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360"/>
        <w:jc w:val="center"/>
      </w:pPr>
      <w:r>
        <w:rPr>
          <w:b/>
          <w:color w:val="205F93"/>
          <w:sz w:val="22"/>
        </w:rPr>
        <w:t>SOURCE-CONTROLLED PUBLIC EDITION</w:t>
        <w:br/>
      </w:r>
      <w:r>
        <w:rPr>
          <w:rFonts w:ascii="Aptos Display" w:hAnsi="Aptos Display"/>
          <w:b/>
          <w:color w:val="07111F"/>
          <w:sz w:val="60"/>
        </w:rPr>
        <w:t>David Medeiros Forensic Master Report — Public Edition</w:t>
      </w:r>
    </w:p>
    <w:p>
      <w:pPr>
        <w:spacing w:before="360"/>
        <w:ind w:left="936" w:right="936"/>
        <w:jc w:val="center"/>
      </w:pPr>
      <w:r>
        <w:t>Over nearly three decades, David Medeiros combined direct disability service, brain-injury self-advocacy, public-records work, state complaints, legislative testimony, federal submissions, and evidence preservation to build an unusually broad individual public record concerning Medicaid ABI Waiver administration and disability rights.</w:t>
      </w:r>
    </w:p>
    <w:p>
      <w:pPr>
        <w:spacing w:before="440"/>
        <w:jc w:val="center"/>
      </w:pPr>
      <w:r>
        <w:t>Version 1.0  |  Evidence cutoff 2026-08-07  |  Public review 2026-08-10</w:t>
      </w:r>
    </w:p>
    <w:p>
      <w:r>
        <w:br w:type="page"/>
      </w:r>
    </w:p>
    <w:p>
      <w:pPr>
        <w:pStyle w:val="Heading1"/>
      </w:pPr>
      <w:r>
        <w:t>Accessibility and verification notice</w:t>
      </w:r>
    </w:p>
    <w:p>
      <w:r>
        <w:t>The native HTML edition at https://www.david-medeiros.com/forensic-master-report/ is the primary accessible public version. This DOCX uses headings, readable tables, repeated table headers, page numbers, and descriptive link text. It does not claim universal assistive-technology compatibility.</w:t>
      </w:r>
    </w:p>
    <w:p>
      <w:r>
        <w:t>The archive documents the scale and sequence of notice. It does not independently adjudicate every underlying allegation, establish guilt or liability, or convert a submission, receipt, referral, or website label into an official investigation or finding.</w:t>
      </w:r>
    </w:p>
    <w:p>
      <w:r>
        <w:rPr>
          <w:b/>
        </w:rPr>
        <w:t xml:space="preserve">Digest boundary: </w:t>
      </w:r>
      <w:r>
        <w:t>SHA-256 tests byte identity only. It does not prove authorship, truth, authenticity, receipt, investigation, findings, or legal effect.</w:t>
      </w:r>
    </w:p>
    <w:p>
      <w:pPr>
        <w:pStyle w:val="Heading1"/>
      </w:pPr>
      <w:r>
        <w:t>Contents</w:t>
      </w:r>
    </w:p>
    <w:p>
      <w:r>
        <w:fldChar w:fldCharType="begin" w:dirty="true"/>
        <w:instrText xml:space="preserve"> TOC \o "1-2" \h \z \u </w:instrText>
        <w:fldChar w:fldCharType="separate"/>
        <w:fldChar w:fldCharType="end"/>
      </w:r>
    </w:p>
    <w:p>
      <w:r>
        <w:t>If the contents table does not populate automatically, use Word’s Update Field command. All sections also appear in order below.</w:t>
      </w:r>
    </w:p>
    <w:p>
      <w:r>
        <w:br w:type="page"/>
      </w:r>
    </w:p>
    <w:p>
      <w:pPr>
        <w:pStyle w:val="Heading1"/>
      </w:pPr>
      <w:r>
        <w:t>1. What This Record Shows</w:t>
      </w:r>
    </w:p>
    <w:p>
      <w:r>
        <w:t>A two-minute, evidence-controlled overview of the service, petitioning, notice, preservation, and public-education record.</w:t>
      </w:r>
    </w:p>
    <w:p>
      <w:pPr>
        <w:pStyle w:val="Heading2"/>
      </w:pPr>
      <w:r>
        <w:t>Two-minute overview</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overview-001</w:t>
            </w:r>
          </w:p>
        </w:tc>
      </w:tr>
      <w:tr>
        <w:tc>
          <w:tcPr>
            <w:tcW w:type="dxa" w:w="2232"/>
            <w:vAlign w:val="top"/>
            <w:shd w:fill="E8EEF3"/>
          </w:tcPr>
          <w:p>
            <w:r>
              <w:rPr>
                <w:b/>
              </w:rPr>
              <w:t>Statement</w:t>
            </w:r>
          </w:p>
        </w:tc>
        <w:tc>
          <w:tcPr>
            <w:tcW w:type="dxa" w:w="8424"/>
            <w:vAlign w:val="top"/>
          </w:tcPr>
          <w:p>
            <w:r>
              <w:t>The supplied record begins with a dated service foundation in 1998 and later expands into public-records work, state complaints, disability-accommodation requests, legislative filings, federal submissions, evidence preservation, and public education.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overview-002</w:t>
            </w:r>
          </w:p>
        </w:tc>
      </w:tr>
      <w:tr>
        <w:tc>
          <w:tcPr>
            <w:tcW w:type="dxa" w:w="2232"/>
            <w:vAlign w:val="top"/>
            <w:shd w:fill="E8EEF3"/>
          </w:tcPr>
          <w:p>
            <w:r>
              <w:rPr>
                <w:b/>
              </w:rPr>
              <w:t>Statement</w:t>
            </w:r>
          </w:p>
        </w:tc>
        <w:tc>
          <w:tcPr>
            <w:tcW w:type="dxa" w:w="8424"/>
            <w:vAlign w:val="top"/>
          </w:tcPr>
          <w:p>
            <w:r>
              <w:t>The public chronology contains 51 source-linked actions that passed the existing publication control. Eight high-consequence timeline entries remain withheld because the reviewed corpus does not provide the required primary orders or agency letters.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overview-003</w:t>
            </w:r>
          </w:p>
        </w:tc>
      </w:tr>
      <w:tr>
        <w:tc>
          <w:tcPr>
            <w:tcW w:type="dxa" w:w="2232"/>
            <w:vAlign w:val="top"/>
            <w:shd w:fill="E8EEF3"/>
          </w:tcPr>
          <w:p>
            <w:r>
              <w:rPr>
                <w:b/>
              </w:rPr>
              <w:t>Statement</w:t>
            </w:r>
          </w:p>
        </w:tc>
        <w:tc>
          <w:tcPr>
            <w:tcW w:type="dxa" w:w="8424"/>
            <w:vAlign w:val="top"/>
          </w:tcPr>
          <w:p>
            <w:r>
              <w:t>The record proves the existence, sequence, identifiers, and documented notice routes supported by cited sources. It does not turn a submission into receipt, receipt into investigation, or investigation into an official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overview-004</w:t>
            </w:r>
          </w:p>
        </w:tc>
      </w:tr>
      <w:tr>
        <w:tc>
          <w:tcPr>
            <w:tcW w:type="dxa" w:w="2232"/>
            <w:vAlign w:val="top"/>
            <w:shd w:fill="E8EEF3"/>
          </w:tcPr>
          <w:p>
            <w:r>
              <w:rPr>
                <w:b/>
              </w:rPr>
              <w:t>Statement</w:t>
            </w:r>
          </w:p>
        </w:tc>
        <w:tc>
          <w:tcPr>
            <w:tcW w:type="dxa" w:w="8424"/>
            <w:vAlign w:val="top"/>
          </w:tcPr>
          <w:p>
            <w:r>
              <w:t>The primary review path is the three foundational reports, the qualified Public Service and Action Record, and the 14 independently hashed binder parts covering pages 1–5,133.</w:t>
            </w:r>
          </w:p>
        </w:tc>
      </w:tr>
    </w:tbl>
    <w:p/>
    <w:p>
      <w:pPr>
        <w:pStyle w:val="Heading2"/>
      </w:pPr>
      <w:r>
        <w:t>Measured archive scope</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FMR-M-001</w:t>
            </w:r>
          </w:p>
        </w:tc>
      </w:tr>
      <w:tr>
        <w:tc>
          <w:tcPr>
            <w:tcW w:type="dxa" w:w="2232"/>
            <w:vAlign w:val="top"/>
            <w:shd w:fill="E8EEF3"/>
          </w:tcPr>
          <w:p>
            <w:r>
              <w:rPr>
                <w:b/>
              </w:rPr>
              <w:t>Measure</w:t>
            </w:r>
          </w:p>
        </w:tc>
        <w:tc>
          <w:tcPr>
            <w:tcW w:type="dxa" w:w="8424"/>
            <w:vAlign w:val="top"/>
          </w:tcPr>
          <w:p>
            <w:r>
              <w:t>1998</w:t>
            </w:r>
          </w:p>
        </w:tc>
      </w:tr>
      <w:tr>
        <w:tc>
          <w:tcPr>
            <w:tcW w:type="dxa" w:w="2232"/>
            <w:vAlign w:val="top"/>
            <w:shd w:fill="E8EEF3"/>
          </w:tcPr>
          <w:p>
            <w:r>
              <w:rPr>
                <w:b/>
              </w:rPr>
              <w:t>Meaning</w:t>
            </w:r>
          </w:p>
        </w:tc>
        <w:tc>
          <w:tcPr>
            <w:tcW w:type="dxa" w:w="8424"/>
            <w:vAlign w:val="top"/>
          </w:tcPr>
          <w:p>
            <w:r>
              <w:t>Start of the documented service foundation used by the public timeline.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FMR-M-002</w:t>
            </w:r>
          </w:p>
        </w:tc>
      </w:tr>
      <w:tr>
        <w:tc>
          <w:tcPr>
            <w:tcW w:type="dxa" w:w="2232"/>
            <w:vAlign w:val="top"/>
            <w:shd w:fill="E8EEF3"/>
          </w:tcPr>
          <w:p>
            <w:r>
              <w:rPr>
                <w:b/>
              </w:rPr>
              <w:t>Measure</w:t>
            </w:r>
          </w:p>
        </w:tc>
        <w:tc>
          <w:tcPr>
            <w:tcW w:type="dxa" w:w="8424"/>
            <w:vAlign w:val="top"/>
          </w:tcPr>
          <w:p>
            <w:r>
              <w:t>5,133 pages</w:t>
            </w:r>
          </w:p>
        </w:tc>
      </w:tr>
      <w:tr>
        <w:tc>
          <w:tcPr>
            <w:tcW w:type="dxa" w:w="2232"/>
            <w:vAlign w:val="top"/>
            <w:shd w:fill="E8EEF3"/>
          </w:tcPr>
          <w:p>
            <w:r>
              <w:rPr>
                <w:b/>
              </w:rPr>
              <w:t>Meaning</w:t>
            </w:r>
          </w:p>
        </w:tc>
        <w:tc>
          <w:tcPr>
            <w:tcW w:type="dxa" w:w="8424"/>
            <w:vAlign w:val="top"/>
          </w:tcPr>
          <w:p>
            <w:r>
              <w:t>Composite evidence binder dated January 8, 2025. The PDF is searchable but is not tagged for accessibility.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FMR-M-003</w:t>
            </w:r>
          </w:p>
        </w:tc>
      </w:tr>
      <w:tr>
        <w:tc>
          <w:tcPr>
            <w:tcW w:type="dxa" w:w="2232"/>
            <w:vAlign w:val="top"/>
            <w:shd w:fill="E8EEF3"/>
          </w:tcPr>
          <w:p>
            <w:r>
              <w:rPr>
                <w:b/>
              </w:rPr>
              <w:t>Measure</w:t>
            </w:r>
          </w:p>
        </w:tc>
        <w:tc>
          <w:tcPr>
            <w:tcW w:type="dxa" w:w="8424"/>
            <w:vAlign w:val="top"/>
          </w:tcPr>
          <w:p>
            <w:r>
              <w:t>1,123,582 words</w:t>
            </w:r>
          </w:p>
        </w:tc>
      </w:tr>
      <w:tr>
        <w:tc>
          <w:tcPr>
            <w:tcW w:type="dxa" w:w="2232"/>
            <w:vAlign w:val="top"/>
            <w:shd w:fill="E8EEF3"/>
          </w:tcPr>
          <w:p>
            <w:r>
              <w:rPr>
                <w:b/>
              </w:rPr>
              <w:t>Meaning</w:t>
            </w:r>
          </w:p>
        </w:tc>
        <w:tc>
          <w:tcPr>
            <w:tcW w:type="dxa" w:w="8424"/>
            <w:vAlign w:val="top"/>
          </w:tcPr>
          <w:p>
            <w:r>
              <w:t>Text extracted from the 5,133 page binder for this audit.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FMR-M-004</w:t>
            </w:r>
          </w:p>
        </w:tc>
      </w:tr>
      <w:tr>
        <w:tc>
          <w:tcPr>
            <w:tcW w:type="dxa" w:w="2232"/>
            <w:vAlign w:val="top"/>
            <w:shd w:fill="E8EEF3"/>
          </w:tcPr>
          <w:p>
            <w:r>
              <w:rPr>
                <w:b/>
              </w:rPr>
              <w:t>Measure</w:t>
            </w:r>
          </w:p>
        </w:tc>
        <w:tc>
          <w:tcPr>
            <w:tcW w:type="dxa" w:w="8424"/>
            <w:vAlign w:val="top"/>
          </w:tcPr>
          <w:p>
            <w:r>
              <w:t>52</w:t>
            </w:r>
          </w:p>
        </w:tc>
      </w:tr>
      <w:tr>
        <w:tc>
          <w:tcPr>
            <w:tcW w:type="dxa" w:w="2232"/>
            <w:vAlign w:val="top"/>
            <w:shd w:fill="E8EEF3"/>
          </w:tcPr>
          <w:p>
            <w:r>
              <w:rPr>
                <w:b/>
              </w:rPr>
              <w:t>Meaning</w:t>
            </w:r>
          </w:p>
        </w:tc>
        <w:tc>
          <w:tcPr>
            <w:tcW w:type="dxa" w:w="8424"/>
            <w:vAlign w:val="top"/>
          </w:tcPr>
          <w:p>
            <w:r>
              <w:t>DOJ Civil Rights intake report identifiers listed in the public archive. This is an archive count and must be matched to native receipts.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FMR-M-005</w:t>
            </w:r>
          </w:p>
        </w:tc>
      </w:tr>
      <w:tr>
        <w:tc>
          <w:tcPr>
            <w:tcW w:type="dxa" w:w="2232"/>
            <w:vAlign w:val="top"/>
            <w:shd w:fill="E8EEF3"/>
          </w:tcPr>
          <w:p>
            <w:r>
              <w:rPr>
                <w:b/>
              </w:rPr>
              <w:t>Measure</w:t>
            </w:r>
          </w:p>
        </w:tc>
        <w:tc>
          <w:tcPr>
            <w:tcW w:type="dxa" w:w="8424"/>
            <w:vAlign w:val="top"/>
          </w:tcPr>
          <w:p>
            <w:r>
              <w:t>181</w:t>
            </w:r>
          </w:p>
        </w:tc>
      </w:tr>
      <w:tr>
        <w:tc>
          <w:tcPr>
            <w:tcW w:type="dxa" w:w="2232"/>
            <w:vAlign w:val="top"/>
            <w:shd w:fill="E8EEF3"/>
          </w:tcPr>
          <w:p>
            <w:r>
              <w:rPr>
                <w:b/>
              </w:rPr>
              <w:t>Meaning</w:t>
            </w:r>
          </w:p>
        </w:tc>
        <w:tc>
          <w:tcPr>
            <w:tcW w:type="dxa" w:w="8424"/>
            <w:vAlign w:val="top"/>
          </w:tcPr>
          <w:p>
            <w:r>
              <w:t>Preserved evidence files stated in the archive summary of the DOJ intake pattern.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FMR-M-006</w:t>
            </w:r>
          </w:p>
        </w:tc>
      </w:tr>
      <w:tr>
        <w:tc>
          <w:tcPr>
            <w:tcW w:type="dxa" w:w="2232"/>
            <w:vAlign w:val="top"/>
            <w:shd w:fill="E8EEF3"/>
          </w:tcPr>
          <w:p>
            <w:r>
              <w:rPr>
                <w:b/>
              </w:rPr>
              <w:t>Measure</w:t>
            </w:r>
          </w:p>
        </w:tc>
        <w:tc>
          <w:tcPr>
            <w:tcW w:type="dxa" w:w="8424"/>
            <w:vAlign w:val="top"/>
          </w:tcPr>
          <w:p>
            <w:r>
              <w:t>13</w:t>
            </w:r>
          </w:p>
        </w:tc>
      </w:tr>
      <w:tr>
        <w:tc>
          <w:tcPr>
            <w:tcW w:type="dxa" w:w="2232"/>
            <w:vAlign w:val="top"/>
            <w:shd w:fill="E8EEF3"/>
          </w:tcPr>
          <w:p>
            <w:r>
              <w:rPr>
                <w:b/>
              </w:rPr>
              <w:t>Meaning</w:t>
            </w:r>
          </w:p>
        </w:tc>
        <w:tc>
          <w:tcPr>
            <w:tcW w:type="dxa" w:w="8424"/>
            <w:vAlign w:val="top"/>
          </w:tcPr>
          <w:p>
            <w:r>
              <w:t>Sequential Office of Special Counsel filings identified in the November 25, 2024 timeline entry.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FMR-M-007</w:t>
            </w:r>
          </w:p>
        </w:tc>
      </w:tr>
      <w:tr>
        <w:tc>
          <w:tcPr>
            <w:tcW w:type="dxa" w:w="2232"/>
            <w:vAlign w:val="top"/>
            <w:shd w:fill="E8EEF3"/>
          </w:tcPr>
          <w:p>
            <w:r>
              <w:rPr>
                <w:b/>
              </w:rPr>
              <w:t>Measure</w:t>
            </w:r>
          </w:p>
        </w:tc>
        <w:tc>
          <w:tcPr>
            <w:tcW w:type="dxa" w:w="8424"/>
            <w:vAlign w:val="top"/>
          </w:tcPr>
          <w:p>
            <w:r>
              <w:t>59</w:t>
            </w:r>
          </w:p>
        </w:tc>
      </w:tr>
      <w:tr>
        <w:tc>
          <w:tcPr>
            <w:tcW w:type="dxa" w:w="2232"/>
            <w:vAlign w:val="top"/>
            <w:shd w:fill="E8EEF3"/>
          </w:tcPr>
          <w:p>
            <w:r>
              <w:rPr>
                <w:b/>
              </w:rPr>
              <w:t>Meaning</w:t>
            </w:r>
          </w:p>
        </w:tc>
        <w:tc>
          <w:tcPr>
            <w:tcW w:type="dxa" w:w="8424"/>
            <w:vAlign w:val="top"/>
          </w:tcPr>
          <w:p>
            <w:r>
              <w:t>Structured events in the predefined timeline array.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FMR-M-008</w:t>
            </w:r>
          </w:p>
        </w:tc>
      </w:tr>
      <w:tr>
        <w:tc>
          <w:tcPr>
            <w:tcW w:type="dxa" w:w="2232"/>
            <w:vAlign w:val="top"/>
            <w:shd w:fill="E8EEF3"/>
          </w:tcPr>
          <w:p>
            <w:r>
              <w:rPr>
                <w:b/>
              </w:rPr>
              <w:t>Measure</w:t>
            </w:r>
          </w:p>
        </w:tc>
        <w:tc>
          <w:tcPr>
            <w:tcW w:type="dxa" w:w="8424"/>
            <w:vAlign w:val="top"/>
          </w:tcPr>
          <w:p>
            <w:r>
              <w:t>272</w:t>
            </w:r>
          </w:p>
        </w:tc>
      </w:tr>
      <w:tr>
        <w:tc>
          <w:tcPr>
            <w:tcW w:type="dxa" w:w="2232"/>
            <w:vAlign w:val="top"/>
            <w:shd w:fill="E8EEF3"/>
          </w:tcPr>
          <w:p>
            <w:r>
              <w:rPr>
                <w:b/>
              </w:rPr>
              <w:t>Meaning</w:t>
            </w:r>
          </w:p>
        </w:tc>
        <w:tc>
          <w:tcPr>
            <w:tcW w:type="dxa" w:w="8424"/>
            <w:vAlign w:val="top"/>
          </w:tcPr>
          <w:p>
            <w:r>
              <w:t>Unique public archive records parsed from the archive export.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FMR-M-009</w:t>
            </w:r>
          </w:p>
        </w:tc>
      </w:tr>
      <w:tr>
        <w:tc>
          <w:tcPr>
            <w:tcW w:type="dxa" w:w="2232"/>
            <w:vAlign w:val="top"/>
            <w:shd w:fill="E8EEF3"/>
          </w:tcPr>
          <w:p>
            <w:r>
              <w:rPr>
                <w:b/>
              </w:rPr>
              <w:t>Measure</w:t>
            </w:r>
          </w:p>
        </w:tc>
        <w:tc>
          <w:tcPr>
            <w:tcW w:type="dxa" w:w="8424"/>
            <w:vAlign w:val="top"/>
          </w:tcPr>
          <w:p>
            <w:r>
              <w:t>251</w:t>
            </w:r>
          </w:p>
        </w:tc>
      </w:tr>
      <w:tr>
        <w:tc>
          <w:tcPr>
            <w:tcW w:type="dxa" w:w="2232"/>
            <w:vAlign w:val="top"/>
            <w:shd w:fill="E8EEF3"/>
          </w:tcPr>
          <w:p>
            <w:r>
              <w:rPr>
                <w:b/>
              </w:rPr>
              <w:t>Meaning</w:t>
            </w:r>
          </w:p>
        </w:tc>
        <w:tc>
          <w:tcPr>
            <w:tcW w:type="dxa" w:w="8424"/>
            <w:vAlign w:val="top"/>
          </w:tcPr>
          <w:p>
            <w:r>
              <w:t>Published count displayed by the archive interface at the time of capture.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FMR-M-010</w:t>
            </w:r>
          </w:p>
        </w:tc>
      </w:tr>
      <w:tr>
        <w:tc>
          <w:tcPr>
            <w:tcW w:type="dxa" w:w="2232"/>
            <w:vAlign w:val="top"/>
            <w:shd w:fill="E8EEF3"/>
          </w:tcPr>
          <w:p>
            <w:r>
              <w:rPr>
                <w:b/>
              </w:rPr>
              <w:t>Measure</w:t>
            </w:r>
          </w:p>
        </w:tc>
        <w:tc>
          <w:tcPr>
            <w:tcW w:type="dxa" w:w="8424"/>
            <w:vAlign w:val="top"/>
          </w:tcPr>
          <w:p>
            <w:r>
              <w:t>227</w:t>
            </w:r>
          </w:p>
        </w:tc>
      </w:tr>
      <w:tr>
        <w:tc>
          <w:tcPr>
            <w:tcW w:type="dxa" w:w="2232"/>
            <w:vAlign w:val="top"/>
            <w:shd w:fill="E8EEF3"/>
          </w:tcPr>
          <w:p>
            <w:r>
              <w:rPr>
                <w:b/>
              </w:rPr>
              <w:t>Meaning</w:t>
            </w:r>
          </w:p>
        </w:tc>
        <w:tc>
          <w:tcPr>
            <w:tcW w:type="dxa" w:w="8424"/>
            <w:vAlign w:val="top"/>
          </w:tcPr>
          <w:p>
            <w:r>
              <w:t>Archive records reported as containing related evidence identifiers.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FMR-M-011</w:t>
            </w:r>
          </w:p>
        </w:tc>
      </w:tr>
      <w:tr>
        <w:tc>
          <w:tcPr>
            <w:tcW w:type="dxa" w:w="2232"/>
            <w:vAlign w:val="top"/>
            <w:shd w:fill="E8EEF3"/>
          </w:tcPr>
          <w:p>
            <w:r>
              <w:rPr>
                <w:b/>
              </w:rPr>
              <w:t>Measure</w:t>
            </w:r>
          </w:p>
        </w:tc>
        <w:tc>
          <w:tcPr>
            <w:tcW w:type="dxa" w:w="8424"/>
            <w:vAlign w:val="top"/>
          </w:tcPr>
          <w:p>
            <w:r>
              <w:t>42</w:t>
            </w:r>
          </w:p>
        </w:tc>
      </w:tr>
      <w:tr>
        <w:tc>
          <w:tcPr>
            <w:tcW w:type="dxa" w:w="2232"/>
            <w:vAlign w:val="top"/>
            <w:shd w:fill="E8EEF3"/>
          </w:tcPr>
          <w:p>
            <w:r>
              <w:rPr>
                <w:b/>
              </w:rPr>
              <w:t>Meaning</w:t>
            </w:r>
          </w:p>
        </w:tc>
        <w:tc>
          <w:tcPr>
            <w:tcW w:type="dxa" w:w="8424"/>
            <w:vAlign w:val="top"/>
          </w:tcPr>
          <w:p>
            <w:r>
              <w:t>Unique subject lines detected in the 5,133 page binder, with 55 total subject occurrences.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FMR-M-012</w:t>
            </w:r>
          </w:p>
        </w:tc>
      </w:tr>
      <w:tr>
        <w:tc>
          <w:tcPr>
            <w:tcW w:type="dxa" w:w="2232"/>
            <w:vAlign w:val="top"/>
            <w:shd w:fill="E8EEF3"/>
          </w:tcPr>
          <w:p>
            <w:r>
              <w:rPr>
                <w:b/>
              </w:rPr>
              <w:t>Measure</w:t>
            </w:r>
          </w:p>
        </w:tc>
        <w:tc>
          <w:tcPr>
            <w:tcW w:type="dxa" w:w="8424"/>
            <w:vAlign w:val="top"/>
          </w:tcPr>
          <w:p>
            <w:r>
              <w:t>14</w:t>
            </w:r>
          </w:p>
        </w:tc>
      </w:tr>
      <w:tr>
        <w:tc>
          <w:tcPr>
            <w:tcW w:type="dxa" w:w="2232"/>
            <w:vAlign w:val="top"/>
            <w:shd w:fill="E8EEF3"/>
          </w:tcPr>
          <w:p>
            <w:r>
              <w:rPr>
                <w:b/>
              </w:rPr>
              <w:t>Meaning</w:t>
            </w:r>
          </w:p>
        </w:tc>
        <w:tc>
          <w:tcPr>
            <w:tcW w:type="dxa" w:w="8424"/>
            <w:vAlign w:val="top"/>
          </w:tcPr>
          <w:p>
            <w:r>
              <w:t>Named federal offices or committees listed as recipients of the September 2024 federal report.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FMR-M-013</w:t>
            </w:r>
          </w:p>
        </w:tc>
      </w:tr>
      <w:tr>
        <w:tc>
          <w:tcPr>
            <w:tcW w:type="dxa" w:w="2232"/>
            <w:vAlign w:val="top"/>
            <w:shd w:fill="E8EEF3"/>
          </w:tcPr>
          <w:p>
            <w:r>
              <w:rPr>
                <w:b/>
              </w:rPr>
              <w:t>Measure</w:t>
            </w:r>
          </w:p>
        </w:tc>
        <w:tc>
          <w:tcPr>
            <w:tcW w:type="dxa" w:w="8424"/>
            <w:vAlign w:val="top"/>
          </w:tcPr>
          <w:p>
            <w:r>
              <w:t>3</w:t>
            </w:r>
          </w:p>
        </w:tc>
      </w:tr>
      <w:tr>
        <w:tc>
          <w:tcPr>
            <w:tcW w:type="dxa" w:w="2232"/>
            <w:vAlign w:val="top"/>
            <w:shd w:fill="E8EEF3"/>
          </w:tcPr>
          <w:p>
            <w:r>
              <w:rPr>
                <w:b/>
              </w:rPr>
              <w:t>Meaning</w:t>
            </w:r>
          </w:p>
        </w:tc>
        <w:tc>
          <w:tcPr>
            <w:tcW w:type="dxa" w:w="8424"/>
            <w:vAlign w:val="top"/>
          </w:tcPr>
          <w:p>
            <w:r>
              <w:t>CHRO case numbers repeatedly identified in the current source set: 2410220, 2510183, and 2510184.</w:t>
            </w:r>
          </w:p>
        </w:tc>
      </w:tr>
    </w:tbl>
    <w:p/>
    <w:p>
      <w:pPr>
        <w:pStyle w:val="Heading1"/>
      </w:pPr>
      <w:r>
        <w:t>2. Executive Summary</w:t>
      </w:r>
    </w:p>
    <w:p>
      <w:r>
        <w:t>The strongest defensible conclusions supported by the reviewed public corpus.</w:t>
      </w:r>
    </w:p>
    <w:p>
      <w:pPr>
        <w:pStyle w:val="Heading2"/>
      </w:pPr>
      <w:r>
        <w:t>Measured archive scope</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FMR-M-001</w:t>
            </w:r>
          </w:p>
        </w:tc>
      </w:tr>
      <w:tr>
        <w:tc>
          <w:tcPr>
            <w:tcW w:type="dxa" w:w="2232"/>
            <w:vAlign w:val="top"/>
            <w:shd w:fill="E8EEF3"/>
          </w:tcPr>
          <w:p>
            <w:r>
              <w:rPr>
                <w:b/>
              </w:rPr>
              <w:t>Measure</w:t>
            </w:r>
          </w:p>
        </w:tc>
        <w:tc>
          <w:tcPr>
            <w:tcW w:type="dxa" w:w="8424"/>
            <w:vAlign w:val="top"/>
          </w:tcPr>
          <w:p>
            <w:r>
              <w:t>1998</w:t>
            </w:r>
          </w:p>
        </w:tc>
      </w:tr>
      <w:tr>
        <w:tc>
          <w:tcPr>
            <w:tcW w:type="dxa" w:w="2232"/>
            <w:vAlign w:val="top"/>
            <w:shd w:fill="E8EEF3"/>
          </w:tcPr>
          <w:p>
            <w:r>
              <w:rPr>
                <w:b/>
              </w:rPr>
              <w:t>Meaning</w:t>
            </w:r>
          </w:p>
        </w:tc>
        <w:tc>
          <w:tcPr>
            <w:tcW w:type="dxa" w:w="8424"/>
            <w:vAlign w:val="top"/>
          </w:tcPr>
          <w:p>
            <w:r>
              <w:t>Start of the documented service foundation used by the public timeline.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FMR-M-002</w:t>
            </w:r>
          </w:p>
        </w:tc>
      </w:tr>
      <w:tr>
        <w:tc>
          <w:tcPr>
            <w:tcW w:type="dxa" w:w="2232"/>
            <w:vAlign w:val="top"/>
            <w:shd w:fill="E8EEF3"/>
          </w:tcPr>
          <w:p>
            <w:r>
              <w:rPr>
                <w:b/>
              </w:rPr>
              <w:t>Measure</w:t>
            </w:r>
          </w:p>
        </w:tc>
        <w:tc>
          <w:tcPr>
            <w:tcW w:type="dxa" w:w="8424"/>
            <w:vAlign w:val="top"/>
          </w:tcPr>
          <w:p>
            <w:r>
              <w:t>5,133 pages</w:t>
            </w:r>
          </w:p>
        </w:tc>
      </w:tr>
      <w:tr>
        <w:tc>
          <w:tcPr>
            <w:tcW w:type="dxa" w:w="2232"/>
            <w:vAlign w:val="top"/>
            <w:shd w:fill="E8EEF3"/>
          </w:tcPr>
          <w:p>
            <w:r>
              <w:rPr>
                <w:b/>
              </w:rPr>
              <w:t>Meaning</w:t>
            </w:r>
          </w:p>
        </w:tc>
        <w:tc>
          <w:tcPr>
            <w:tcW w:type="dxa" w:w="8424"/>
            <w:vAlign w:val="top"/>
          </w:tcPr>
          <w:p>
            <w:r>
              <w:t>Composite evidence binder dated January 8, 2025. The PDF is searchable but is not tagged for accessibility.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FMR-M-003</w:t>
            </w:r>
          </w:p>
        </w:tc>
      </w:tr>
      <w:tr>
        <w:tc>
          <w:tcPr>
            <w:tcW w:type="dxa" w:w="2232"/>
            <w:vAlign w:val="top"/>
            <w:shd w:fill="E8EEF3"/>
          </w:tcPr>
          <w:p>
            <w:r>
              <w:rPr>
                <w:b/>
              </w:rPr>
              <w:t>Measure</w:t>
            </w:r>
          </w:p>
        </w:tc>
        <w:tc>
          <w:tcPr>
            <w:tcW w:type="dxa" w:w="8424"/>
            <w:vAlign w:val="top"/>
          </w:tcPr>
          <w:p>
            <w:r>
              <w:t>1,123,582 words</w:t>
            </w:r>
          </w:p>
        </w:tc>
      </w:tr>
      <w:tr>
        <w:tc>
          <w:tcPr>
            <w:tcW w:type="dxa" w:w="2232"/>
            <w:vAlign w:val="top"/>
            <w:shd w:fill="E8EEF3"/>
          </w:tcPr>
          <w:p>
            <w:r>
              <w:rPr>
                <w:b/>
              </w:rPr>
              <w:t>Meaning</w:t>
            </w:r>
          </w:p>
        </w:tc>
        <w:tc>
          <w:tcPr>
            <w:tcW w:type="dxa" w:w="8424"/>
            <w:vAlign w:val="top"/>
          </w:tcPr>
          <w:p>
            <w:r>
              <w:t>Text extracted from the 5,133 page binder for this audit.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FMR-M-004</w:t>
            </w:r>
          </w:p>
        </w:tc>
      </w:tr>
      <w:tr>
        <w:tc>
          <w:tcPr>
            <w:tcW w:type="dxa" w:w="2232"/>
            <w:vAlign w:val="top"/>
            <w:shd w:fill="E8EEF3"/>
          </w:tcPr>
          <w:p>
            <w:r>
              <w:rPr>
                <w:b/>
              </w:rPr>
              <w:t>Measure</w:t>
            </w:r>
          </w:p>
        </w:tc>
        <w:tc>
          <w:tcPr>
            <w:tcW w:type="dxa" w:w="8424"/>
            <w:vAlign w:val="top"/>
          </w:tcPr>
          <w:p>
            <w:r>
              <w:t>52</w:t>
            </w:r>
          </w:p>
        </w:tc>
      </w:tr>
      <w:tr>
        <w:tc>
          <w:tcPr>
            <w:tcW w:type="dxa" w:w="2232"/>
            <w:vAlign w:val="top"/>
            <w:shd w:fill="E8EEF3"/>
          </w:tcPr>
          <w:p>
            <w:r>
              <w:rPr>
                <w:b/>
              </w:rPr>
              <w:t>Meaning</w:t>
            </w:r>
          </w:p>
        </w:tc>
        <w:tc>
          <w:tcPr>
            <w:tcW w:type="dxa" w:w="8424"/>
            <w:vAlign w:val="top"/>
          </w:tcPr>
          <w:p>
            <w:r>
              <w:t>DOJ Civil Rights intake report identifiers listed in the public archive. This is an archive count and must be matched to native receipts.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FMR-M-005</w:t>
            </w:r>
          </w:p>
        </w:tc>
      </w:tr>
      <w:tr>
        <w:tc>
          <w:tcPr>
            <w:tcW w:type="dxa" w:w="2232"/>
            <w:vAlign w:val="top"/>
            <w:shd w:fill="E8EEF3"/>
          </w:tcPr>
          <w:p>
            <w:r>
              <w:rPr>
                <w:b/>
              </w:rPr>
              <w:t>Measure</w:t>
            </w:r>
          </w:p>
        </w:tc>
        <w:tc>
          <w:tcPr>
            <w:tcW w:type="dxa" w:w="8424"/>
            <w:vAlign w:val="top"/>
          </w:tcPr>
          <w:p>
            <w:r>
              <w:t>181</w:t>
            </w:r>
          </w:p>
        </w:tc>
      </w:tr>
      <w:tr>
        <w:tc>
          <w:tcPr>
            <w:tcW w:type="dxa" w:w="2232"/>
            <w:vAlign w:val="top"/>
            <w:shd w:fill="E8EEF3"/>
          </w:tcPr>
          <w:p>
            <w:r>
              <w:rPr>
                <w:b/>
              </w:rPr>
              <w:t>Meaning</w:t>
            </w:r>
          </w:p>
        </w:tc>
        <w:tc>
          <w:tcPr>
            <w:tcW w:type="dxa" w:w="8424"/>
            <w:vAlign w:val="top"/>
          </w:tcPr>
          <w:p>
            <w:r>
              <w:t>Preserved evidence files stated in the archive summary of the DOJ intake pattern.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FMR-M-006</w:t>
            </w:r>
          </w:p>
        </w:tc>
      </w:tr>
      <w:tr>
        <w:tc>
          <w:tcPr>
            <w:tcW w:type="dxa" w:w="2232"/>
            <w:vAlign w:val="top"/>
            <w:shd w:fill="E8EEF3"/>
          </w:tcPr>
          <w:p>
            <w:r>
              <w:rPr>
                <w:b/>
              </w:rPr>
              <w:t>Measure</w:t>
            </w:r>
          </w:p>
        </w:tc>
        <w:tc>
          <w:tcPr>
            <w:tcW w:type="dxa" w:w="8424"/>
            <w:vAlign w:val="top"/>
          </w:tcPr>
          <w:p>
            <w:r>
              <w:t>13</w:t>
            </w:r>
          </w:p>
        </w:tc>
      </w:tr>
      <w:tr>
        <w:tc>
          <w:tcPr>
            <w:tcW w:type="dxa" w:w="2232"/>
            <w:vAlign w:val="top"/>
            <w:shd w:fill="E8EEF3"/>
          </w:tcPr>
          <w:p>
            <w:r>
              <w:rPr>
                <w:b/>
              </w:rPr>
              <w:t>Meaning</w:t>
            </w:r>
          </w:p>
        </w:tc>
        <w:tc>
          <w:tcPr>
            <w:tcW w:type="dxa" w:w="8424"/>
            <w:vAlign w:val="top"/>
          </w:tcPr>
          <w:p>
            <w:r>
              <w:t>Sequential Office of Special Counsel filings identified in the November 25, 2024 timeline entry.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FMR-M-007</w:t>
            </w:r>
          </w:p>
        </w:tc>
      </w:tr>
      <w:tr>
        <w:tc>
          <w:tcPr>
            <w:tcW w:type="dxa" w:w="2232"/>
            <w:vAlign w:val="top"/>
            <w:shd w:fill="E8EEF3"/>
          </w:tcPr>
          <w:p>
            <w:r>
              <w:rPr>
                <w:b/>
              </w:rPr>
              <w:t>Measure</w:t>
            </w:r>
          </w:p>
        </w:tc>
        <w:tc>
          <w:tcPr>
            <w:tcW w:type="dxa" w:w="8424"/>
            <w:vAlign w:val="top"/>
          </w:tcPr>
          <w:p>
            <w:r>
              <w:t>59</w:t>
            </w:r>
          </w:p>
        </w:tc>
      </w:tr>
      <w:tr>
        <w:tc>
          <w:tcPr>
            <w:tcW w:type="dxa" w:w="2232"/>
            <w:vAlign w:val="top"/>
            <w:shd w:fill="E8EEF3"/>
          </w:tcPr>
          <w:p>
            <w:r>
              <w:rPr>
                <w:b/>
              </w:rPr>
              <w:t>Meaning</w:t>
            </w:r>
          </w:p>
        </w:tc>
        <w:tc>
          <w:tcPr>
            <w:tcW w:type="dxa" w:w="8424"/>
            <w:vAlign w:val="top"/>
          </w:tcPr>
          <w:p>
            <w:r>
              <w:t>Structured events in the predefined timeline array.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FMR-M-008</w:t>
            </w:r>
          </w:p>
        </w:tc>
      </w:tr>
      <w:tr>
        <w:tc>
          <w:tcPr>
            <w:tcW w:type="dxa" w:w="2232"/>
            <w:vAlign w:val="top"/>
            <w:shd w:fill="E8EEF3"/>
          </w:tcPr>
          <w:p>
            <w:r>
              <w:rPr>
                <w:b/>
              </w:rPr>
              <w:t>Measure</w:t>
            </w:r>
          </w:p>
        </w:tc>
        <w:tc>
          <w:tcPr>
            <w:tcW w:type="dxa" w:w="8424"/>
            <w:vAlign w:val="top"/>
          </w:tcPr>
          <w:p>
            <w:r>
              <w:t>272</w:t>
            </w:r>
          </w:p>
        </w:tc>
      </w:tr>
      <w:tr>
        <w:tc>
          <w:tcPr>
            <w:tcW w:type="dxa" w:w="2232"/>
            <w:vAlign w:val="top"/>
            <w:shd w:fill="E8EEF3"/>
          </w:tcPr>
          <w:p>
            <w:r>
              <w:rPr>
                <w:b/>
              </w:rPr>
              <w:t>Meaning</w:t>
            </w:r>
          </w:p>
        </w:tc>
        <w:tc>
          <w:tcPr>
            <w:tcW w:type="dxa" w:w="8424"/>
            <w:vAlign w:val="top"/>
          </w:tcPr>
          <w:p>
            <w:r>
              <w:t>Unique public archive records parsed from the archive export.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FMR-M-009</w:t>
            </w:r>
          </w:p>
        </w:tc>
      </w:tr>
      <w:tr>
        <w:tc>
          <w:tcPr>
            <w:tcW w:type="dxa" w:w="2232"/>
            <w:vAlign w:val="top"/>
            <w:shd w:fill="E8EEF3"/>
          </w:tcPr>
          <w:p>
            <w:r>
              <w:rPr>
                <w:b/>
              </w:rPr>
              <w:t>Measure</w:t>
            </w:r>
          </w:p>
        </w:tc>
        <w:tc>
          <w:tcPr>
            <w:tcW w:type="dxa" w:w="8424"/>
            <w:vAlign w:val="top"/>
          </w:tcPr>
          <w:p>
            <w:r>
              <w:t>251</w:t>
            </w:r>
          </w:p>
        </w:tc>
      </w:tr>
      <w:tr>
        <w:tc>
          <w:tcPr>
            <w:tcW w:type="dxa" w:w="2232"/>
            <w:vAlign w:val="top"/>
            <w:shd w:fill="E8EEF3"/>
          </w:tcPr>
          <w:p>
            <w:r>
              <w:rPr>
                <w:b/>
              </w:rPr>
              <w:t>Meaning</w:t>
            </w:r>
          </w:p>
        </w:tc>
        <w:tc>
          <w:tcPr>
            <w:tcW w:type="dxa" w:w="8424"/>
            <w:vAlign w:val="top"/>
          </w:tcPr>
          <w:p>
            <w:r>
              <w:t>Published count displayed by the archive interface at the time of capture.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FMR-M-010</w:t>
            </w:r>
          </w:p>
        </w:tc>
      </w:tr>
      <w:tr>
        <w:tc>
          <w:tcPr>
            <w:tcW w:type="dxa" w:w="2232"/>
            <w:vAlign w:val="top"/>
            <w:shd w:fill="E8EEF3"/>
          </w:tcPr>
          <w:p>
            <w:r>
              <w:rPr>
                <w:b/>
              </w:rPr>
              <w:t>Measure</w:t>
            </w:r>
          </w:p>
        </w:tc>
        <w:tc>
          <w:tcPr>
            <w:tcW w:type="dxa" w:w="8424"/>
            <w:vAlign w:val="top"/>
          </w:tcPr>
          <w:p>
            <w:r>
              <w:t>227</w:t>
            </w:r>
          </w:p>
        </w:tc>
      </w:tr>
      <w:tr>
        <w:tc>
          <w:tcPr>
            <w:tcW w:type="dxa" w:w="2232"/>
            <w:vAlign w:val="top"/>
            <w:shd w:fill="E8EEF3"/>
          </w:tcPr>
          <w:p>
            <w:r>
              <w:rPr>
                <w:b/>
              </w:rPr>
              <w:t>Meaning</w:t>
            </w:r>
          </w:p>
        </w:tc>
        <w:tc>
          <w:tcPr>
            <w:tcW w:type="dxa" w:w="8424"/>
            <w:vAlign w:val="top"/>
          </w:tcPr>
          <w:p>
            <w:r>
              <w:t>Archive records reported as containing related evidence identifiers.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FMR-M-011</w:t>
            </w:r>
          </w:p>
        </w:tc>
      </w:tr>
      <w:tr>
        <w:tc>
          <w:tcPr>
            <w:tcW w:type="dxa" w:w="2232"/>
            <w:vAlign w:val="top"/>
            <w:shd w:fill="E8EEF3"/>
          </w:tcPr>
          <w:p>
            <w:r>
              <w:rPr>
                <w:b/>
              </w:rPr>
              <w:t>Measure</w:t>
            </w:r>
          </w:p>
        </w:tc>
        <w:tc>
          <w:tcPr>
            <w:tcW w:type="dxa" w:w="8424"/>
            <w:vAlign w:val="top"/>
          </w:tcPr>
          <w:p>
            <w:r>
              <w:t>42</w:t>
            </w:r>
          </w:p>
        </w:tc>
      </w:tr>
      <w:tr>
        <w:tc>
          <w:tcPr>
            <w:tcW w:type="dxa" w:w="2232"/>
            <w:vAlign w:val="top"/>
            <w:shd w:fill="E8EEF3"/>
          </w:tcPr>
          <w:p>
            <w:r>
              <w:rPr>
                <w:b/>
              </w:rPr>
              <w:t>Meaning</w:t>
            </w:r>
          </w:p>
        </w:tc>
        <w:tc>
          <w:tcPr>
            <w:tcW w:type="dxa" w:w="8424"/>
            <w:vAlign w:val="top"/>
          </w:tcPr>
          <w:p>
            <w:r>
              <w:t>Unique subject lines detected in the 5,133 page binder, with 55 total subject occurrences.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FMR-M-012</w:t>
            </w:r>
          </w:p>
        </w:tc>
      </w:tr>
      <w:tr>
        <w:tc>
          <w:tcPr>
            <w:tcW w:type="dxa" w:w="2232"/>
            <w:vAlign w:val="top"/>
            <w:shd w:fill="E8EEF3"/>
          </w:tcPr>
          <w:p>
            <w:r>
              <w:rPr>
                <w:b/>
              </w:rPr>
              <w:t>Measure</w:t>
            </w:r>
          </w:p>
        </w:tc>
        <w:tc>
          <w:tcPr>
            <w:tcW w:type="dxa" w:w="8424"/>
            <w:vAlign w:val="top"/>
          </w:tcPr>
          <w:p>
            <w:r>
              <w:t>14</w:t>
            </w:r>
          </w:p>
        </w:tc>
      </w:tr>
      <w:tr>
        <w:tc>
          <w:tcPr>
            <w:tcW w:type="dxa" w:w="2232"/>
            <w:vAlign w:val="top"/>
            <w:shd w:fill="E8EEF3"/>
          </w:tcPr>
          <w:p>
            <w:r>
              <w:rPr>
                <w:b/>
              </w:rPr>
              <w:t>Meaning</w:t>
            </w:r>
          </w:p>
        </w:tc>
        <w:tc>
          <w:tcPr>
            <w:tcW w:type="dxa" w:w="8424"/>
            <w:vAlign w:val="top"/>
          </w:tcPr>
          <w:p>
            <w:r>
              <w:t>Named federal offices or committees listed as recipients of the September 2024 federal report.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FMR-M-013</w:t>
            </w:r>
          </w:p>
        </w:tc>
      </w:tr>
      <w:tr>
        <w:tc>
          <w:tcPr>
            <w:tcW w:type="dxa" w:w="2232"/>
            <w:vAlign w:val="top"/>
            <w:shd w:fill="E8EEF3"/>
          </w:tcPr>
          <w:p>
            <w:r>
              <w:rPr>
                <w:b/>
              </w:rPr>
              <w:t>Measure</w:t>
            </w:r>
          </w:p>
        </w:tc>
        <w:tc>
          <w:tcPr>
            <w:tcW w:type="dxa" w:w="8424"/>
            <w:vAlign w:val="top"/>
          </w:tcPr>
          <w:p>
            <w:r>
              <w:t>3</w:t>
            </w:r>
          </w:p>
        </w:tc>
      </w:tr>
      <w:tr>
        <w:tc>
          <w:tcPr>
            <w:tcW w:type="dxa" w:w="2232"/>
            <w:vAlign w:val="top"/>
            <w:shd w:fill="E8EEF3"/>
          </w:tcPr>
          <w:p>
            <w:r>
              <w:rPr>
                <w:b/>
              </w:rPr>
              <w:t>Meaning</w:t>
            </w:r>
          </w:p>
        </w:tc>
        <w:tc>
          <w:tcPr>
            <w:tcW w:type="dxa" w:w="8424"/>
            <w:vAlign w:val="top"/>
          </w:tcPr>
          <w:p>
            <w:r>
              <w:t>CHRO case numbers repeatedly identified in the current source set: 2410220, 2510183, and 2510184.</w:t>
            </w:r>
          </w:p>
        </w:tc>
      </w:tr>
    </w:tbl>
    <w:p/>
    <w:p>
      <w:pPr>
        <w:pStyle w:val="Heading2"/>
      </w:pPr>
      <w:r>
        <w:t>Source-supported findings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FMR-F-001</w:t>
            </w:r>
          </w:p>
        </w:tc>
      </w:tr>
      <w:tr>
        <w:tc>
          <w:tcPr>
            <w:tcW w:type="dxa" w:w="2232"/>
            <w:vAlign w:val="top"/>
            <w:shd w:fill="E8EEF3"/>
          </w:tcPr>
          <w:p>
            <w:r>
              <w:rPr>
                <w:b/>
              </w:rPr>
              <w:t>Finding</w:t>
            </w:r>
          </w:p>
        </w:tc>
        <w:tc>
          <w:tcPr>
            <w:tcW w:type="dxa" w:w="8424"/>
            <w:vAlign w:val="top"/>
          </w:tcPr>
          <w:p>
            <w:r>
              <w:t>Service before controversy</w:t>
            </w:r>
          </w:p>
        </w:tc>
      </w:tr>
      <w:tr>
        <w:tc>
          <w:tcPr>
            <w:tcW w:type="dxa" w:w="2232"/>
            <w:vAlign w:val="top"/>
            <w:shd w:fill="E8EEF3"/>
          </w:tcPr>
          <w:p>
            <w:r>
              <w:rPr>
                <w:b/>
              </w:rPr>
              <w:t>Why It Matters</w:t>
            </w:r>
          </w:p>
        </w:tc>
        <w:tc>
          <w:tcPr>
            <w:tcW w:type="dxa" w:w="8424"/>
            <w:vAlign w:val="top"/>
          </w:tcPr>
          <w:p>
            <w:r>
              <w:t>The record begins with direct disability service work in 1998, long before the 2023 and 2024 escalation packages.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FMR-F-002</w:t>
            </w:r>
          </w:p>
        </w:tc>
      </w:tr>
      <w:tr>
        <w:tc>
          <w:tcPr>
            <w:tcW w:type="dxa" w:w="2232"/>
            <w:vAlign w:val="top"/>
            <w:shd w:fill="E8EEF3"/>
          </w:tcPr>
          <w:p>
            <w:r>
              <w:rPr>
                <w:b/>
              </w:rPr>
              <w:t>Finding</w:t>
            </w:r>
          </w:p>
        </w:tc>
        <w:tc>
          <w:tcPr>
            <w:tcW w:type="dxa" w:w="8424"/>
            <w:vAlign w:val="top"/>
          </w:tcPr>
          <w:p>
            <w:r>
              <w:t>Issues converted into a formal remedy plan</w:t>
            </w:r>
          </w:p>
        </w:tc>
      </w:tr>
      <w:tr>
        <w:tc>
          <w:tcPr>
            <w:tcW w:type="dxa" w:w="2232"/>
            <w:vAlign w:val="top"/>
            <w:shd w:fill="E8EEF3"/>
          </w:tcPr>
          <w:p>
            <w:r>
              <w:rPr>
                <w:b/>
              </w:rPr>
              <w:t>Why It Matters</w:t>
            </w:r>
          </w:p>
        </w:tc>
        <w:tc>
          <w:tcPr>
            <w:tcW w:type="dxa" w:w="8424"/>
            <w:vAlign w:val="top"/>
          </w:tcPr>
          <w:p>
            <w:r>
              <w:t>The November 21, 2023 grievance grouped six recurring operational and civil rights concerns and proposed concrete corrective actions.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FMR-F-003</w:t>
            </w:r>
          </w:p>
        </w:tc>
      </w:tr>
      <w:tr>
        <w:tc>
          <w:tcPr>
            <w:tcW w:type="dxa" w:w="2232"/>
            <w:vAlign w:val="top"/>
            <w:shd w:fill="E8EEF3"/>
          </w:tcPr>
          <w:p>
            <w:r>
              <w:rPr>
                <w:b/>
              </w:rPr>
              <w:t>Finding</w:t>
            </w:r>
          </w:p>
        </w:tc>
        <w:tc>
          <w:tcPr>
            <w:tcW w:type="dxa" w:w="8424"/>
            <w:vAlign w:val="top"/>
          </w:tcPr>
          <w:p>
            <w:r>
              <w:t>Broad Connecticut notice</w:t>
            </w:r>
          </w:p>
        </w:tc>
      </w:tr>
      <w:tr>
        <w:tc>
          <w:tcPr>
            <w:tcW w:type="dxa" w:w="2232"/>
            <w:vAlign w:val="top"/>
            <w:shd w:fill="E8EEF3"/>
          </w:tcPr>
          <w:p>
            <w:r>
              <w:rPr>
                <w:b/>
              </w:rPr>
              <w:t>Why It Matters</w:t>
            </w:r>
          </w:p>
        </w:tc>
        <w:tc>
          <w:tcPr>
            <w:tcW w:type="dxa" w:w="8424"/>
            <w:vAlign w:val="top"/>
          </w:tcPr>
          <w:p>
            <w:r>
              <w:t>The record reaches program staff, DSS leadership, CHRO, executive offices, auditors, FOI routes, health and consumer agencies, police records channels, and the legislature.</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FMR-F-004</w:t>
            </w:r>
          </w:p>
        </w:tc>
      </w:tr>
      <w:tr>
        <w:tc>
          <w:tcPr>
            <w:tcW w:type="dxa" w:w="2232"/>
            <w:vAlign w:val="top"/>
            <w:shd w:fill="E8EEF3"/>
          </w:tcPr>
          <w:p>
            <w:r>
              <w:rPr>
                <w:b/>
              </w:rPr>
              <w:t>Finding</w:t>
            </w:r>
          </w:p>
        </w:tc>
        <w:tc>
          <w:tcPr>
            <w:tcW w:type="dxa" w:w="8424"/>
            <w:vAlign w:val="top"/>
          </w:tcPr>
          <w:p>
            <w:r>
              <w:t>Disability access was part of the process</w:t>
            </w:r>
          </w:p>
        </w:tc>
      </w:tr>
      <w:tr>
        <w:tc>
          <w:tcPr>
            <w:tcW w:type="dxa" w:w="2232"/>
            <w:vAlign w:val="top"/>
            <w:shd w:fill="E8EEF3"/>
          </w:tcPr>
          <w:p>
            <w:r>
              <w:rPr>
                <w:b/>
              </w:rPr>
              <w:t>Why It Matters</w:t>
            </w:r>
          </w:p>
        </w:tc>
        <w:tc>
          <w:tcPr>
            <w:tcW w:type="dxa" w:w="8424"/>
            <w:vAlign w:val="top"/>
          </w:tcPr>
          <w:p>
            <w:r>
              <w:t>Requests for written communication, consolidated messages, accessible records, recording, and digital delivery appear throughout the complaint and records history.</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FMR-F-005</w:t>
            </w:r>
          </w:p>
        </w:tc>
      </w:tr>
      <w:tr>
        <w:tc>
          <w:tcPr>
            <w:tcW w:type="dxa" w:w="2232"/>
            <w:vAlign w:val="top"/>
            <w:shd w:fill="E8EEF3"/>
          </w:tcPr>
          <w:p>
            <w:r>
              <w:rPr>
                <w:b/>
              </w:rPr>
              <w:t>Finding</w:t>
            </w:r>
          </w:p>
        </w:tc>
        <w:tc>
          <w:tcPr>
            <w:tcW w:type="dxa" w:w="8424"/>
            <w:vAlign w:val="top"/>
          </w:tcPr>
          <w:p>
            <w:r>
              <w:t>Nonprofit and private systems were also contacted</w:t>
            </w:r>
          </w:p>
        </w:tc>
      </w:tr>
      <w:tr>
        <w:tc>
          <w:tcPr>
            <w:tcW w:type="dxa" w:w="2232"/>
            <w:vAlign w:val="top"/>
            <w:shd w:fill="E8EEF3"/>
          </w:tcPr>
          <w:p>
            <w:r>
              <w:rPr>
                <w:b/>
              </w:rPr>
              <w:t>Why It Matters</w:t>
            </w:r>
          </w:p>
        </w:tc>
        <w:tc>
          <w:tcPr>
            <w:tcW w:type="dxa" w:w="8424"/>
            <w:vAlign w:val="top"/>
          </w:tcPr>
          <w:p>
            <w:r>
              <w:t>The record includes disability organizations, care management entities, fiscal intermediaries, technology vendors, banking, insurance, and continuity of care contacts.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FMR-F-006</w:t>
            </w:r>
          </w:p>
        </w:tc>
      </w:tr>
      <w:tr>
        <w:tc>
          <w:tcPr>
            <w:tcW w:type="dxa" w:w="2232"/>
            <w:vAlign w:val="top"/>
            <w:shd w:fill="E8EEF3"/>
          </w:tcPr>
          <w:p>
            <w:r>
              <w:rPr>
                <w:b/>
              </w:rPr>
              <w:t>Finding</w:t>
            </w:r>
          </w:p>
        </w:tc>
        <w:tc>
          <w:tcPr>
            <w:tcW w:type="dxa" w:w="8424"/>
            <w:vAlign w:val="top"/>
          </w:tcPr>
          <w:p>
            <w:r>
              <w:t>National distribution was documented</w:t>
            </w:r>
          </w:p>
        </w:tc>
      </w:tr>
      <w:tr>
        <w:tc>
          <w:tcPr>
            <w:tcW w:type="dxa" w:w="2232"/>
            <w:vAlign w:val="top"/>
            <w:shd w:fill="E8EEF3"/>
          </w:tcPr>
          <w:p>
            <w:r>
              <w:rPr>
                <w:b/>
              </w:rPr>
              <w:t>Why It Matters</w:t>
            </w:r>
          </w:p>
        </w:tc>
        <w:tc>
          <w:tcPr>
            <w:tcW w:type="dxa" w:w="8424"/>
            <w:vAlign w:val="top"/>
          </w:tcPr>
          <w:p>
            <w:r>
              <w:t>The September 2024 federal report identifies 14 federal offices or committees as recipients.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FMR-F-007</w:t>
            </w:r>
          </w:p>
        </w:tc>
      </w:tr>
      <w:tr>
        <w:tc>
          <w:tcPr>
            <w:tcW w:type="dxa" w:w="2232"/>
            <w:vAlign w:val="top"/>
            <w:shd w:fill="E8EEF3"/>
          </w:tcPr>
          <w:p>
            <w:r>
              <w:rPr>
                <w:b/>
              </w:rPr>
              <w:t>Finding</w:t>
            </w:r>
          </w:p>
        </w:tc>
        <w:tc>
          <w:tcPr>
            <w:tcW w:type="dxa" w:w="8424"/>
            <w:vAlign w:val="top"/>
          </w:tcPr>
          <w:p>
            <w:r>
              <w:t>A large civil rights intake trail exists</w:t>
            </w:r>
          </w:p>
        </w:tc>
      </w:tr>
      <w:tr>
        <w:tc>
          <w:tcPr>
            <w:tcW w:type="dxa" w:w="2232"/>
            <w:vAlign w:val="top"/>
            <w:shd w:fill="E8EEF3"/>
          </w:tcPr>
          <w:p>
            <w:r>
              <w:rPr>
                <w:b/>
              </w:rPr>
              <w:t>Why It Matters</w:t>
            </w:r>
          </w:p>
        </w:tc>
        <w:tc>
          <w:tcPr>
            <w:tcW w:type="dxa" w:w="8424"/>
            <w:vAlign w:val="top"/>
          </w:tcPr>
          <w:p>
            <w:r>
              <w:t>The archive lists 52 DOJ Civil Rights intake identifiers. They are intake identifiers, not 52 confirmed investigations.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FMR-F-008</w:t>
            </w:r>
          </w:p>
        </w:tc>
      </w:tr>
      <w:tr>
        <w:tc>
          <w:tcPr>
            <w:tcW w:type="dxa" w:w="2232"/>
            <w:vAlign w:val="top"/>
            <w:shd w:fill="E8EEF3"/>
          </w:tcPr>
          <w:p>
            <w:r>
              <w:rPr>
                <w:b/>
              </w:rPr>
              <w:t>Finding</w:t>
            </w:r>
          </w:p>
        </w:tc>
        <w:tc>
          <w:tcPr>
            <w:tcW w:type="dxa" w:w="8424"/>
            <w:vAlign w:val="top"/>
          </w:tcPr>
          <w:p>
            <w:r>
              <w:t>Serial oversight filings were preserved</w:t>
            </w:r>
          </w:p>
        </w:tc>
      </w:tr>
      <w:tr>
        <w:tc>
          <w:tcPr>
            <w:tcW w:type="dxa" w:w="2232"/>
            <w:vAlign w:val="top"/>
            <w:shd w:fill="E8EEF3"/>
          </w:tcPr>
          <w:p>
            <w:r>
              <w:rPr>
                <w:b/>
              </w:rPr>
              <w:t>Why It Matters</w:t>
            </w:r>
          </w:p>
        </w:tc>
        <w:tc>
          <w:tcPr>
            <w:tcW w:type="dxa" w:w="8424"/>
            <w:vAlign w:val="top"/>
          </w:tcPr>
          <w:p>
            <w:r>
              <w:t>The November 25, 2024 timeline entry identifies 13 sequential Office of Special Counsel filings.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FMR-F-009</w:t>
            </w:r>
          </w:p>
        </w:tc>
      </w:tr>
      <w:tr>
        <w:tc>
          <w:tcPr>
            <w:tcW w:type="dxa" w:w="2232"/>
            <w:vAlign w:val="top"/>
            <w:shd w:fill="E8EEF3"/>
          </w:tcPr>
          <w:p>
            <w:r>
              <w:rPr>
                <w:b/>
              </w:rPr>
              <w:t>Finding</w:t>
            </w:r>
          </w:p>
        </w:tc>
        <w:tc>
          <w:tcPr>
            <w:tcW w:type="dxa" w:w="8424"/>
            <w:vAlign w:val="top"/>
          </w:tcPr>
          <w:p>
            <w:r>
              <w:t>The legislature preserved public filings</w:t>
            </w:r>
          </w:p>
        </w:tc>
      </w:tr>
      <w:tr>
        <w:tc>
          <w:tcPr>
            <w:tcW w:type="dxa" w:w="2232"/>
            <w:vAlign w:val="top"/>
            <w:shd w:fill="E8EEF3"/>
          </w:tcPr>
          <w:p>
            <w:r>
              <w:rPr>
                <w:b/>
              </w:rPr>
              <w:t>Why It Matters</w:t>
            </w:r>
          </w:p>
        </w:tc>
        <w:tc>
          <w:tcPr>
            <w:tcW w:type="dxa" w:w="8424"/>
            <w:vAlign w:val="top"/>
          </w:tcPr>
          <w:p>
            <w:r>
              <w:t>Official Connecticut General Assembly records contain the 2023 grievance and 2025 written testimony.</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FMR-F-010</w:t>
            </w:r>
          </w:p>
        </w:tc>
      </w:tr>
      <w:tr>
        <w:tc>
          <w:tcPr>
            <w:tcW w:type="dxa" w:w="2232"/>
            <w:vAlign w:val="top"/>
            <w:shd w:fill="E8EEF3"/>
          </w:tcPr>
          <w:p>
            <w:r>
              <w:rPr>
                <w:b/>
              </w:rPr>
              <w:t>Finding</w:t>
            </w:r>
          </w:p>
        </w:tc>
        <w:tc>
          <w:tcPr>
            <w:tcW w:type="dxa" w:w="8424"/>
            <w:vAlign w:val="top"/>
          </w:tcPr>
          <w:p>
            <w:r>
              <w:t>The paper trail is unusually large</w:t>
            </w:r>
          </w:p>
        </w:tc>
      </w:tr>
      <w:tr>
        <w:tc>
          <w:tcPr>
            <w:tcW w:type="dxa" w:w="2232"/>
            <w:vAlign w:val="top"/>
            <w:shd w:fill="E8EEF3"/>
          </w:tcPr>
          <w:p>
            <w:r>
              <w:rPr>
                <w:b/>
              </w:rPr>
              <w:t>Why It Matters</w:t>
            </w:r>
          </w:p>
        </w:tc>
        <w:tc>
          <w:tcPr>
            <w:tcW w:type="dxa" w:w="8424"/>
            <w:vAlign w:val="top"/>
          </w:tcPr>
          <w:p>
            <w:r>
              <w:t>The audit reviewed a 5,133 page binder containing more than 1.1 million extracted words, plus structured timeline and archive exports.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FMR-F-011</w:t>
            </w:r>
          </w:p>
        </w:tc>
      </w:tr>
      <w:tr>
        <w:tc>
          <w:tcPr>
            <w:tcW w:type="dxa" w:w="2232"/>
            <w:vAlign w:val="top"/>
            <w:shd w:fill="E8EEF3"/>
          </w:tcPr>
          <w:p>
            <w:r>
              <w:rPr>
                <w:b/>
              </w:rPr>
              <w:t>Finding</w:t>
            </w:r>
          </w:p>
        </w:tc>
        <w:tc>
          <w:tcPr>
            <w:tcW w:type="dxa" w:w="8424"/>
            <w:vAlign w:val="top"/>
          </w:tcPr>
          <w:p>
            <w:r>
              <w:t>The archive became an evidence operating system</w:t>
            </w:r>
          </w:p>
        </w:tc>
      </w:tr>
      <w:tr>
        <w:tc>
          <w:tcPr>
            <w:tcW w:type="dxa" w:w="2232"/>
            <w:vAlign w:val="top"/>
            <w:shd w:fill="E8EEF3"/>
          </w:tcPr>
          <w:p>
            <w:r>
              <w:rPr>
                <w:b/>
              </w:rPr>
              <w:t>Why It Matters</w:t>
            </w:r>
          </w:p>
        </w:tc>
        <w:tc>
          <w:tcPr>
            <w:tcW w:type="dxa" w:w="8424"/>
            <w:vAlign w:val="top"/>
          </w:tcPr>
          <w:p>
            <w:r>
              <w:t>Timelines, exhibits, topic indexes, verification pages, evidence relationships, hashes, and public and protected tiers make the material more reviewable.</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FMR-F-012</w:t>
            </w:r>
          </w:p>
        </w:tc>
      </w:tr>
      <w:tr>
        <w:tc>
          <w:tcPr>
            <w:tcW w:type="dxa" w:w="2232"/>
            <w:vAlign w:val="top"/>
            <w:shd w:fill="E8EEF3"/>
          </w:tcPr>
          <w:p>
            <w:r>
              <w:rPr>
                <w:b/>
              </w:rPr>
              <w:t>Finding</w:t>
            </w:r>
          </w:p>
        </w:tc>
        <w:tc>
          <w:tcPr>
            <w:tcW w:type="dxa" w:w="8424"/>
            <w:vAlign w:val="top"/>
          </w:tcPr>
          <w:p>
            <w:r>
              <w:t>Integrity controls increase credibility</w:t>
            </w:r>
          </w:p>
        </w:tc>
      </w:tr>
      <w:tr>
        <w:tc>
          <w:tcPr>
            <w:tcW w:type="dxa" w:w="2232"/>
            <w:vAlign w:val="top"/>
            <w:shd w:fill="E8EEF3"/>
          </w:tcPr>
          <w:p>
            <w:r>
              <w:rPr>
                <w:b/>
              </w:rPr>
              <w:t>Why It Matters</w:t>
            </w:r>
          </w:p>
        </w:tc>
        <w:tc>
          <w:tcPr>
            <w:tcW w:type="dxa" w:w="8424"/>
            <w:vAlign w:val="top"/>
          </w:tcPr>
          <w:p>
            <w:r>
              <w:t>The audit quarantines unsupported investigation, exclusion, receivership, criminal, and causation claims rather than repeating them as fact.</w:t>
            </w:r>
          </w:p>
        </w:tc>
      </w:tr>
      <w:tr>
        <w:tc>
          <w:tcPr>
            <w:tcW w:type="dxa" w:w="2232"/>
            <w:vAlign w:val="top"/>
            <w:shd w:fill="E8EEF3"/>
          </w:tcPr>
          <w:p>
            <w:r>
              <w:rPr>
                <w:b/>
              </w:rPr>
              <w:t>Status</w:t>
            </w:r>
          </w:p>
        </w:tc>
        <w:tc>
          <w:tcPr>
            <w:tcW w:type="dxa" w:w="8424"/>
            <w:vAlign w:val="top"/>
          </w:tcPr>
          <w:p>
            <w:r>
              <w:t>PUBLISHED_WITH_QUALIFICATION</w:t>
            </w:r>
          </w:p>
        </w:tc>
      </w:tr>
    </w:tbl>
    <w:p/>
    <w:p>
      <w:pPr>
        <w:pStyle w:val="Heading2"/>
      </w:pPr>
      <w:r>
        <w:t>Communities and public-service context</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FMR-COM-001</w:t>
            </w:r>
          </w:p>
        </w:tc>
      </w:tr>
      <w:tr>
        <w:tc>
          <w:tcPr>
            <w:tcW w:type="dxa" w:w="2232"/>
            <w:vAlign w:val="top"/>
            <w:shd w:fill="E8EEF3"/>
          </w:tcPr>
          <w:p>
            <w:r>
              <w:rPr>
                <w:b/>
              </w:rPr>
              <w:t>Community</w:t>
            </w:r>
          </w:p>
        </w:tc>
        <w:tc>
          <w:tcPr>
            <w:tcW w:type="dxa" w:w="8424"/>
            <w:vAlign w:val="top"/>
          </w:tcPr>
          <w:p>
            <w:r>
              <w:t>People with acquired brain injuries</w:t>
            </w:r>
          </w:p>
        </w:tc>
      </w:tr>
      <w:tr>
        <w:tc>
          <w:tcPr>
            <w:tcW w:type="dxa" w:w="2232"/>
            <w:vAlign w:val="top"/>
            <w:shd w:fill="E8EEF3"/>
          </w:tcPr>
          <w:p>
            <w:r>
              <w:rPr>
                <w:b/>
              </w:rPr>
              <w:t>Documented Action</w:t>
            </w:r>
          </w:p>
        </w:tc>
        <w:tc>
          <w:tcPr>
            <w:tcW w:type="dxa" w:w="8424"/>
            <w:vAlign w:val="top"/>
          </w:tcPr>
          <w:p>
            <w:r>
              <w:t>Sought provider choice, timely plans, qualified supports, community living, and protection from avoidable institutionalization.</w:t>
            </w:r>
          </w:p>
        </w:tc>
      </w:tr>
      <w:tr>
        <w:tc>
          <w:tcPr>
            <w:tcW w:type="dxa" w:w="2232"/>
            <w:vAlign w:val="top"/>
            <w:shd w:fill="E8EEF3"/>
          </w:tcPr>
          <w:p>
            <w:r>
              <w:rPr>
                <w:b/>
              </w:rPr>
              <w:t>Privacy Classification</w:t>
            </w:r>
          </w:p>
        </w:tc>
        <w:tc>
          <w:tcPr>
            <w:tcW w:type="dxa" w:w="8424"/>
            <w:vAlign w:val="top"/>
          </w:tcPr>
          <w:p>
            <w:r>
              <w:t>PUBLIC_AGGREGATE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FMR-COM-002</w:t>
            </w:r>
          </w:p>
        </w:tc>
      </w:tr>
      <w:tr>
        <w:tc>
          <w:tcPr>
            <w:tcW w:type="dxa" w:w="2232"/>
            <w:vAlign w:val="top"/>
            <w:shd w:fill="E8EEF3"/>
          </w:tcPr>
          <w:p>
            <w:r>
              <w:rPr>
                <w:b/>
              </w:rPr>
              <w:t>Community</w:t>
            </w:r>
          </w:p>
        </w:tc>
        <w:tc>
          <w:tcPr>
            <w:tcW w:type="dxa" w:w="8424"/>
            <w:vAlign w:val="top"/>
          </w:tcPr>
          <w:p>
            <w:r>
              <w:t>Families and companions</w:t>
            </w:r>
          </w:p>
        </w:tc>
      </w:tr>
      <w:tr>
        <w:tc>
          <w:tcPr>
            <w:tcW w:type="dxa" w:w="2232"/>
            <w:vAlign w:val="top"/>
            <w:shd w:fill="E8EEF3"/>
          </w:tcPr>
          <w:p>
            <w:r>
              <w:rPr>
                <w:b/>
              </w:rPr>
              <w:t>Documented Action</w:t>
            </w:r>
          </w:p>
        </w:tc>
        <w:tc>
          <w:tcPr>
            <w:tcW w:type="dxa" w:w="8424"/>
            <w:vAlign w:val="top"/>
          </w:tcPr>
          <w:p>
            <w:r>
              <w:t>Created a public information path for families reporting delays, access barriers, housing concerns, and care management problems.</w:t>
            </w:r>
          </w:p>
        </w:tc>
      </w:tr>
      <w:tr>
        <w:tc>
          <w:tcPr>
            <w:tcW w:type="dxa" w:w="2232"/>
            <w:vAlign w:val="top"/>
            <w:shd w:fill="E8EEF3"/>
          </w:tcPr>
          <w:p>
            <w:r>
              <w:rPr>
                <w:b/>
              </w:rPr>
              <w:t>Privacy Classification</w:t>
            </w:r>
          </w:p>
        </w:tc>
        <w:tc>
          <w:tcPr>
            <w:tcW w:type="dxa" w:w="8424"/>
            <w:vAlign w:val="top"/>
          </w:tcPr>
          <w:p>
            <w:r>
              <w:t>PUBLIC_AGGREGATE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FMR-COM-003</w:t>
            </w:r>
          </w:p>
        </w:tc>
      </w:tr>
      <w:tr>
        <w:tc>
          <w:tcPr>
            <w:tcW w:type="dxa" w:w="2232"/>
            <w:vAlign w:val="top"/>
            <w:shd w:fill="E8EEF3"/>
          </w:tcPr>
          <w:p>
            <w:r>
              <w:rPr>
                <w:b/>
              </w:rPr>
              <w:t>Community</w:t>
            </w:r>
          </w:p>
        </w:tc>
        <w:tc>
          <w:tcPr>
            <w:tcW w:type="dxa" w:w="8424"/>
            <w:vAlign w:val="top"/>
          </w:tcPr>
          <w:p>
            <w:r>
              <w:t>People with cognitive and communication disabilities</w:t>
            </w:r>
          </w:p>
        </w:tc>
      </w:tr>
      <w:tr>
        <w:tc>
          <w:tcPr>
            <w:tcW w:type="dxa" w:w="2232"/>
            <w:vAlign w:val="top"/>
            <w:shd w:fill="E8EEF3"/>
          </w:tcPr>
          <w:p>
            <w:r>
              <w:rPr>
                <w:b/>
              </w:rPr>
              <w:t>Documented Action</w:t>
            </w:r>
          </w:p>
        </w:tc>
        <w:tc>
          <w:tcPr>
            <w:tcW w:type="dxa" w:w="8424"/>
            <w:vAlign w:val="top"/>
          </w:tcPr>
          <w:p>
            <w:r>
              <w:t>Requested email based communication, accessible records, consolidated case messages, recording accommodations, and usable digital delivery.</w:t>
            </w:r>
          </w:p>
        </w:tc>
      </w:tr>
      <w:tr>
        <w:tc>
          <w:tcPr>
            <w:tcW w:type="dxa" w:w="2232"/>
            <w:vAlign w:val="top"/>
            <w:shd w:fill="E8EEF3"/>
          </w:tcPr>
          <w:p>
            <w:r>
              <w:rPr>
                <w:b/>
              </w:rPr>
              <w:t>Privacy Classification</w:t>
            </w:r>
          </w:p>
        </w:tc>
        <w:tc>
          <w:tcPr>
            <w:tcW w:type="dxa" w:w="8424"/>
            <w:vAlign w:val="top"/>
          </w:tcPr>
          <w:p>
            <w:r>
              <w:t>PUBLIC_AGGREGATE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FMR-COM-004</w:t>
            </w:r>
          </w:p>
        </w:tc>
      </w:tr>
      <w:tr>
        <w:tc>
          <w:tcPr>
            <w:tcW w:type="dxa" w:w="2232"/>
            <w:vAlign w:val="top"/>
            <w:shd w:fill="E8EEF3"/>
          </w:tcPr>
          <w:p>
            <w:r>
              <w:rPr>
                <w:b/>
              </w:rPr>
              <w:t>Community</w:t>
            </w:r>
          </w:p>
        </w:tc>
        <w:tc>
          <w:tcPr>
            <w:tcW w:type="dxa" w:w="8424"/>
            <w:vAlign w:val="top"/>
          </w:tcPr>
          <w:p>
            <w:r>
              <w:t>Medicaid participants</w:t>
            </w:r>
          </w:p>
        </w:tc>
      </w:tr>
      <w:tr>
        <w:tc>
          <w:tcPr>
            <w:tcW w:type="dxa" w:w="2232"/>
            <w:vAlign w:val="top"/>
            <w:shd w:fill="E8EEF3"/>
          </w:tcPr>
          <w:p>
            <w:r>
              <w:rPr>
                <w:b/>
              </w:rPr>
              <w:t>Documented Action</w:t>
            </w:r>
          </w:p>
        </w:tc>
        <w:tc>
          <w:tcPr>
            <w:tcW w:type="dxa" w:w="8424"/>
            <w:vAlign w:val="top"/>
          </w:tcPr>
          <w:p>
            <w:r>
              <w:t>Asked for a public provider directory, transparent referral standards, fair hearing protections, and real freedom to select willing qualified providers.</w:t>
            </w:r>
          </w:p>
        </w:tc>
      </w:tr>
      <w:tr>
        <w:tc>
          <w:tcPr>
            <w:tcW w:type="dxa" w:w="2232"/>
            <w:vAlign w:val="top"/>
            <w:shd w:fill="E8EEF3"/>
          </w:tcPr>
          <w:p>
            <w:r>
              <w:rPr>
                <w:b/>
              </w:rPr>
              <w:t>Privacy Classification</w:t>
            </w:r>
          </w:p>
        </w:tc>
        <w:tc>
          <w:tcPr>
            <w:tcW w:type="dxa" w:w="8424"/>
            <w:vAlign w:val="top"/>
          </w:tcPr>
          <w:p>
            <w:r>
              <w:t>PUBLIC_AGGREGATE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FMR-COM-005</w:t>
            </w:r>
          </w:p>
        </w:tc>
      </w:tr>
      <w:tr>
        <w:tc>
          <w:tcPr>
            <w:tcW w:type="dxa" w:w="2232"/>
            <w:vAlign w:val="top"/>
            <w:shd w:fill="E8EEF3"/>
          </w:tcPr>
          <w:p>
            <w:r>
              <w:rPr>
                <w:b/>
              </w:rPr>
              <w:t>Community</w:t>
            </w:r>
          </w:p>
        </w:tc>
        <w:tc>
          <w:tcPr>
            <w:tcW w:type="dxa" w:w="8424"/>
            <w:vAlign w:val="top"/>
          </w:tcPr>
          <w:p>
            <w:r>
              <w:t>Direct support workers</w:t>
            </w:r>
          </w:p>
        </w:tc>
      </w:tr>
      <w:tr>
        <w:tc>
          <w:tcPr>
            <w:tcW w:type="dxa" w:w="2232"/>
            <w:vAlign w:val="top"/>
            <w:shd w:fill="E8EEF3"/>
          </w:tcPr>
          <w:p>
            <w:r>
              <w:rPr>
                <w:b/>
              </w:rPr>
              <w:t>Documented Action</w:t>
            </w:r>
          </w:p>
        </w:tc>
        <w:tc>
          <w:tcPr>
            <w:tcW w:type="dxa" w:w="8424"/>
            <w:vAlign w:val="top"/>
          </w:tcPr>
          <w:p>
            <w:r>
              <w:t>Raised concerns about wage standards, training, qualifications, and the stability of organizations that deliver daily care.</w:t>
            </w:r>
          </w:p>
        </w:tc>
      </w:tr>
      <w:tr>
        <w:tc>
          <w:tcPr>
            <w:tcW w:type="dxa" w:w="2232"/>
            <w:vAlign w:val="top"/>
            <w:shd w:fill="E8EEF3"/>
          </w:tcPr>
          <w:p>
            <w:r>
              <w:rPr>
                <w:b/>
              </w:rPr>
              <w:t>Privacy Classification</w:t>
            </w:r>
          </w:p>
        </w:tc>
        <w:tc>
          <w:tcPr>
            <w:tcW w:type="dxa" w:w="8424"/>
            <w:vAlign w:val="top"/>
          </w:tcPr>
          <w:p>
            <w:r>
              <w:t>PUBLIC_AGGREGATE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FMR-COM-006</w:t>
            </w:r>
          </w:p>
        </w:tc>
      </w:tr>
      <w:tr>
        <w:tc>
          <w:tcPr>
            <w:tcW w:type="dxa" w:w="2232"/>
            <w:vAlign w:val="top"/>
            <w:shd w:fill="E8EEF3"/>
          </w:tcPr>
          <w:p>
            <w:r>
              <w:rPr>
                <w:b/>
              </w:rPr>
              <w:t>Community</w:t>
            </w:r>
          </w:p>
        </w:tc>
        <w:tc>
          <w:tcPr>
            <w:tcW w:type="dxa" w:w="8424"/>
            <w:vAlign w:val="top"/>
          </w:tcPr>
          <w:p>
            <w:r>
              <w:t>Independent providers</w:t>
            </w:r>
          </w:p>
        </w:tc>
      </w:tr>
      <w:tr>
        <w:tc>
          <w:tcPr>
            <w:tcW w:type="dxa" w:w="2232"/>
            <w:vAlign w:val="top"/>
            <w:shd w:fill="E8EEF3"/>
          </w:tcPr>
          <w:p>
            <w:r>
              <w:rPr>
                <w:b/>
              </w:rPr>
              <w:t>Documented Action</w:t>
            </w:r>
          </w:p>
        </w:tc>
        <w:tc>
          <w:tcPr>
            <w:tcW w:type="dxa" w:w="8424"/>
            <w:vAlign w:val="top"/>
          </w:tcPr>
          <w:p>
            <w:r>
              <w:t>Documented alleged steering and referral concentration, and sought neutral, visible, auditable referral systems.</w:t>
            </w:r>
          </w:p>
        </w:tc>
      </w:tr>
      <w:tr>
        <w:tc>
          <w:tcPr>
            <w:tcW w:type="dxa" w:w="2232"/>
            <w:vAlign w:val="top"/>
            <w:shd w:fill="E8EEF3"/>
          </w:tcPr>
          <w:p>
            <w:r>
              <w:rPr>
                <w:b/>
              </w:rPr>
              <w:t>Privacy Classification</w:t>
            </w:r>
          </w:p>
        </w:tc>
        <w:tc>
          <w:tcPr>
            <w:tcW w:type="dxa" w:w="8424"/>
            <w:vAlign w:val="top"/>
          </w:tcPr>
          <w:p>
            <w:r>
              <w:t>PUBLIC_AGGREGATE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FMR-COM-007</w:t>
            </w:r>
          </w:p>
        </w:tc>
      </w:tr>
      <w:tr>
        <w:tc>
          <w:tcPr>
            <w:tcW w:type="dxa" w:w="2232"/>
            <w:vAlign w:val="top"/>
            <w:shd w:fill="E8EEF3"/>
          </w:tcPr>
          <w:p>
            <w:r>
              <w:rPr>
                <w:b/>
              </w:rPr>
              <w:t>Community</w:t>
            </w:r>
          </w:p>
        </w:tc>
        <w:tc>
          <w:tcPr>
            <w:tcW w:type="dxa" w:w="8424"/>
            <w:vAlign w:val="top"/>
          </w:tcPr>
          <w:p>
            <w:r>
              <w:t>Taxpayers</w:t>
            </w:r>
          </w:p>
        </w:tc>
      </w:tr>
      <w:tr>
        <w:tc>
          <w:tcPr>
            <w:tcW w:type="dxa" w:w="2232"/>
            <w:vAlign w:val="top"/>
            <w:shd w:fill="E8EEF3"/>
          </w:tcPr>
          <w:p>
            <w:r>
              <w:rPr>
                <w:b/>
              </w:rPr>
              <w:t>Documented Action</w:t>
            </w:r>
          </w:p>
        </w:tc>
        <w:tc>
          <w:tcPr>
            <w:tcW w:type="dxa" w:w="8424"/>
            <w:vAlign w:val="top"/>
          </w:tcPr>
          <w:p>
            <w:r>
              <w:t>Asked state and federal oversight bodies to review whether Medicaid funds, contracts, and service systems were being administered lawfully and efficiently.</w:t>
            </w:r>
          </w:p>
        </w:tc>
      </w:tr>
      <w:tr>
        <w:tc>
          <w:tcPr>
            <w:tcW w:type="dxa" w:w="2232"/>
            <w:vAlign w:val="top"/>
            <w:shd w:fill="E8EEF3"/>
          </w:tcPr>
          <w:p>
            <w:r>
              <w:rPr>
                <w:b/>
              </w:rPr>
              <w:t>Privacy Classification</w:t>
            </w:r>
          </w:p>
        </w:tc>
        <w:tc>
          <w:tcPr>
            <w:tcW w:type="dxa" w:w="8424"/>
            <w:vAlign w:val="top"/>
          </w:tcPr>
          <w:p>
            <w:r>
              <w:t>PUBLIC_AGGREGATE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FMR-COM-008</w:t>
            </w:r>
          </w:p>
        </w:tc>
      </w:tr>
      <w:tr>
        <w:tc>
          <w:tcPr>
            <w:tcW w:type="dxa" w:w="2232"/>
            <w:vAlign w:val="top"/>
            <w:shd w:fill="E8EEF3"/>
          </w:tcPr>
          <w:p>
            <w:r>
              <w:rPr>
                <w:b/>
              </w:rPr>
              <w:t>Community</w:t>
            </w:r>
          </w:p>
        </w:tc>
        <w:tc>
          <w:tcPr>
            <w:tcW w:type="dxa" w:w="8424"/>
            <w:vAlign w:val="top"/>
          </w:tcPr>
          <w:p>
            <w:r>
              <w:t>Whistleblowers and advocates</w:t>
            </w:r>
          </w:p>
        </w:tc>
      </w:tr>
      <w:tr>
        <w:tc>
          <w:tcPr>
            <w:tcW w:type="dxa" w:w="2232"/>
            <w:vAlign w:val="top"/>
            <w:shd w:fill="E8EEF3"/>
          </w:tcPr>
          <w:p>
            <w:r>
              <w:rPr>
                <w:b/>
              </w:rPr>
              <w:t>Documented Action</w:t>
            </w:r>
          </w:p>
        </w:tc>
        <w:tc>
          <w:tcPr>
            <w:tcW w:type="dxa" w:w="8424"/>
            <w:vAlign w:val="top"/>
          </w:tcPr>
          <w:p>
            <w:r>
              <w:t>Built templates, indexes, public records methods, evidence preservation practices, and federal escalation models others can study.</w:t>
            </w:r>
          </w:p>
        </w:tc>
      </w:tr>
      <w:tr>
        <w:tc>
          <w:tcPr>
            <w:tcW w:type="dxa" w:w="2232"/>
            <w:vAlign w:val="top"/>
            <w:shd w:fill="E8EEF3"/>
          </w:tcPr>
          <w:p>
            <w:r>
              <w:rPr>
                <w:b/>
              </w:rPr>
              <w:t>Privacy Classification</w:t>
            </w:r>
          </w:p>
        </w:tc>
        <w:tc>
          <w:tcPr>
            <w:tcW w:type="dxa" w:w="8424"/>
            <w:vAlign w:val="top"/>
          </w:tcPr>
          <w:p>
            <w:r>
              <w:t>PUBLIC_AGGREGATE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FMR-COM-009</w:t>
            </w:r>
          </w:p>
        </w:tc>
      </w:tr>
      <w:tr>
        <w:tc>
          <w:tcPr>
            <w:tcW w:type="dxa" w:w="2232"/>
            <w:vAlign w:val="top"/>
            <w:shd w:fill="E8EEF3"/>
          </w:tcPr>
          <w:p>
            <w:r>
              <w:rPr>
                <w:b/>
              </w:rPr>
              <w:t>Community</w:t>
            </w:r>
          </w:p>
        </w:tc>
        <w:tc>
          <w:tcPr>
            <w:tcW w:type="dxa" w:w="8424"/>
            <w:vAlign w:val="top"/>
          </w:tcPr>
          <w:p>
            <w:r>
              <w:t>The general public</w:t>
            </w:r>
          </w:p>
        </w:tc>
      </w:tr>
      <w:tr>
        <w:tc>
          <w:tcPr>
            <w:tcW w:type="dxa" w:w="2232"/>
            <w:vAlign w:val="top"/>
            <w:shd w:fill="E8EEF3"/>
          </w:tcPr>
          <w:p>
            <w:r>
              <w:rPr>
                <w:b/>
              </w:rPr>
              <w:t>Documented Action</w:t>
            </w:r>
          </w:p>
        </w:tc>
        <w:tc>
          <w:tcPr>
            <w:tcW w:type="dxa" w:w="8424"/>
            <w:vAlign w:val="top"/>
          </w:tcPr>
          <w:p>
            <w:r>
              <w:t>Published searchable education on FOIA, disability rights, Medicaid oversight, brain injury supports, and administrative accountability.</w:t>
            </w:r>
          </w:p>
        </w:tc>
      </w:tr>
      <w:tr>
        <w:tc>
          <w:tcPr>
            <w:tcW w:type="dxa" w:w="2232"/>
            <w:vAlign w:val="top"/>
            <w:shd w:fill="E8EEF3"/>
          </w:tcPr>
          <w:p>
            <w:r>
              <w:rPr>
                <w:b/>
              </w:rPr>
              <w:t>Privacy Classification</w:t>
            </w:r>
          </w:p>
        </w:tc>
        <w:tc>
          <w:tcPr>
            <w:tcW w:type="dxa" w:w="8424"/>
            <w:vAlign w:val="top"/>
          </w:tcPr>
          <w:p>
            <w:r>
              <w:t>PUBLIC_AGGREGATE</w:t>
            </w:r>
          </w:p>
        </w:tc>
      </w:tr>
    </w:tbl>
    <w:p/>
    <w:p>
      <w:pPr>
        <w:pStyle w:val="Heading1"/>
      </w:pPr>
      <w:r>
        <w:t>3. Complete Supplied Source Chronology</w:t>
      </w:r>
    </w:p>
    <w:p>
      <w:r>
        <w:t>All 51 publishable chronology entries, with eight unsupported high-consequence entries withheld.</w:t>
      </w:r>
    </w:p>
    <w:p>
      <w:pPr>
        <w:pStyle w:val="Heading2"/>
      </w:pPr>
      <w:r>
        <w:t>Published qualified chronology</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PSAR-A-001</w:t>
            </w:r>
          </w:p>
        </w:tc>
      </w:tr>
      <w:tr>
        <w:tc>
          <w:tcPr>
            <w:tcW w:type="dxa" w:w="2232"/>
            <w:vAlign w:val="top"/>
            <w:shd w:fill="E8EEF3"/>
          </w:tcPr>
          <w:p>
            <w:r>
              <w:rPr>
                <w:b/>
              </w:rPr>
              <w:t>Date</w:t>
            </w:r>
          </w:p>
        </w:tc>
        <w:tc>
          <w:tcPr>
            <w:tcW w:type="dxa" w:w="8424"/>
            <w:vAlign w:val="top"/>
          </w:tcPr>
          <w:p>
            <w:r>
              <w:t>1998-01-01</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Contract award establishing initial engagement.</w:t>
            </w:r>
          </w:p>
        </w:tc>
      </w:tr>
      <w:tr>
        <w:tc>
          <w:tcPr>
            <w:tcW w:type="dxa" w:w="2232"/>
            <w:vAlign w:val="top"/>
            <w:shd w:fill="E8EEF3"/>
          </w:tcPr>
          <w:p>
            <w:r>
              <w:rPr>
                <w:b/>
              </w:rPr>
              <w:t>Actor Or Office</w:t>
            </w:r>
          </w:p>
        </w:tc>
        <w:tc>
          <w:tcPr>
            <w:tcW w:type="dxa" w:w="8424"/>
            <w:vAlign w:val="top"/>
          </w:tcPr>
          <w:p>
            <w:r>
              <w:t>Individual named in the source report</w:t>
            </w:r>
          </w:p>
        </w:tc>
      </w:tr>
      <w:tr>
        <w:tc>
          <w:tcPr>
            <w:tcW w:type="dxa" w:w="2232"/>
            <w:vAlign w:val="top"/>
            <w:shd w:fill="E8EEF3"/>
          </w:tcPr>
          <w:p>
            <w:r>
              <w:rPr>
                <w:b/>
              </w:rPr>
              <w:t>Source Basis</w:t>
            </w:r>
          </w:p>
        </w:tc>
        <w:tc>
          <w:tcPr>
            <w:tcW w:type="dxa" w:w="8424"/>
            <w:vAlign w:val="top"/>
          </w:tcPr>
          <w:p>
            <w:r>
              <w:t>Documented; EXH-1998-001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PSAR-A-002</w:t>
            </w:r>
          </w:p>
        </w:tc>
      </w:tr>
      <w:tr>
        <w:tc>
          <w:tcPr>
            <w:tcW w:type="dxa" w:w="2232"/>
            <w:vAlign w:val="top"/>
            <w:shd w:fill="E8EEF3"/>
          </w:tcPr>
          <w:p>
            <w:r>
              <w:rPr>
                <w:b/>
              </w:rPr>
              <w:t>Date</w:t>
            </w:r>
          </w:p>
        </w:tc>
        <w:tc>
          <w:tcPr>
            <w:tcW w:type="dxa" w:w="8424"/>
            <w:vAlign w:val="top"/>
          </w:tcPr>
          <w:p>
            <w:r>
              <w:t>2018-09-04</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Directory request submitted.</w:t>
            </w:r>
          </w:p>
        </w:tc>
      </w:tr>
      <w:tr>
        <w:tc>
          <w:tcPr>
            <w:tcW w:type="dxa" w:w="2232"/>
            <w:vAlign w:val="top"/>
            <w:shd w:fill="E8EEF3"/>
          </w:tcPr>
          <w:p>
            <w:r>
              <w:rPr>
                <w:b/>
              </w:rPr>
              <w:t>Actor Or Office</w:t>
            </w:r>
          </w:p>
        </w:tc>
        <w:tc>
          <w:tcPr>
            <w:tcW w:type="dxa" w:w="8424"/>
            <w:vAlign w:val="top"/>
          </w:tcPr>
          <w:p>
            <w:r>
              <w:t>Individual named in the source report</w:t>
            </w:r>
          </w:p>
        </w:tc>
      </w:tr>
      <w:tr>
        <w:tc>
          <w:tcPr>
            <w:tcW w:type="dxa" w:w="2232"/>
            <w:vAlign w:val="top"/>
            <w:shd w:fill="E8EEF3"/>
          </w:tcPr>
          <w:p>
            <w:r>
              <w:rPr>
                <w:b/>
              </w:rPr>
              <w:t>Source Basis</w:t>
            </w:r>
          </w:p>
        </w:tc>
        <w:tc>
          <w:tcPr>
            <w:tcW w:type="dxa" w:w="8424"/>
            <w:vAlign w:val="top"/>
          </w:tcPr>
          <w:p>
            <w:r>
              <w:t>Documented; EXH-2018-001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PSAR-A-003</w:t>
            </w:r>
          </w:p>
        </w:tc>
      </w:tr>
      <w:tr>
        <w:tc>
          <w:tcPr>
            <w:tcW w:type="dxa" w:w="2232"/>
            <w:vAlign w:val="top"/>
            <w:shd w:fill="E8EEF3"/>
          </w:tcPr>
          <w:p>
            <w:r>
              <w:rPr>
                <w:b/>
              </w:rPr>
              <w:t>Date</w:t>
            </w:r>
          </w:p>
        </w:tc>
        <w:tc>
          <w:tcPr>
            <w:tcW w:type="dxa" w:w="8424"/>
            <w:vAlign w:val="top"/>
          </w:tcPr>
          <w:p>
            <w:r>
              <w:t>2019-10-21</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Formal letter addressing stated inaccuracies in a DSS communication and documenting the sender's waiver concerns at that time.</w:t>
            </w:r>
          </w:p>
        </w:tc>
      </w:tr>
      <w:tr>
        <w:tc>
          <w:tcPr>
            <w:tcW w:type="dxa" w:w="2232"/>
            <w:vAlign w:val="top"/>
            <w:shd w:fill="E8EEF3"/>
          </w:tcPr>
          <w:p>
            <w:r>
              <w:rPr>
                <w:b/>
              </w:rPr>
              <w:t>Actor Or Office</w:t>
            </w:r>
          </w:p>
        </w:tc>
        <w:tc>
          <w:tcPr>
            <w:tcW w:type="dxa" w:w="8424"/>
            <w:vAlign w:val="top"/>
          </w:tcPr>
          <w:p>
            <w:r>
              <w:t>David Medeiros; DSS Officials</w:t>
            </w:r>
          </w:p>
        </w:tc>
      </w:tr>
      <w:tr>
        <w:tc>
          <w:tcPr>
            <w:tcW w:type="dxa" w:w="2232"/>
            <w:vAlign w:val="top"/>
            <w:shd w:fill="E8EEF3"/>
          </w:tcPr>
          <w:p>
            <w:r>
              <w:rPr>
                <w:b/>
              </w:rPr>
              <w:t>Source Basis</w:t>
            </w:r>
          </w:p>
        </w:tc>
        <w:tc>
          <w:tcPr>
            <w:tcW w:type="dxa" w:w="8424"/>
            <w:vAlign w:val="top"/>
          </w:tcPr>
          <w:p>
            <w:r>
              <w:t>Documented; EXH-2019-001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PSAR-A-004</w:t>
            </w:r>
          </w:p>
        </w:tc>
      </w:tr>
      <w:tr>
        <w:tc>
          <w:tcPr>
            <w:tcW w:type="dxa" w:w="2232"/>
            <w:vAlign w:val="top"/>
            <w:shd w:fill="E8EEF3"/>
          </w:tcPr>
          <w:p>
            <w:r>
              <w:rPr>
                <w:b/>
              </w:rPr>
              <w:t>Date</w:t>
            </w:r>
          </w:p>
        </w:tc>
        <w:tc>
          <w:tcPr>
            <w:tcW w:type="dxa" w:w="8424"/>
            <w:vAlign w:val="top"/>
          </w:tcPr>
          <w:p>
            <w:r>
              <w:t>2022-07-25</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Archived entry describing a text message that directed immediate provider removal. The entry raises concerns about whether person-centered planning meetings and due-process steps occurred; it is not an official finding.</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EXH-2022-001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PSAR-A-005</w:t>
            </w:r>
          </w:p>
        </w:tc>
      </w:tr>
      <w:tr>
        <w:tc>
          <w:tcPr>
            <w:tcW w:type="dxa" w:w="2232"/>
            <w:vAlign w:val="top"/>
            <w:shd w:fill="E8EEF3"/>
          </w:tcPr>
          <w:p>
            <w:r>
              <w:rPr>
                <w:b/>
              </w:rPr>
              <w:t>Date</w:t>
            </w:r>
          </w:p>
        </w:tc>
        <w:tc>
          <w:tcPr>
            <w:tcW w:type="dxa" w:w="8424"/>
            <w:vAlign w:val="top"/>
          </w:tcPr>
          <w:p>
            <w:r>
              <w:t>2022-08-01</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Formal inquiry concerning an archived text message that directed removal of services and whether care-plan procedures occurred.</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DOC-AUG22-CCC-TEXT-REMOVAL</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PSAR-A-006</w:t>
            </w:r>
          </w:p>
        </w:tc>
      </w:tr>
      <w:tr>
        <w:tc>
          <w:tcPr>
            <w:tcW w:type="dxa" w:w="2232"/>
            <w:vAlign w:val="top"/>
            <w:shd w:fill="E8EEF3"/>
          </w:tcPr>
          <w:p>
            <w:r>
              <w:rPr>
                <w:b/>
              </w:rPr>
              <w:t>Date</w:t>
            </w:r>
          </w:p>
        </w:tc>
        <w:tc>
          <w:tcPr>
            <w:tcW w:type="dxa" w:w="8424"/>
            <w:vAlign w:val="top"/>
          </w:tcPr>
          <w:p>
            <w:r>
              <w:t>2023-03-15</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Submission receipt recording a filing concerning alleged Connecticut Medicaid ABI Waiver funding misappropriation. The receipt does not establish that an investigation began or that any finding was made.</w:t>
            </w:r>
          </w:p>
        </w:tc>
      </w:tr>
      <w:tr>
        <w:tc>
          <w:tcPr>
            <w:tcW w:type="dxa" w:w="2232"/>
            <w:vAlign w:val="top"/>
            <w:shd w:fill="E8EEF3"/>
          </w:tcPr>
          <w:p>
            <w:r>
              <w:rPr>
                <w:b/>
              </w:rPr>
              <w:t>Actor Or Office</w:t>
            </w:r>
          </w:p>
        </w:tc>
        <w:tc>
          <w:tcPr>
            <w:tcW w:type="dxa" w:w="8424"/>
            <w:vAlign w:val="top"/>
          </w:tcPr>
          <w:p>
            <w:r>
              <w:t>HHS Office of Inspector General</w:t>
            </w:r>
          </w:p>
        </w:tc>
      </w:tr>
      <w:tr>
        <w:tc>
          <w:tcPr>
            <w:tcW w:type="dxa" w:w="2232"/>
            <w:vAlign w:val="top"/>
            <w:shd w:fill="E8EEF3"/>
          </w:tcPr>
          <w:p>
            <w:r>
              <w:rPr>
                <w:b/>
              </w:rPr>
              <w:t>Source Basis</w:t>
            </w:r>
          </w:p>
        </w:tc>
        <w:tc>
          <w:tcPr>
            <w:tcW w:type="dxa" w:w="8424"/>
            <w:vAlign w:val="top"/>
          </w:tcPr>
          <w:p>
            <w:r>
              <w:t>Verified Receipt; EXH-2023-03-15</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PSAR-A-007</w:t>
            </w:r>
          </w:p>
        </w:tc>
      </w:tr>
      <w:tr>
        <w:tc>
          <w:tcPr>
            <w:tcW w:type="dxa" w:w="2232"/>
            <w:vAlign w:val="top"/>
            <w:shd w:fill="E8EEF3"/>
          </w:tcPr>
          <w:p>
            <w:r>
              <w:rPr>
                <w:b/>
              </w:rPr>
              <w:t>Date</w:t>
            </w:r>
          </w:p>
        </w:tc>
        <w:tc>
          <w:tcPr>
            <w:tcW w:type="dxa" w:w="8424"/>
            <w:vAlign w:val="top"/>
          </w:tcPr>
          <w:p>
            <w:r>
              <w:t>2023-04-04</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Whistleblower submits civil rights report 275528-PKR to DOJ.</w:t>
            </w:r>
          </w:p>
        </w:tc>
      </w:tr>
      <w:tr>
        <w:tc>
          <w:tcPr>
            <w:tcW w:type="dxa" w:w="2232"/>
            <w:vAlign w:val="top"/>
            <w:shd w:fill="E8EEF3"/>
          </w:tcPr>
          <w:p>
            <w:r>
              <w:rPr>
                <w:b/>
              </w:rPr>
              <w:t>Actor Or Office</w:t>
            </w:r>
          </w:p>
        </w:tc>
        <w:tc>
          <w:tcPr>
            <w:tcW w:type="dxa" w:w="8424"/>
            <w:vAlign w:val="top"/>
          </w:tcPr>
          <w:p>
            <w:r>
              <w:t>DOJ Civil Rights Division</w:t>
            </w:r>
          </w:p>
        </w:tc>
      </w:tr>
      <w:tr>
        <w:tc>
          <w:tcPr>
            <w:tcW w:type="dxa" w:w="2232"/>
            <w:vAlign w:val="top"/>
            <w:shd w:fill="E8EEF3"/>
          </w:tcPr>
          <w:p>
            <w:r>
              <w:rPr>
                <w:b/>
              </w:rPr>
              <w:t>Source Basis</w:t>
            </w:r>
          </w:p>
        </w:tc>
        <w:tc>
          <w:tcPr>
            <w:tcW w:type="dxa" w:w="8424"/>
            <w:vAlign w:val="top"/>
          </w:tcPr>
          <w:p>
            <w:r>
              <w:t>Documented; EXH-2023-04-04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PSAR-A-008</w:t>
            </w:r>
          </w:p>
        </w:tc>
      </w:tr>
      <w:tr>
        <w:tc>
          <w:tcPr>
            <w:tcW w:type="dxa" w:w="2232"/>
            <w:vAlign w:val="top"/>
            <w:shd w:fill="E8EEF3"/>
          </w:tcPr>
          <w:p>
            <w:r>
              <w:rPr>
                <w:b/>
              </w:rPr>
              <w:t>Date</w:t>
            </w:r>
          </w:p>
        </w:tc>
        <w:tc>
          <w:tcPr>
            <w:tcW w:type="dxa" w:w="8424"/>
            <w:vAlign w:val="top"/>
          </w:tcPr>
          <w:p>
            <w:r>
              <w:t>2023-04-12</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DOJ declines further action on report 275528-PKR.</w:t>
            </w:r>
          </w:p>
        </w:tc>
      </w:tr>
      <w:tr>
        <w:tc>
          <w:tcPr>
            <w:tcW w:type="dxa" w:w="2232"/>
            <w:vAlign w:val="top"/>
            <w:shd w:fill="E8EEF3"/>
          </w:tcPr>
          <w:p>
            <w:r>
              <w:rPr>
                <w:b/>
              </w:rPr>
              <w:t>Actor Or Office</w:t>
            </w:r>
          </w:p>
        </w:tc>
        <w:tc>
          <w:tcPr>
            <w:tcW w:type="dxa" w:w="8424"/>
            <w:vAlign w:val="top"/>
          </w:tcPr>
          <w:p>
            <w:r>
              <w:t>DOJ Civil Rights Division</w:t>
            </w:r>
          </w:p>
        </w:tc>
      </w:tr>
      <w:tr>
        <w:tc>
          <w:tcPr>
            <w:tcW w:type="dxa" w:w="2232"/>
            <w:vAlign w:val="top"/>
            <w:shd w:fill="E8EEF3"/>
          </w:tcPr>
          <w:p>
            <w:r>
              <w:rPr>
                <w:b/>
              </w:rPr>
              <w:t>Source Basis</w:t>
            </w:r>
          </w:p>
        </w:tc>
        <w:tc>
          <w:tcPr>
            <w:tcW w:type="dxa" w:w="8424"/>
            <w:vAlign w:val="top"/>
          </w:tcPr>
          <w:p>
            <w:r>
              <w:t>Documented; EXH-2023-04-12</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PSAR-A-009</w:t>
            </w:r>
          </w:p>
        </w:tc>
      </w:tr>
      <w:tr>
        <w:tc>
          <w:tcPr>
            <w:tcW w:type="dxa" w:w="2232"/>
            <w:vAlign w:val="top"/>
            <w:shd w:fill="E8EEF3"/>
          </w:tcPr>
          <w:p>
            <w:r>
              <w:rPr>
                <w:b/>
              </w:rPr>
              <w:t>Date</w:t>
            </w:r>
          </w:p>
        </w:tc>
        <w:tc>
          <w:tcPr>
            <w:tcW w:type="dxa" w:w="8424"/>
            <w:vAlign w:val="top"/>
          </w:tcPr>
          <w:p>
            <w:r>
              <w:t>2023-06-01</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FOIA #737151 records a request to CMS for records concerning ABI Resources. The archived CMS response reportedly states that no responsive records were located; it does not establish concealment or intent by the State.</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FED-JUN23-FOIA-GOV-737151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PSAR-A-011</w:t>
            </w:r>
          </w:p>
        </w:tc>
      </w:tr>
      <w:tr>
        <w:tc>
          <w:tcPr>
            <w:tcW w:type="dxa" w:w="2232"/>
            <w:vAlign w:val="top"/>
            <w:shd w:fill="E8EEF3"/>
          </w:tcPr>
          <w:p>
            <w:r>
              <w:rPr>
                <w:b/>
              </w:rPr>
              <w:t>Date</w:t>
            </w:r>
          </w:p>
        </w:tc>
        <w:tc>
          <w:tcPr>
            <w:tcW w:type="dxa" w:w="8424"/>
            <w:vAlign w:val="top"/>
          </w:tcPr>
          <w:p>
            <w:r>
              <w:t>2023-08-03</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Submission of civil rights report 327008-WFC to DOJ.</w:t>
            </w:r>
          </w:p>
        </w:tc>
      </w:tr>
      <w:tr>
        <w:tc>
          <w:tcPr>
            <w:tcW w:type="dxa" w:w="2232"/>
            <w:vAlign w:val="top"/>
            <w:shd w:fill="E8EEF3"/>
          </w:tcPr>
          <w:p>
            <w:r>
              <w:rPr>
                <w:b/>
              </w:rPr>
              <w:t>Actor Or Office</w:t>
            </w:r>
          </w:p>
        </w:tc>
        <w:tc>
          <w:tcPr>
            <w:tcW w:type="dxa" w:w="8424"/>
            <w:vAlign w:val="top"/>
          </w:tcPr>
          <w:p>
            <w:r>
              <w:t>DOJ Civil Rights Division</w:t>
            </w:r>
          </w:p>
        </w:tc>
      </w:tr>
      <w:tr>
        <w:tc>
          <w:tcPr>
            <w:tcW w:type="dxa" w:w="2232"/>
            <w:vAlign w:val="top"/>
            <w:shd w:fill="E8EEF3"/>
          </w:tcPr>
          <w:p>
            <w:r>
              <w:rPr>
                <w:b/>
              </w:rPr>
              <w:t>Source Basis</w:t>
            </w:r>
          </w:p>
        </w:tc>
        <w:tc>
          <w:tcPr>
            <w:tcW w:type="dxa" w:w="8424"/>
            <w:vAlign w:val="top"/>
          </w:tcPr>
          <w:p>
            <w:r>
              <w:t>Verified Receipt; EXH-2023-08-03</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PSAR-A-015</w:t>
            </w:r>
          </w:p>
        </w:tc>
      </w:tr>
      <w:tr>
        <w:tc>
          <w:tcPr>
            <w:tcW w:type="dxa" w:w="2232"/>
            <w:vAlign w:val="top"/>
            <w:shd w:fill="E8EEF3"/>
          </w:tcPr>
          <w:p>
            <w:r>
              <w:rPr>
                <w:b/>
              </w:rPr>
              <w:t>Date</w:t>
            </w:r>
          </w:p>
        </w:tc>
        <w:tc>
          <w:tcPr>
            <w:tcW w:type="dxa" w:w="8424"/>
            <w:vAlign w:val="top"/>
          </w:tcPr>
          <w:p>
            <w:r>
              <w:t>2023-11-14</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The archived DSS FOIA response reportedly states: "The only complaints and grievances we have on file are from you." The response does not establish suppression, isolation, concealment, or intent.</w:t>
            </w:r>
          </w:p>
        </w:tc>
      </w:tr>
      <w:tr>
        <w:tc>
          <w:tcPr>
            <w:tcW w:type="dxa" w:w="2232"/>
            <w:vAlign w:val="top"/>
            <w:shd w:fill="E8EEF3"/>
          </w:tcPr>
          <w:p>
            <w:r>
              <w:rPr>
                <w:b/>
              </w:rPr>
              <w:t>Actor Or Office</w:t>
            </w:r>
          </w:p>
        </w:tc>
        <w:tc>
          <w:tcPr>
            <w:tcW w:type="dxa" w:w="8424"/>
            <w:vAlign w:val="top"/>
          </w:tcPr>
          <w:p>
            <w:r>
              <w:t>David Medeiros; DSS FOIA Office</w:t>
            </w:r>
          </w:p>
        </w:tc>
      </w:tr>
      <w:tr>
        <w:tc>
          <w:tcPr>
            <w:tcW w:type="dxa" w:w="2232"/>
            <w:vAlign w:val="top"/>
            <w:shd w:fill="E8EEF3"/>
          </w:tcPr>
          <w:p>
            <w:r>
              <w:rPr>
                <w:b/>
              </w:rPr>
              <w:t>Source Basis</w:t>
            </w:r>
          </w:p>
        </w:tc>
        <w:tc>
          <w:tcPr>
            <w:tcW w:type="dxa" w:w="8424"/>
            <w:vAlign w:val="top"/>
          </w:tcPr>
          <w:p>
            <w:r>
              <w:t>Documented; DOC-NOV23-DSS-ADMISSION</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PSAR-A-016</w:t>
            </w:r>
          </w:p>
        </w:tc>
      </w:tr>
      <w:tr>
        <w:tc>
          <w:tcPr>
            <w:tcW w:type="dxa" w:w="2232"/>
            <w:vAlign w:val="top"/>
            <w:shd w:fill="E8EEF3"/>
          </w:tcPr>
          <w:p>
            <w:r>
              <w:rPr>
                <w:b/>
              </w:rPr>
              <w:t>Date</w:t>
            </w:r>
          </w:p>
        </w:tc>
        <w:tc>
          <w:tcPr>
            <w:tcW w:type="dxa" w:w="8424"/>
            <w:vAlign w:val="top"/>
          </w:tcPr>
          <w:p>
            <w:r>
              <w:t>2023-11-16</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Formal complaint concerning reported unauthorized care management in the ABI Waiver. Filing the complaint does not establish an official finding.</w:t>
            </w:r>
          </w:p>
        </w:tc>
      </w:tr>
      <w:tr>
        <w:tc>
          <w:tcPr>
            <w:tcW w:type="dxa" w:w="2232"/>
            <w:vAlign w:val="top"/>
            <w:shd w:fill="E8EEF3"/>
          </w:tcPr>
          <w:p>
            <w:r>
              <w:rPr>
                <w:b/>
              </w:rPr>
              <w:t>Actor Or Office</w:t>
            </w:r>
          </w:p>
        </w:tc>
        <w:tc>
          <w:tcPr>
            <w:tcW w:type="dxa" w:w="8424"/>
            <w:vAlign w:val="top"/>
          </w:tcPr>
          <w:p>
            <w:r>
              <w:t>David Medeiros; Individual named in the source report; Governor Lamont</w:t>
            </w:r>
          </w:p>
        </w:tc>
      </w:tr>
      <w:tr>
        <w:tc>
          <w:tcPr>
            <w:tcW w:type="dxa" w:w="2232"/>
            <w:vAlign w:val="top"/>
            <w:shd w:fill="E8EEF3"/>
          </w:tcPr>
          <w:p>
            <w:r>
              <w:rPr>
                <w:b/>
              </w:rPr>
              <w:t>Source Basis</w:t>
            </w:r>
          </w:p>
        </w:tc>
        <w:tc>
          <w:tcPr>
            <w:tcW w:type="dxa" w:w="8424"/>
            <w:vAlign w:val="top"/>
          </w:tcPr>
          <w:p>
            <w:r>
              <w:t>Documented; EXH-2023-11-16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PSAR-A-017</w:t>
            </w:r>
          </w:p>
        </w:tc>
      </w:tr>
      <w:tr>
        <w:tc>
          <w:tcPr>
            <w:tcW w:type="dxa" w:w="2232"/>
            <w:vAlign w:val="top"/>
            <w:shd w:fill="E8EEF3"/>
          </w:tcPr>
          <w:p>
            <w:r>
              <w:rPr>
                <w:b/>
              </w:rPr>
              <w:t>Date</w:t>
            </w:r>
          </w:p>
        </w:tc>
        <w:tc>
          <w:tcPr>
            <w:tcW w:type="dxa" w:w="8424"/>
            <w:vAlign w:val="top"/>
          </w:tcPr>
          <w:p>
            <w:r>
              <w:t>2023-11-21</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Comprehensive Grievance Report sent to State Officials (Gov. Lamont).</w:t>
            </w:r>
          </w:p>
        </w:tc>
      </w:tr>
      <w:tr>
        <w:tc>
          <w:tcPr>
            <w:tcW w:type="dxa" w:w="2232"/>
            <w:vAlign w:val="top"/>
            <w:shd w:fill="E8EEF3"/>
          </w:tcPr>
          <w:p>
            <w:r>
              <w:rPr>
                <w:b/>
              </w:rPr>
              <w:t>Actor Or Office</w:t>
            </w:r>
          </w:p>
        </w:tc>
        <w:tc>
          <w:tcPr>
            <w:tcW w:type="dxa" w:w="8424"/>
            <w:vAlign w:val="top"/>
          </w:tcPr>
          <w:p>
            <w:r>
              <w:t>State of Connecticut</w:t>
            </w:r>
          </w:p>
        </w:tc>
      </w:tr>
      <w:tr>
        <w:tc>
          <w:tcPr>
            <w:tcW w:type="dxa" w:w="2232"/>
            <w:vAlign w:val="top"/>
            <w:shd w:fill="E8EEF3"/>
          </w:tcPr>
          <w:p>
            <w:r>
              <w:rPr>
                <w:b/>
              </w:rPr>
              <w:t>Source Basis</w:t>
            </w:r>
          </w:p>
        </w:tc>
        <w:tc>
          <w:tcPr>
            <w:tcW w:type="dxa" w:w="8424"/>
            <w:vAlign w:val="top"/>
          </w:tcPr>
          <w:p>
            <w:r>
              <w:t>Documented; EXH-2023-11-21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PSAR-A-018</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Urgent intervention request to Senator Blumenthal concerning reported systemic rights concerns.</w:t>
            </w:r>
          </w:p>
        </w:tc>
      </w:tr>
      <w:tr>
        <w:tc>
          <w:tcPr>
            <w:tcW w:type="dxa" w:w="2232"/>
            <w:vAlign w:val="top"/>
            <w:shd w:fill="E8EEF3"/>
          </w:tcPr>
          <w:p>
            <w:r>
              <w:rPr>
                <w:b/>
              </w:rPr>
              <w:t>Actor Or Office</w:t>
            </w:r>
          </w:p>
        </w:tc>
        <w:tc>
          <w:tcPr>
            <w:tcW w:type="dxa" w:w="8424"/>
            <w:vAlign w:val="top"/>
          </w:tcPr>
          <w:p>
            <w:r>
              <w:t>David Medeiros; Senator Blumenthal</w:t>
            </w:r>
          </w:p>
        </w:tc>
      </w:tr>
      <w:tr>
        <w:tc>
          <w:tcPr>
            <w:tcW w:type="dxa" w:w="2232"/>
            <w:vAlign w:val="top"/>
            <w:shd w:fill="E8EEF3"/>
          </w:tcPr>
          <w:p>
            <w:r>
              <w:rPr>
                <w:b/>
              </w:rPr>
              <w:t>Source Basis</w:t>
            </w:r>
          </w:p>
        </w:tc>
        <w:tc>
          <w:tcPr>
            <w:tcW w:type="dxa" w:w="8424"/>
            <w:vAlign w:val="top"/>
          </w:tcPr>
          <w:p>
            <w:r>
              <w:t>Documented; EXH-2023-11-28</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PSAR-A-019</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Request for Representative Courtney's attention concerning reported rights concerns.</w:t>
            </w:r>
          </w:p>
        </w:tc>
      </w:tr>
      <w:tr>
        <w:tc>
          <w:tcPr>
            <w:tcW w:type="dxa" w:w="2232"/>
            <w:vAlign w:val="top"/>
            <w:shd w:fill="E8EEF3"/>
          </w:tcPr>
          <w:p>
            <w:r>
              <w:rPr>
                <w:b/>
              </w:rPr>
              <w:t>Actor Or Office</w:t>
            </w:r>
          </w:p>
        </w:tc>
        <w:tc>
          <w:tcPr>
            <w:tcW w:type="dxa" w:w="8424"/>
            <w:vAlign w:val="top"/>
          </w:tcPr>
          <w:p>
            <w:r>
              <w:t>David Medeiros; Rep. Courtney</w:t>
            </w:r>
          </w:p>
        </w:tc>
      </w:tr>
      <w:tr>
        <w:tc>
          <w:tcPr>
            <w:tcW w:type="dxa" w:w="2232"/>
            <w:vAlign w:val="top"/>
            <w:shd w:fill="E8EEF3"/>
          </w:tcPr>
          <w:p>
            <w:r>
              <w:rPr>
                <w:b/>
              </w:rPr>
              <w:t>Source Basis</w:t>
            </w:r>
          </w:p>
        </w:tc>
        <w:tc>
          <w:tcPr>
            <w:tcW w:type="dxa" w:w="8424"/>
            <w:vAlign w:val="top"/>
          </w:tcPr>
          <w:p>
            <w:r>
              <w:t>Documented; EXH-2023-11-28-COURTNEY</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w:t>
            </w:r>
          </w:p>
        </w:tc>
      </w:tr>
      <w:tr>
        <w:tc>
          <w:tcPr>
            <w:tcW w:type="dxa" w:w="2232"/>
            <w:vAlign w:val="top"/>
            <w:shd w:fill="E8EEF3"/>
          </w:tcPr>
          <w:p>
            <w:r>
              <w:rPr>
                <w:b/>
              </w:rPr>
              <w:t>Id</w:t>
            </w:r>
          </w:p>
        </w:tc>
        <w:tc>
          <w:tcPr>
            <w:tcW w:type="dxa" w:w="8424"/>
            <w:vAlign w:val="top"/>
          </w:tcPr>
          <w:p>
            <w:r>
              <w:t>PSAR-A-020</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Urgent intervention request to Representative DeLauro concerning reported rights concerns.</w:t>
            </w:r>
          </w:p>
        </w:tc>
      </w:tr>
      <w:tr>
        <w:tc>
          <w:tcPr>
            <w:tcW w:type="dxa" w:w="2232"/>
            <w:vAlign w:val="top"/>
            <w:shd w:fill="E8EEF3"/>
          </w:tcPr>
          <w:p>
            <w:r>
              <w:rPr>
                <w:b/>
              </w:rPr>
              <w:t>Actor Or Office</w:t>
            </w:r>
          </w:p>
        </w:tc>
        <w:tc>
          <w:tcPr>
            <w:tcW w:type="dxa" w:w="8424"/>
            <w:vAlign w:val="top"/>
          </w:tcPr>
          <w:p>
            <w:r>
              <w:t>David Medeiros; Rep. DeLauro</w:t>
            </w:r>
          </w:p>
        </w:tc>
      </w:tr>
      <w:tr>
        <w:tc>
          <w:tcPr>
            <w:tcW w:type="dxa" w:w="2232"/>
            <w:vAlign w:val="top"/>
            <w:shd w:fill="E8EEF3"/>
          </w:tcPr>
          <w:p>
            <w:r>
              <w:rPr>
                <w:b/>
              </w:rPr>
              <w:t>Source Basis</w:t>
            </w:r>
          </w:p>
        </w:tc>
        <w:tc>
          <w:tcPr>
            <w:tcW w:type="dxa" w:w="8424"/>
            <w:vAlign w:val="top"/>
          </w:tcPr>
          <w:p>
            <w:r>
              <w:t>Documented; EXH-2023-11-28-DELAURO</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w:t>
            </w:r>
          </w:p>
        </w:tc>
      </w:tr>
      <w:tr>
        <w:tc>
          <w:tcPr>
            <w:tcW w:type="dxa" w:w="2232"/>
            <w:vAlign w:val="top"/>
            <w:shd w:fill="E8EEF3"/>
          </w:tcPr>
          <w:p>
            <w:r>
              <w:rPr>
                <w:b/>
              </w:rPr>
              <w:t>Id</w:t>
            </w:r>
          </w:p>
        </w:tc>
        <w:tc>
          <w:tcPr>
            <w:tcW w:type="dxa" w:w="8424"/>
            <w:vAlign w:val="top"/>
          </w:tcPr>
          <w:p>
            <w:r>
              <w:t>PSAR-A-021</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Urgent action request to Representative Hayes concerning reported systemic rights concerns.</w:t>
            </w:r>
          </w:p>
        </w:tc>
      </w:tr>
      <w:tr>
        <w:tc>
          <w:tcPr>
            <w:tcW w:type="dxa" w:w="2232"/>
            <w:vAlign w:val="top"/>
            <w:shd w:fill="E8EEF3"/>
          </w:tcPr>
          <w:p>
            <w:r>
              <w:rPr>
                <w:b/>
              </w:rPr>
              <w:t>Actor Or Office</w:t>
            </w:r>
          </w:p>
        </w:tc>
        <w:tc>
          <w:tcPr>
            <w:tcW w:type="dxa" w:w="8424"/>
            <w:vAlign w:val="top"/>
          </w:tcPr>
          <w:p>
            <w:r>
              <w:t>David Medeiros; Rep. Hayes</w:t>
            </w:r>
          </w:p>
        </w:tc>
      </w:tr>
      <w:tr>
        <w:tc>
          <w:tcPr>
            <w:tcW w:type="dxa" w:w="2232"/>
            <w:vAlign w:val="top"/>
            <w:shd w:fill="E8EEF3"/>
          </w:tcPr>
          <w:p>
            <w:r>
              <w:rPr>
                <w:b/>
              </w:rPr>
              <w:t>Source Basis</w:t>
            </w:r>
          </w:p>
        </w:tc>
        <w:tc>
          <w:tcPr>
            <w:tcW w:type="dxa" w:w="8424"/>
            <w:vAlign w:val="top"/>
          </w:tcPr>
          <w:p>
            <w:r>
              <w:t>Documented; EXH-2023-11-28-HAYES</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w:t>
            </w:r>
          </w:p>
        </w:tc>
      </w:tr>
      <w:tr>
        <w:tc>
          <w:tcPr>
            <w:tcW w:type="dxa" w:w="2232"/>
            <w:vAlign w:val="top"/>
            <w:shd w:fill="E8EEF3"/>
          </w:tcPr>
          <w:p>
            <w:r>
              <w:rPr>
                <w:b/>
              </w:rPr>
              <w:t>Id</w:t>
            </w:r>
          </w:p>
        </w:tc>
        <w:tc>
          <w:tcPr>
            <w:tcW w:type="dxa" w:w="8424"/>
            <w:vAlign w:val="top"/>
          </w:tcPr>
          <w:p>
            <w:r>
              <w:t>PSAR-A-022</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Urgent action request to Representative Himes concerning reported disability-support concerns.</w:t>
            </w:r>
          </w:p>
        </w:tc>
      </w:tr>
      <w:tr>
        <w:tc>
          <w:tcPr>
            <w:tcW w:type="dxa" w:w="2232"/>
            <w:vAlign w:val="top"/>
            <w:shd w:fill="E8EEF3"/>
          </w:tcPr>
          <w:p>
            <w:r>
              <w:rPr>
                <w:b/>
              </w:rPr>
              <w:t>Actor Or Office</w:t>
            </w:r>
          </w:p>
        </w:tc>
        <w:tc>
          <w:tcPr>
            <w:tcW w:type="dxa" w:w="8424"/>
            <w:vAlign w:val="top"/>
          </w:tcPr>
          <w:p>
            <w:r>
              <w:t>David Medeiros; Congressman Himes</w:t>
            </w:r>
          </w:p>
        </w:tc>
      </w:tr>
      <w:tr>
        <w:tc>
          <w:tcPr>
            <w:tcW w:type="dxa" w:w="2232"/>
            <w:vAlign w:val="top"/>
            <w:shd w:fill="E8EEF3"/>
          </w:tcPr>
          <w:p>
            <w:r>
              <w:rPr>
                <w:b/>
              </w:rPr>
              <w:t>Source Basis</w:t>
            </w:r>
          </w:p>
        </w:tc>
        <w:tc>
          <w:tcPr>
            <w:tcW w:type="dxa" w:w="8424"/>
            <w:vAlign w:val="top"/>
          </w:tcPr>
          <w:p>
            <w:r>
              <w:t>Documented; EXH-2023-11-28B</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w:t>
            </w:r>
          </w:p>
        </w:tc>
      </w:tr>
      <w:tr>
        <w:tc>
          <w:tcPr>
            <w:tcW w:type="dxa" w:w="2232"/>
            <w:vAlign w:val="top"/>
            <w:shd w:fill="E8EEF3"/>
          </w:tcPr>
          <w:p>
            <w:r>
              <w:rPr>
                <w:b/>
              </w:rPr>
              <w:t>Id</w:t>
            </w:r>
          </w:p>
        </w:tc>
        <w:tc>
          <w:tcPr>
            <w:tcW w:type="dxa" w:w="8424"/>
            <w:vAlign w:val="top"/>
          </w:tcPr>
          <w:p>
            <w:r>
              <w:t>PSAR-A-023</w:t>
            </w:r>
          </w:p>
        </w:tc>
      </w:tr>
      <w:tr>
        <w:tc>
          <w:tcPr>
            <w:tcW w:type="dxa" w:w="2232"/>
            <w:vAlign w:val="top"/>
            <w:shd w:fill="E8EEF3"/>
          </w:tcPr>
          <w:p>
            <w:r>
              <w:rPr>
                <w:b/>
              </w:rPr>
              <w:t>Date</w:t>
            </w:r>
          </w:p>
        </w:tc>
        <w:tc>
          <w:tcPr>
            <w:tcW w:type="dxa" w:w="8424"/>
            <w:vAlign w:val="top"/>
          </w:tcPr>
          <w:p>
            <w:r>
              <w:t>2023-12-15</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DSS Commissioner Reeves notified of CHRO Discrimination Complaint.</w:t>
            </w:r>
          </w:p>
        </w:tc>
      </w:tr>
      <w:tr>
        <w:tc>
          <w:tcPr>
            <w:tcW w:type="dxa" w:w="2232"/>
            <w:vAlign w:val="top"/>
            <w:shd w:fill="E8EEF3"/>
          </w:tcPr>
          <w:p>
            <w:r>
              <w:rPr>
                <w:b/>
              </w:rPr>
              <w:t>Actor Or Office</w:t>
            </w:r>
          </w:p>
        </w:tc>
        <w:tc>
          <w:tcPr>
            <w:tcW w:type="dxa" w:w="8424"/>
            <w:vAlign w:val="top"/>
          </w:tcPr>
          <w:p>
            <w:r>
              <w:t>DSS / CHRO</w:t>
            </w:r>
          </w:p>
        </w:tc>
      </w:tr>
      <w:tr>
        <w:tc>
          <w:tcPr>
            <w:tcW w:type="dxa" w:w="2232"/>
            <w:vAlign w:val="top"/>
            <w:shd w:fill="E8EEF3"/>
          </w:tcPr>
          <w:p>
            <w:r>
              <w:rPr>
                <w:b/>
              </w:rPr>
              <w:t>Source Basis</w:t>
            </w:r>
          </w:p>
        </w:tc>
        <w:tc>
          <w:tcPr>
            <w:tcW w:type="dxa" w:w="8424"/>
            <w:vAlign w:val="top"/>
          </w:tcPr>
          <w:p>
            <w:r>
              <w:t>Documented; EXH-2023-12-15</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w:t>
            </w:r>
          </w:p>
        </w:tc>
      </w:tr>
      <w:tr>
        <w:tc>
          <w:tcPr>
            <w:tcW w:type="dxa" w:w="2232"/>
            <w:vAlign w:val="top"/>
            <w:shd w:fill="E8EEF3"/>
          </w:tcPr>
          <w:p>
            <w:r>
              <w:rPr>
                <w:b/>
              </w:rPr>
              <w:t>Id</w:t>
            </w:r>
          </w:p>
        </w:tc>
        <w:tc>
          <w:tcPr>
            <w:tcW w:type="dxa" w:w="8424"/>
            <w:vAlign w:val="top"/>
          </w:tcPr>
          <w:p>
            <w:r>
              <w:t>PSAR-A-024</w:t>
            </w:r>
          </w:p>
        </w:tc>
      </w:tr>
      <w:tr>
        <w:tc>
          <w:tcPr>
            <w:tcW w:type="dxa" w:w="2232"/>
            <w:vAlign w:val="top"/>
            <w:shd w:fill="E8EEF3"/>
          </w:tcPr>
          <w:p>
            <w:r>
              <w:rPr>
                <w:b/>
              </w:rPr>
              <w:t>Date</w:t>
            </w:r>
          </w:p>
        </w:tc>
        <w:tc>
          <w:tcPr>
            <w:tcW w:type="dxa" w:w="8424"/>
            <w:vAlign w:val="top"/>
          </w:tcPr>
          <w:p>
            <w:r>
              <w:t>2023-12-17</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request for grievances, complaints, and Medicaid funding records.</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EXH-2023-12-17</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w:t>
            </w:r>
          </w:p>
        </w:tc>
      </w:tr>
      <w:tr>
        <w:tc>
          <w:tcPr>
            <w:tcW w:type="dxa" w:w="2232"/>
            <w:vAlign w:val="top"/>
            <w:shd w:fill="E8EEF3"/>
          </w:tcPr>
          <w:p>
            <w:r>
              <w:rPr>
                <w:b/>
              </w:rPr>
              <w:t>Id</w:t>
            </w:r>
          </w:p>
        </w:tc>
        <w:tc>
          <w:tcPr>
            <w:tcW w:type="dxa" w:w="8424"/>
            <w:vAlign w:val="top"/>
          </w:tcPr>
          <w:p>
            <w:r>
              <w:t>PSAR-A-025</w:t>
            </w:r>
          </w:p>
        </w:tc>
      </w:tr>
      <w:tr>
        <w:tc>
          <w:tcPr>
            <w:tcW w:type="dxa" w:w="2232"/>
            <w:vAlign w:val="top"/>
            <w:shd w:fill="E8EEF3"/>
          </w:tcPr>
          <w:p>
            <w:r>
              <w:rPr>
                <w:b/>
              </w:rPr>
              <w:t>Date</w:t>
            </w:r>
          </w:p>
        </w:tc>
        <w:tc>
          <w:tcPr>
            <w:tcW w:type="dxa" w:w="8424"/>
            <w:vAlign w:val="top"/>
          </w:tcPr>
          <w:p>
            <w:r>
              <w:t>2023-12-17</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FOIA request for grievances and funding records filed.</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EXH-2023-12-17-FOIA</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w:t>
            </w:r>
          </w:p>
        </w:tc>
      </w:tr>
      <w:tr>
        <w:tc>
          <w:tcPr>
            <w:tcW w:type="dxa" w:w="2232"/>
            <w:vAlign w:val="top"/>
            <w:shd w:fill="E8EEF3"/>
          </w:tcPr>
          <w:p>
            <w:r>
              <w:rPr>
                <w:b/>
              </w:rPr>
              <w:t>Id</w:t>
            </w:r>
          </w:p>
        </w:tc>
        <w:tc>
          <w:tcPr>
            <w:tcW w:type="dxa" w:w="8424"/>
            <w:vAlign w:val="top"/>
          </w:tcPr>
          <w:p>
            <w:r>
              <w:t>PSAR-A-026</w:t>
            </w:r>
          </w:p>
        </w:tc>
      </w:tr>
      <w:tr>
        <w:tc>
          <w:tcPr>
            <w:tcW w:type="dxa" w:w="2232"/>
            <w:vAlign w:val="top"/>
            <w:shd w:fill="E8EEF3"/>
          </w:tcPr>
          <w:p>
            <w:r>
              <w:rPr>
                <w:b/>
              </w:rPr>
              <w:t>Date</w:t>
            </w:r>
          </w:p>
        </w:tc>
        <w:tc>
          <w:tcPr>
            <w:tcW w:type="dxa" w:w="8424"/>
            <w:vAlign w:val="top"/>
          </w:tcPr>
          <w:p>
            <w:r>
              <w:t>2023-12-18</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Sandata Support Ticket #539494 ("No Authorization Scheduling") documents missing authorization codes in the provider portal. The archive entry reports that the missing codes prevented scheduling; it is not an agency finding about cause or responsibility.</w:t>
            </w:r>
          </w:p>
        </w:tc>
      </w:tr>
      <w:tr>
        <w:tc>
          <w:tcPr>
            <w:tcW w:type="dxa" w:w="2232"/>
            <w:vAlign w:val="top"/>
            <w:shd w:fill="E8EEF3"/>
          </w:tcPr>
          <w:p>
            <w:r>
              <w:rPr>
                <w:b/>
              </w:rPr>
              <w:t>Actor Or Office</w:t>
            </w:r>
          </w:p>
        </w:tc>
        <w:tc>
          <w:tcPr>
            <w:tcW w:type="dxa" w:w="8424"/>
            <w:vAlign w:val="top"/>
          </w:tcPr>
          <w:p>
            <w:r>
              <w:t>David Medeiros; Sandata Technologies; DSS</w:t>
            </w:r>
          </w:p>
        </w:tc>
      </w:tr>
      <w:tr>
        <w:tc>
          <w:tcPr>
            <w:tcW w:type="dxa" w:w="2232"/>
            <w:vAlign w:val="top"/>
            <w:shd w:fill="E8EEF3"/>
          </w:tcPr>
          <w:p>
            <w:r>
              <w:rPr>
                <w:b/>
              </w:rPr>
              <w:t>Source Basis</w:t>
            </w:r>
          </w:p>
        </w:tc>
        <w:tc>
          <w:tcPr>
            <w:tcW w:type="dxa" w:w="8424"/>
            <w:vAlign w:val="top"/>
          </w:tcPr>
          <w:p>
            <w:r>
              <w:t>Documented; EXH-2023-001-SANDATA</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w:t>
            </w:r>
          </w:p>
        </w:tc>
      </w:tr>
      <w:tr>
        <w:tc>
          <w:tcPr>
            <w:tcW w:type="dxa" w:w="2232"/>
            <w:vAlign w:val="top"/>
            <w:shd w:fill="E8EEF3"/>
          </w:tcPr>
          <w:p>
            <w:r>
              <w:rPr>
                <w:b/>
              </w:rPr>
              <w:t>Id</w:t>
            </w:r>
          </w:p>
        </w:tc>
        <w:tc>
          <w:tcPr>
            <w:tcW w:type="dxa" w:w="8424"/>
            <w:vAlign w:val="top"/>
          </w:tcPr>
          <w:p>
            <w:r>
              <w:t>PSAR-A-027</w:t>
            </w:r>
          </w:p>
        </w:tc>
      </w:tr>
      <w:tr>
        <w:tc>
          <w:tcPr>
            <w:tcW w:type="dxa" w:w="2232"/>
            <w:vAlign w:val="top"/>
            <w:shd w:fill="E8EEF3"/>
          </w:tcPr>
          <w:p>
            <w:r>
              <w:rPr>
                <w:b/>
              </w:rPr>
              <w:t>Date</w:t>
            </w:r>
          </w:p>
        </w:tc>
        <w:tc>
          <w:tcPr>
            <w:tcW w:type="dxa" w:w="8424"/>
            <w:vAlign w:val="top"/>
          </w:tcPr>
          <w:p>
            <w:r>
              <w:t>2023-12-18</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Complaint filed regarding premature closure of Sandata EVV Ticket #539494.</w:t>
            </w:r>
          </w:p>
        </w:tc>
      </w:tr>
      <w:tr>
        <w:tc>
          <w:tcPr>
            <w:tcW w:type="dxa" w:w="2232"/>
            <w:vAlign w:val="top"/>
            <w:shd w:fill="E8EEF3"/>
          </w:tcPr>
          <w:p>
            <w:r>
              <w:rPr>
                <w:b/>
              </w:rPr>
              <w:t>Actor Or Office</w:t>
            </w:r>
          </w:p>
        </w:tc>
        <w:tc>
          <w:tcPr>
            <w:tcW w:type="dxa" w:w="8424"/>
            <w:vAlign w:val="top"/>
          </w:tcPr>
          <w:p>
            <w:r>
              <w:t>CT DSS / Sandata</w:t>
            </w:r>
          </w:p>
        </w:tc>
      </w:tr>
      <w:tr>
        <w:tc>
          <w:tcPr>
            <w:tcW w:type="dxa" w:w="2232"/>
            <w:vAlign w:val="top"/>
            <w:shd w:fill="E8EEF3"/>
          </w:tcPr>
          <w:p>
            <w:r>
              <w:rPr>
                <w:b/>
              </w:rPr>
              <w:t>Source Basis</w:t>
            </w:r>
          </w:p>
        </w:tc>
        <w:tc>
          <w:tcPr>
            <w:tcW w:type="dxa" w:w="8424"/>
            <w:vAlign w:val="top"/>
          </w:tcPr>
          <w:p>
            <w:r>
              <w:t>Documented; EXH-2023-12-18</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w:t>
            </w:r>
          </w:p>
        </w:tc>
      </w:tr>
      <w:tr>
        <w:tc>
          <w:tcPr>
            <w:tcW w:type="dxa" w:w="2232"/>
            <w:vAlign w:val="top"/>
            <w:shd w:fill="E8EEF3"/>
          </w:tcPr>
          <w:p>
            <w:r>
              <w:rPr>
                <w:b/>
              </w:rPr>
              <w:t>Id</w:t>
            </w:r>
          </w:p>
        </w:tc>
        <w:tc>
          <w:tcPr>
            <w:tcW w:type="dxa" w:w="8424"/>
            <w:vAlign w:val="top"/>
          </w:tcPr>
          <w:p>
            <w:r>
              <w:t>PSAR-A-028</w:t>
            </w:r>
          </w:p>
        </w:tc>
      </w:tr>
      <w:tr>
        <w:tc>
          <w:tcPr>
            <w:tcW w:type="dxa" w:w="2232"/>
            <w:vAlign w:val="top"/>
            <w:shd w:fill="E8EEF3"/>
          </w:tcPr>
          <w:p>
            <w:r>
              <w:rPr>
                <w:b/>
              </w:rPr>
              <w:t>Date</w:t>
            </w:r>
          </w:p>
        </w:tc>
        <w:tc>
          <w:tcPr>
            <w:tcW w:type="dxa" w:w="8424"/>
            <w:vAlign w:val="top"/>
          </w:tcPr>
          <w:p>
            <w:r>
              <w:t>2023-12-21</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clarification on records for Dr. Cherron Payne and public interest matters.</w:t>
            </w:r>
          </w:p>
        </w:tc>
      </w:tr>
      <w:tr>
        <w:tc>
          <w:tcPr>
            <w:tcW w:type="dxa" w:w="2232"/>
            <w:vAlign w:val="top"/>
            <w:shd w:fill="E8EEF3"/>
          </w:tcPr>
          <w:p>
            <w:r>
              <w:rPr>
                <w:b/>
              </w:rPr>
              <w:t>Actor Or Office</w:t>
            </w:r>
          </w:p>
        </w:tc>
        <w:tc>
          <w:tcPr>
            <w:tcW w:type="dxa" w:w="8424"/>
            <w:vAlign w:val="top"/>
          </w:tcPr>
          <w:p>
            <w:r>
              <w:t>David Medeiros; DSS FOIA Officer</w:t>
            </w:r>
          </w:p>
        </w:tc>
      </w:tr>
      <w:tr>
        <w:tc>
          <w:tcPr>
            <w:tcW w:type="dxa" w:w="2232"/>
            <w:vAlign w:val="top"/>
            <w:shd w:fill="E8EEF3"/>
          </w:tcPr>
          <w:p>
            <w:r>
              <w:rPr>
                <w:b/>
              </w:rPr>
              <w:t>Source Basis</w:t>
            </w:r>
          </w:p>
        </w:tc>
        <w:tc>
          <w:tcPr>
            <w:tcW w:type="dxa" w:w="8424"/>
            <w:vAlign w:val="top"/>
          </w:tcPr>
          <w:p>
            <w:r>
              <w:t>Documented; EXH-2023-12-21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w:t>
            </w:r>
          </w:p>
        </w:tc>
      </w:tr>
      <w:tr>
        <w:tc>
          <w:tcPr>
            <w:tcW w:type="dxa" w:w="2232"/>
            <w:vAlign w:val="top"/>
            <w:shd w:fill="E8EEF3"/>
          </w:tcPr>
          <w:p>
            <w:r>
              <w:rPr>
                <w:b/>
              </w:rPr>
              <w:t>Id</w:t>
            </w:r>
          </w:p>
        </w:tc>
        <w:tc>
          <w:tcPr>
            <w:tcW w:type="dxa" w:w="8424"/>
            <w:vAlign w:val="top"/>
          </w:tcPr>
          <w:p>
            <w:r>
              <w:t>PSAR-A-029</w:t>
            </w:r>
          </w:p>
        </w:tc>
      </w:tr>
      <w:tr>
        <w:tc>
          <w:tcPr>
            <w:tcW w:type="dxa" w:w="2232"/>
            <w:vAlign w:val="top"/>
            <w:shd w:fill="E8EEF3"/>
          </w:tcPr>
          <w:p>
            <w:r>
              <w:rPr>
                <w:b/>
              </w:rPr>
              <w:t>Date</w:t>
            </w:r>
          </w:p>
        </w:tc>
        <w:tc>
          <w:tcPr>
            <w:tcW w:type="dxa" w:w="8424"/>
            <w:vAlign w:val="top"/>
          </w:tcPr>
          <w:p>
            <w:r>
              <w:t>2023-12-23</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Complaint to Governor Lamont concerning reported CHRO accessibility barriers. Filing the complaint does not establish an official finding.</w:t>
            </w:r>
          </w:p>
        </w:tc>
      </w:tr>
      <w:tr>
        <w:tc>
          <w:tcPr>
            <w:tcW w:type="dxa" w:w="2232"/>
            <w:vAlign w:val="top"/>
            <w:shd w:fill="E8EEF3"/>
          </w:tcPr>
          <w:p>
            <w:r>
              <w:rPr>
                <w:b/>
              </w:rPr>
              <w:t>Actor Or Office</w:t>
            </w:r>
          </w:p>
        </w:tc>
        <w:tc>
          <w:tcPr>
            <w:tcW w:type="dxa" w:w="8424"/>
            <w:vAlign w:val="top"/>
          </w:tcPr>
          <w:p>
            <w:r>
              <w:t>David Medeiros; Governor Lamont</w:t>
            </w:r>
          </w:p>
        </w:tc>
      </w:tr>
      <w:tr>
        <w:tc>
          <w:tcPr>
            <w:tcW w:type="dxa" w:w="2232"/>
            <w:vAlign w:val="top"/>
            <w:shd w:fill="E8EEF3"/>
          </w:tcPr>
          <w:p>
            <w:r>
              <w:rPr>
                <w:b/>
              </w:rPr>
              <w:t>Source Basis</w:t>
            </w:r>
          </w:p>
        </w:tc>
        <w:tc>
          <w:tcPr>
            <w:tcW w:type="dxa" w:w="8424"/>
            <w:vAlign w:val="top"/>
          </w:tcPr>
          <w:p>
            <w:r>
              <w:t>Documented; EXH-2023-12-23</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w:t>
            </w:r>
          </w:p>
        </w:tc>
      </w:tr>
      <w:tr>
        <w:tc>
          <w:tcPr>
            <w:tcW w:type="dxa" w:w="2232"/>
            <w:vAlign w:val="top"/>
            <w:shd w:fill="E8EEF3"/>
          </w:tcPr>
          <w:p>
            <w:r>
              <w:rPr>
                <w:b/>
              </w:rPr>
              <w:t>Id</w:t>
            </w:r>
          </w:p>
        </w:tc>
        <w:tc>
          <w:tcPr>
            <w:tcW w:type="dxa" w:w="8424"/>
            <w:vAlign w:val="top"/>
          </w:tcPr>
          <w:p>
            <w:r>
              <w:t>PSAR-A-030</w:t>
            </w:r>
          </w:p>
        </w:tc>
      </w:tr>
      <w:tr>
        <w:tc>
          <w:tcPr>
            <w:tcW w:type="dxa" w:w="2232"/>
            <w:vAlign w:val="top"/>
            <w:shd w:fill="E8EEF3"/>
          </w:tcPr>
          <w:p>
            <w:r>
              <w:rPr>
                <w:b/>
              </w:rPr>
              <w:t>Date</w:t>
            </w:r>
          </w:p>
        </w:tc>
        <w:tc>
          <w:tcPr>
            <w:tcW w:type="dxa" w:w="8424"/>
            <w:vAlign w:val="top"/>
          </w:tcPr>
          <w:p>
            <w:r>
              <w:t>2023-12-26</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request for grievance records and records concerning alleged retaliation.</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EXH-2023-12-26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w:t>
            </w:r>
          </w:p>
        </w:tc>
      </w:tr>
      <w:tr>
        <w:tc>
          <w:tcPr>
            <w:tcW w:type="dxa" w:w="2232"/>
            <w:vAlign w:val="top"/>
            <w:shd w:fill="E8EEF3"/>
          </w:tcPr>
          <w:p>
            <w:r>
              <w:rPr>
                <w:b/>
              </w:rPr>
              <w:t>Id</w:t>
            </w:r>
          </w:p>
        </w:tc>
        <w:tc>
          <w:tcPr>
            <w:tcW w:type="dxa" w:w="8424"/>
            <w:vAlign w:val="top"/>
          </w:tcPr>
          <w:p>
            <w:r>
              <w:t>PSAR-A-031</w:t>
            </w:r>
          </w:p>
        </w:tc>
      </w:tr>
      <w:tr>
        <w:tc>
          <w:tcPr>
            <w:tcW w:type="dxa" w:w="2232"/>
            <w:vAlign w:val="top"/>
            <w:shd w:fill="E8EEF3"/>
          </w:tcPr>
          <w:p>
            <w:r>
              <w:rPr>
                <w:b/>
              </w:rPr>
              <w:t>Date</w:t>
            </w:r>
          </w:p>
        </w:tc>
        <w:tc>
          <w:tcPr>
            <w:tcW w:type="dxa" w:w="8424"/>
            <w:vAlign w:val="top"/>
          </w:tcPr>
          <w:p>
            <w:r>
              <w:t>2024-01-02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filed regarding Michael Slitt's role in ABI Waiver.</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LETTERS FIRST 10 Binder4.pdf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28</w:t>
            </w:r>
          </w:p>
        </w:tc>
      </w:tr>
      <w:tr>
        <w:tc>
          <w:tcPr>
            <w:tcW w:type="dxa" w:w="2232"/>
            <w:vAlign w:val="top"/>
            <w:shd w:fill="E8EEF3"/>
          </w:tcPr>
          <w:p>
            <w:r>
              <w:rPr>
                <w:b/>
              </w:rPr>
              <w:t>Id</w:t>
            </w:r>
          </w:p>
        </w:tc>
        <w:tc>
          <w:tcPr>
            <w:tcW w:type="dxa" w:w="8424"/>
            <w:vAlign w:val="top"/>
          </w:tcPr>
          <w:p>
            <w:r>
              <w:t>PSAR-A-032</w:t>
            </w:r>
          </w:p>
        </w:tc>
      </w:tr>
      <w:tr>
        <w:tc>
          <w:tcPr>
            <w:tcW w:type="dxa" w:w="2232"/>
            <w:vAlign w:val="top"/>
            <w:shd w:fill="E8EEF3"/>
          </w:tcPr>
          <w:p>
            <w:r>
              <w:rPr>
                <w:b/>
              </w:rPr>
              <w:t>Date</w:t>
            </w:r>
          </w:p>
        </w:tc>
        <w:tc>
          <w:tcPr>
            <w:tcW w:type="dxa" w:w="8424"/>
            <w:vAlign w:val="top"/>
          </w:tcPr>
          <w:p>
            <w:r>
              <w:t>2024-01-03</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filed to CMS regarding care management communications.</w:t>
            </w:r>
          </w:p>
        </w:tc>
      </w:tr>
      <w:tr>
        <w:tc>
          <w:tcPr>
            <w:tcW w:type="dxa" w:w="2232"/>
            <w:vAlign w:val="top"/>
            <w:shd w:fill="E8EEF3"/>
          </w:tcPr>
          <w:p>
            <w:r>
              <w:rPr>
                <w:b/>
              </w:rPr>
              <w:t>Actor Or Office</w:t>
            </w:r>
          </w:p>
        </w:tc>
        <w:tc>
          <w:tcPr>
            <w:tcW w:type="dxa" w:w="8424"/>
            <w:vAlign w:val="top"/>
          </w:tcPr>
          <w:p>
            <w:r>
              <w:t>David Medeiros; CMS FOIA</w:t>
            </w:r>
          </w:p>
        </w:tc>
      </w:tr>
      <w:tr>
        <w:tc>
          <w:tcPr>
            <w:tcW w:type="dxa" w:w="2232"/>
            <w:vAlign w:val="top"/>
            <w:shd w:fill="E8EEF3"/>
          </w:tcPr>
          <w:p>
            <w:r>
              <w:rPr>
                <w:b/>
              </w:rPr>
              <w:t>Source Basis</w:t>
            </w:r>
          </w:p>
        </w:tc>
        <w:tc>
          <w:tcPr>
            <w:tcW w:type="dxa" w:w="8424"/>
            <w:vAlign w:val="top"/>
          </w:tcPr>
          <w:p>
            <w:r>
              <w:t>Documented; HHS THIRD 50 Mail...pdf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29</w:t>
            </w:r>
          </w:p>
        </w:tc>
      </w:tr>
      <w:tr>
        <w:tc>
          <w:tcPr>
            <w:tcW w:type="dxa" w:w="2232"/>
            <w:vAlign w:val="top"/>
            <w:shd w:fill="E8EEF3"/>
          </w:tcPr>
          <w:p>
            <w:r>
              <w:rPr>
                <w:b/>
              </w:rPr>
              <w:t>Id</w:t>
            </w:r>
          </w:p>
        </w:tc>
        <w:tc>
          <w:tcPr>
            <w:tcW w:type="dxa" w:w="8424"/>
            <w:vAlign w:val="top"/>
          </w:tcPr>
          <w:p>
            <w:r>
              <w:t>PSAR-A-033</w:t>
            </w:r>
          </w:p>
        </w:tc>
      </w:tr>
      <w:tr>
        <w:tc>
          <w:tcPr>
            <w:tcW w:type="dxa" w:w="2232"/>
            <w:vAlign w:val="top"/>
            <w:shd w:fill="E8EEF3"/>
          </w:tcPr>
          <w:p>
            <w:r>
              <w:rPr>
                <w:b/>
              </w:rPr>
              <w:t>Date</w:t>
            </w:r>
          </w:p>
        </w:tc>
        <w:tc>
          <w:tcPr>
            <w:tcW w:type="dxa" w:w="8424"/>
            <w:vAlign w:val="top"/>
          </w:tcPr>
          <w:p>
            <w:r>
              <w:t>2024-01-11</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DOJ sends declination letter regarding ABI Resources (Citation: Potential 14th Amd due process).</w:t>
            </w:r>
          </w:p>
        </w:tc>
      </w:tr>
      <w:tr>
        <w:tc>
          <w:tcPr>
            <w:tcW w:type="dxa" w:w="2232"/>
            <w:vAlign w:val="top"/>
            <w:shd w:fill="E8EEF3"/>
          </w:tcPr>
          <w:p>
            <w:r>
              <w:rPr>
                <w:b/>
              </w:rPr>
              <w:t>Actor Or Office</w:t>
            </w:r>
          </w:p>
        </w:tc>
        <w:tc>
          <w:tcPr>
            <w:tcW w:type="dxa" w:w="8424"/>
            <w:vAlign w:val="top"/>
          </w:tcPr>
          <w:p>
            <w:r>
              <w:t>DOJ / USACT</w:t>
            </w:r>
          </w:p>
        </w:tc>
      </w:tr>
      <w:tr>
        <w:tc>
          <w:tcPr>
            <w:tcW w:type="dxa" w:w="2232"/>
            <w:vAlign w:val="top"/>
            <w:shd w:fill="E8EEF3"/>
          </w:tcPr>
          <w:p>
            <w:r>
              <w:rPr>
                <w:b/>
              </w:rPr>
              <w:t>Source Basis</w:t>
            </w:r>
          </w:p>
        </w:tc>
        <w:tc>
          <w:tcPr>
            <w:tcW w:type="dxa" w:w="8424"/>
            <w:vAlign w:val="top"/>
          </w:tcPr>
          <w:p>
            <w:r>
              <w:t>Documented; EXH-2024-01-11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30</w:t>
            </w:r>
          </w:p>
        </w:tc>
      </w:tr>
      <w:tr>
        <w:tc>
          <w:tcPr>
            <w:tcW w:type="dxa" w:w="2232"/>
            <w:vAlign w:val="top"/>
            <w:shd w:fill="E8EEF3"/>
          </w:tcPr>
          <w:p>
            <w:r>
              <w:rPr>
                <w:b/>
              </w:rPr>
              <w:t>Id</w:t>
            </w:r>
          </w:p>
        </w:tc>
        <w:tc>
          <w:tcPr>
            <w:tcW w:type="dxa" w:w="8424"/>
            <w:vAlign w:val="top"/>
          </w:tcPr>
          <w:p>
            <w:r>
              <w:t>PSAR-A-034</w:t>
            </w:r>
          </w:p>
        </w:tc>
      </w:tr>
      <w:tr>
        <w:tc>
          <w:tcPr>
            <w:tcW w:type="dxa" w:w="2232"/>
            <w:vAlign w:val="top"/>
            <w:shd w:fill="E8EEF3"/>
          </w:tcPr>
          <w:p>
            <w:r>
              <w:rPr>
                <w:b/>
              </w:rPr>
              <w:t>Date</w:t>
            </w:r>
          </w:p>
        </w:tc>
        <w:tc>
          <w:tcPr>
            <w:tcW w:type="dxa" w:w="8424"/>
            <w:vAlign w:val="top"/>
          </w:tcPr>
          <w:p>
            <w:r>
              <w:t>2024-01-12</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Formal multi-agency legal notice sent to HHS, CMS, DOJ, and OSHA concerning reported systemic rights concerns in Connecticut.</w:t>
            </w:r>
          </w:p>
        </w:tc>
      </w:tr>
      <w:tr>
        <w:tc>
          <w:tcPr>
            <w:tcW w:type="dxa" w:w="2232"/>
            <w:vAlign w:val="top"/>
            <w:shd w:fill="E8EEF3"/>
          </w:tcPr>
          <w:p>
            <w:r>
              <w:rPr>
                <w:b/>
              </w:rPr>
              <w:t>Actor Or Office</w:t>
            </w:r>
          </w:p>
        </w:tc>
        <w:tc>
          <w:tcPr>
            <w:tcW w:type="dxa" w:w="8424"/>
            <w:vAlign w:val="top"/>
          </w:tcPr>
          <w:p>
            <w:r>
              <w:t>David Medeiros; Federal Oversight Bodies</w:t>
            </w:r>
          </w:p>
        </w:tc>
      </w:tr>
      <w:tr>
        <w:tc>
          <w:tcPr>
            <w:tcW w:type="dxa" w:w="2232"/>
            <w:vAlign w:val="top"/>
            <w:shd w:fill="E8EEF3"/>
          </w:tcPr>
          <w:p>
            <w:r>
              <w:rPr>
                <w:b/>
              </w:rPr>
              <w:t>Source Basis</w:t>
            </w:r>
          </w:p>
        </w:tc>
        <w:tc>
          <w:tcPr>
            <w:tcW w:type="dxa" w:w="8424"/>
            <w:vAlign w:val="top"/>
          </w:tcPr>
          <w:p>
            <w:r>
              <w:t>Documented; DOC-JAN24-MULTI-AGENCY</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31</w:t>
            </w:r>
          </w:p>
        </w:tc>
      </w:tr>
      <w:tr>
        <w:tc>
          <w:tcPr>
            <w:tcW w:type="dxa" w:w="2232"/>
            <w:vAlign w:val="top"/>
            <w:shd w:fill="E8EEF3"/>
          </w:tcPr>
          <w:p>
            <w:r>
              <w:rPr>
                <w:b/>
              </w:rPr>
              <w:t>Id</w:t>
            </w:r>
          </w:p>
        </w:tc>
        <w:tc>
          <w:tcPr>
            <w:tcW w:type="dxa" w:w="8424"/>
            <w:vAlign w:val="top"/>
          </w:tcPr>
          <w:p>
            <w:r>
              <w:t>PSAR-A-035</w:t>
            </w:r>
          </w:p>
        </w:tc>
      </w:tr>
      <w:tr>
        <w:tc>
          <w:tcPr>
            <w:tcW w:type="dxa" w:w="2232"/>
            <w:vAlign w:val="top"/>
            <w:shd w:fill="E8EEF3"/>
          </w:tcPr>
          <w:p>
            <w:r>
              <w:rPr>
                <w:b/>
              </w:rPr>
              <w:t>Date</w:t>
            </w:r>
          </w:p>
        </w:tc>
        <w:tc>
          <w:tcPr>
            <w:tcW w:type="dxa" w:w="8424"/>
            <w:vAlign w:val="top"/>
          </w:tcPr>
          <w:p>
            <w:r>
              <w:t>2024-01-12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Whistleblower thanks DOJ team for meeting and letter.</w:t>
            </w:r>
          </w:p>
        </w:tc>
      </w:tr>
      <w:tr>
        <w:tc>
          <w:tcPr>
            <w:tcW w:type="dxa" w:w="2232"/>
            <w:vAlign w:val="top"/>
            <w:shd w:fill="E8EEF3"/>
          </w:tcPr>
          <w:p>
            <w:r>
              <w:rPr>
                <w:b/>
              </w:rPr>
              <w:t>Actor Or Office</w:t>
            </w:r>
          </w:p>
        </w:tc>
        <w:tc>
          <w:tcPr>
            <w:tcW w:type="dxa" w:w="8424"/>
            <w:vAlign w:val="top"/>
          </w:tcPr>
          <w:p>
            <w:r>
              <w:t>David Medeiros</w:t>
            </w:r>
          </w:p>
        </w:tc>
      </w:tr>
      <w:tr>
        <w:tc>
          <w:tcPr>
            <w:tcW w:type="dxa" w:w="2232"/>
            <w:vAlign w:val="top"/>
            <w:shd w:fill="E8EEF3"/>
          </w:tcPr>
          <w:p>
            <w:r>
              <w:rPr>
                <w:b/>
              </w:rPr>
              <w:t>Source Basis</w:t>
            </w:r>
          </w:p>
        </w:tc>
        <w:tc>
          <w:tcPr>
            <w:tcW w:type="dxa" w:w="8424"/>
            <w:vAlign w:val="top"/>
          </w:tcPr>
          <w:p>
            <w:r>
              <w:t>Documented; EXH-2024-01-12</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32</w:t>
            </w:r>
          </w:p>
        </w:tc>
      </w:tr>
      <w:tr>
        <w:tc>
          <w:tcPr>
            <w:tcW w:type="dxa" w:w="2232"/>
            <w:vAlign w:val="top"/>
            <w:shd w:fill="E8EEF3"/>
          </w:tcPr>
          <w:p>
            <w:r>
              <w:rPr>
                <w:b/>
              </w:rPr>
              <w:t>Id</w:t>
            </w:r>
          </w:p>
        </w:tc>
        <w:tc>
          <w:tcPr>
            <w:tcW w:type="dxa" w:w="8424"/>
            <w:vAlign w:val="top"/>
          </w:tcPr>
          <w:p>
            <w:r>
              <w:t>PSAR-A-036</w:t>
            </w:r>
          </w:p>
        </w:tc>
      </w:tr>
      <w:tr>
        <w:tc>
          <w:tcPr>
            <w:tcW w:type="dxa" w:w="2232"/>
            <w:vAlign w:val="top"/>
            <w:shd w:fill="E8EEF3"/>
          </w:tcPr>
          <w:p>
            <w:r>
              <w:rPr>
                <w:b/>
              </w:rPr>
              <w:t>Date</w:t>
            </w:r>
          </w:p>
        </w:tc>
        <w:tc>
          <w:tcPr>
            <w:tcW w:type="dxa" w:w="8424"/>
            <w:vAlign w:val="top"/>
          </w:tcPr>
          <w:p>
            <w:r>
              <w:t>2024-01-12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Complaint letter to HHS, CMS, DOJ regarding FOIA non-compliance &amp; ADA concerns.</w:t>
            </w:r>
          </w:p>
        </w:tc>
      </w:tr>
      <w:tr>
        <w:tc>
          <w:tcPr>
            <w:tcW w:type="dxa" w:w="2232"/>
            <w:vAlign w:val="top"/>
            <w:shd w:fill="E8EEF3"/>
          </w:tcPr>
          <w:p>
            <w:r>
              <w:rPr>
                <w:b/>
              </w:rPr>
              <w:t>Actor Or Office</w:t>
            </w:r>
          </w:p>
        </w:tc>
        <w:tc>
          <w:tcPr>
            <w:tcW w:type="dxa" w:w="8424"/>
            <w:vAlign w:val="top"/>
          </w:tcPr>
          <w:p>
            <w:r>
              <w:t>Federal Agencies</w:t>
            </w:r>
          </w:p>
        </w:tc>
      </w:tr>
      <w:tr>
        <w:tc>
          <w:tcPr>
            <w:tcW w:type="dxa" w:w="2232"/>
            <w:vAlign w:val="top"/>
            <w:shd w:fill="E8EEF3"/>
          </w:tcPr>
          <w:p>
            <w:r>
              <w:rPr>
                <w:b/>
              </w:rPr>
              <w:t>Source Basis</w:t>
            </w:r>
          </w:p>
        </w:tc>
        <w:tc>
          <w:tcPr>
            <w:tcW w:type="dxa" w:w="8424"/>
            <w:vAlign w:val="top"/>
          </w:tcPr>
          <w:p>
            <w:r>
              <w:t>Verified Receipt; EXH-2024-01-12B</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33</w:t>
            </w:r>
          </w:p>
        </w:tc>
      </w:tr>
      <w:tr>
        <w:tc>
          <w:tcPr>
            <w:tcW w:type="dxa" w:w="2232"/>
            <w:vAlign w:val="top"/>
            <w:shd w:fill="E8EEF3"/>
          </w:tcPr>
          <w:p>
            <w:r>
              <w:rPr>
                <w:b/>
              </w:rPr>
              <w:t>Id</w:t>
            </w:r>
          </w:p>
        </w:tc>
        <w:tc>
          <w:tcPr>
            <w:tcW w:type="dxa" w:w="8424"/>
            <w:vAlign w:val="top"/>
          </w:tcPr>
          <w:p>
            <w:r>
              <w:t>PSAR-A-038</w:t>
            </w:r>
          </w:p>
        </w:tc>
      </w:tr>
      <w:tr>
        <w:tc>
          <w:tcPr>
            <w:tcW w:type="dxa" w:w="2232"/>
            <w:vAlign w:val="top"/>
            <w:shd w:fill="E8EEF3"/>
          </w:tcPr>
          <w:p>
            <w:r>
              <w:rPr>
                <w:b/>
              </w:rPr>
              <w:t>Date</w:t>
            </w:r>
          </w:p>
        </w:tc>
        <w:tc>
          <w:tcPr>
            <w:tcW w:type="dxa" w:w="8424"/>
            <w:vAlign w:val="top"/>
          </w:tcPr>
          <w:p>
            <w:r>
              <w:t>2024-01-17</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DOJ Civil Rights confirmation of report submission.</w:t>
            </w:r>
          </w:p>
        </w:tc>
      </w:tr>
      <w:tr>
        <w:tc>
          <w:tcPr>
            <w:tcW w:type="dxa" w:w="2232"/>
            <w:vAlign w:val="top"/>
            <w:shd w:fill="E8EEF3"/>
          </w:tcPr>
          <w:p>
            <w:r>
              <w:rPr>
                <w:b/>
              </w:rPr>
              <w:t>Actor Or Office</w:t>
            </w:r>
          </w:p>
        </w:tc>
        <w:tc>
          <w:tcPr>
            <w:tcW w:type="dxa" w:w="8424"/>
            <w:vAlign w:val="top"/>
          </w:tcPr>
          <w:p>
            <w:r>
              <w:t>DOJ Civil Rights</w:t>
            </w:r>
          </w:p>
        </w:tc>
      </w:tr>
      <w:tr>
        <w:tc>
          <w:tcPr>
            <w:tcW w:type="dxa" w:w="2232"/>
            <w:vAlign w:val="top"/>
            <w:shd w:fill="E8EEF3"/>
          </w:tcPr>
          <w:p>
            <w:r>
              <w:rPr>
                <w:b/>
              </w:rPr>
              <w:t>Source Basis</w:t>
            </w:r>
          </w:p>
        </w:tc>
        <w:tc>
          <w:tcPr>
            <w:tcW w:type="dxa" w:w="8424"/>
            <w:vAlign w:val="top"/>
          </w:tcPr>
          <w:p>
            <w:r>
              <w:t>Verified Receipt; EXH-2024-01-17</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34</w:t>
            </w:r>
          </w:p>
        </w:tc>
      </w:tr>
      <w:tr>
        <w:tc>
          <w:tcPr>
            <w:tcW w:type="dxa" w:w="2232"/>
            <w:vAlign w:val="top"/>
            <w:shd w:fill="E8EEF3"/>
          </w:tcPr>
          <w:p>
            <w:r>
              <w:rPr>
                <w:b/>
              </w:rPr>
              <w:t>Id</w:t>
            </w:r>
          </w:p>
        </w:tc>
        <w:tc>
          <w:tcPr>
            <w:tcW w:type="dxa" w:w="8424"/>
            <w:vAlign w:val="top"/>
          </w:tcPr>
          <w:p>
            <w:r>
              <w:t>PSAR-A-039</w:t>
            </w:r>
          </w:p>
        </w:tc>
      </w:tr>
      <w:tr>
        <w:tc>
          <w:tcPr>
            <w:tcW w:type="dxa" w:w="2232"/>
            <w:vAlign w:val="top"/>
            <w:shd w:fill="E8EEF3"/>
          </w:tcPr>
          <w:p>
            <w:r>
              <w:rPr>
                <w:b/>
              </w:rPr>
              <w:t>Date</w:t>
            </w:r>
          </w:p>
        </w:tc>
        <w:tc>
          <w:tcPr>
            <w:tcW w:type="dxa" w:w="8424"/>
            <w:vAlign w:val="top"/>
          </w:tcPr>
          <w:p>
            <w:r>
              <w:t>2024-02-02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Archived delivery and read-status record reportedly labels a CHRO email as deleted without being read. This entry is not a finding of spoliation or intent.</w:t>
            </w:r>
          </w:p>
        </w:tc>
      </w:tr>
      <w:tr>
        <w:tc>
          <w:tcPr>
            <w:tcW w:type="dxa" w:w="2232"/>
            <w:vAlign w:val="top"/>
            <w:shd w:fill="E8EEF3"/>
          </w:tcPr>
          <w:p>
            <w:r>
              <w:rPr>
                <w:b/>
              </w:rPr>
              <w:t>Actor Or Office</w:t>
            </w:r>
          </w:p>
        </w:tc>
        <w:tc>
          <w:tcPr>
            <w:tcW w:type="dxa" w:w="8424"/>
            <w:vAlign w:val="top"/>
          </w:tcPr>
          <w:p>
            <w:r>
              <w:t>CHRO</w:t>
            </w:r>
          </w:p>
        </w:tc>
      </w:tr>
      <w:tr>
        <w:tc>
          <w:tcPr>
            <w:tcW w:type="dxa" w:w="2232"/>
            <w:vAlign w:val="top"/>
            <w:shd w:fill="E8EEF3"/>
          </w:tcPr>
          <w:p>
            <w:r>
              <w:rPr>
                <w:b/>
              </w:rPr>
              <w:t>Source Basis</w:t>
            </w:r>
          </w:p>
        </w:tc>
        <w:tc>
          <w:tcPr>
            <w:tcW w:type="dxa" w:w="8424"/>
            <w:vAlign w:val="top"/>
          </w:tcPr>
          <w:p>
            <w:r>
              <w:t>Forensic Proof; EXH-2024-02-02</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35</w:t>
            </w:r>
          </w:p>
        </w:tc>
      </w:tr>
      <w:tr>
        <w:tc>
          <w:tcPr>
            <w:tcW w:type="dxa" w:w="2232"/>
            <w:vAlign w:val="top"/>
            <w:shd w:fill="E8EEF3"/>
          </w:tcPr>
          <w:p>
            <w:r>
              <w:rPr>
                <w:b/>
              </w:rPr>
              <w:t>Id</w:t>
            </w:r>
          </w:p>
        </w:tc>
        <w:tc>
          <w:tcPr>
            <w:tcW w:type="dxa" w:w="8424"/>
            <w:vAlign w:val="top"/>
          </w:tcPr>
          <w:p>
            <w:r>
              <w:t>PSAR-A-042</w:t>
            </w:r>
          </w:p>
        </w:tc>
      </w:tr>
      <w:tr>
        <w:tc>
          <w:tcPr>
            <w:tcW w:type="dxa" w:w="2232"/>
            <w:vAlign w:val="top"/>
            <w:shd w:fill="E8EEF3"/>
          </w:tcPr>
          <w:p>
            <w:r>
              <w:rPr>
                <w:b/>
              </w:rPr>
              <w:t>Date</w:t>
            </w:r>
          </w:p>
        </w:tc>
        <w:tc>
          <w:tcPr>
            <w:tcW w:type="dxa" w:w="8424"/>
            <w:vAlign w:val="top"/>
          </w:tcPr>
          <w:p>
            <w:r>
              <w:t>2024-02-14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Request for CHRO case status and clarification.</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EXH-2024-02-14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36</w:t>
            </w:r>
          </w:p>
        </w:tc>
      </w:tr>
      <w:tr>
        <w:tc>
          <w:tcPr>
            <w:tcW w:type="dxa" w:w="2232"/>
            <w:vAlign w:val="top"/>
            <w:shd w:fill="E8EEF3"/>
          </w:tcPr>
          <w:p>
            <w:r>
              <w:rPr>
                <w:b/>
              </w:rPr>
              <w:t>Id</w:t>
            </w:r>
          </w:p>
        </w:tc>
        <w:tc>
          <w:tcPr>
            <w:tcW w:type="dxa" w:w="8424"/>
            <w:vAlign w:val="top"/>
          </w:tcPr>
          <w:p>
            <w:r>
              <w:t>PSAR-A-044</w:t>
            </w:r>
          </w:p>
        </w:tc>
      </w:tr>
      <w:tr>
        <w:tc>
          <w:tcPr>
            <w:tcW w:type="dxa" w:w="2232"/>
            <w:vAlign w:val="top"/>
            <w:shd w:fill="E8EEF3"/>
          </w:tcPr>
          <w:p>
            <w:r>
              <w:rPr>
                <w:b/>
              </w:rPr>
              <w:t>Date</w:t>
            </w:r>
          </w:p>
        </w:tc>
        <w:tc>
          <w:tcPr>
            <w:tcW w:type="dxa" w:w="8424"/>
            <w:vAlign w:val="top"/>
          </w:tcPr>
          <w:p>
            <w:r>
              <w:t>2024-06-15</w:t>
            </w:r>
          </w:p>
        </w:tc>
      </w:tr>
      <w:tr>
        <w:tc>
          <w:tcPr>
            <w:tcW w:type="dxa" w:w="2232"/>
            <w:vAlign w:val="top"/>
            <w:shd w:fill="E8EEF3"/>
          </w:tcPr>
          <w:p>
            <w:r>
              <w:rPr>
                <w:b/>
              </w:rPr>
              <w:t>Phase</w:t>
            </w:r>
          </w:p>
        </w:tc>
        <w:tc>
          <w:tcPr>
            <w:tcW w:type="dxa" w:w="8424"/>
            <w:vAlign w:val="top"/>
          </w:tcPr>
          <w:p>
            <w:r>
              <w:t>Analysis</w:t>
            </w:r>
          </w:p>
        </w:tc>
      </w:tr>
      <w:tr>
        <w:tc>
          <w:tcPr>
            <w:tcW w:type="dxa" w:w="2232"/>
            <w:vAlign w:val="top"/>
            <w:shd w:fill="E8EEF3"/>
          </w:tcPr>
          <w:p>
            <w:r>
              <w:rPr>
                <w:b/>
              </w:rPr>
              <w:t>Summary</w:t>
            </w:r>
          </w:p>
        </w:tc>
        <w:tc>
          <w:tcPr>
            <w:tcW w:type="dxa" w:w="8424"/>
            <w:vAlign w:val="top"/>
          </w:tcPr>
          <w:p>
            <w:r>
              <w:t>Forensic baseline analysis of 100+ events.</w:t>
            </w:r>
          </w:p>
        </w:tc>
      </w:tr>
      <w:tr>
        <w:tc>
          <w:tcPr>
            <w:tcW w:type="dxa" w:w="2232"/>
            <w:vAlign w:val="top"/>
            <w:shd w:fill="E8EEF3"/>
          </w:tcPr>
          <w:p>
            <w:r>
              <w:rPr>
                <w:b/>
              </w:rPr>
              <w:t>Actor Or Office</w:t>
            </w:r>
          </w:p>
        </w:tc>
        <w:tc>
          <w:tcPr>
            <w:tcW w:type="dxa" w:w="8424"/>
            <w:vAlign w:val="top"/>
          </w:tcPr>
          <w:p>
            <w:r>
              <w:t>Individual named in the source report; Federal entities</w:t>
            </w:r>
          </w:p>
        </w:tc>
      </w:tr>
      <w:tr>
        <w:tc>
          <w:tcPr>
            <w:tcW w:type="dxa" w:w="2232"/>
            <w:vAlign w:val="top"/>
            <w:shd w:fill="E8EEF3"/>
          </w:tcPr>
          <w:p>
            <w:r>
              <w:rPr>
                <w:b/>
              </w:rPr>
              <w:t>Source Basis</w:t>
            </w:r>
          </w:p>
        </w:tc>
        <w:tc>
          <w:tcPr>
            <w:tcW w:type="dxa" w:w="8424"/>
            <w:vAlign w:val="top"/>
          </w:tcPr>
          <w:p>
            <w:r>
              <w:t>Documented; grok_report (32).pdf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37</w:t>
            </w:r>
          </w:p>
        </w:tc>
      </w:tr>
      <w:tr>
        <w:tc>
          <w:tcPr>
            <w:tcW w:type="dxa" w:w="2232"/>
            <w:vAlign w:val="top"/>
            <w:shd w:fill="E8EEF3"/>
          </w:tcPr>
          <w:p>
            <w:r>
              <w:rPr>
                <w:b/>
              </w:rPr>
              <w:t>Id</w:t>
            </w:r>
          </w:p>
        </w:tc>
        <w:tc>
          <w:tcPr>
            <w:tcW w:type="dxa" w:w="8424"/>
            <w:vAlign w:val="top"/>
          </w:tcPr>
          <w:p>
            <w:r>
              <w:t>PSAR-A-045</w:t>
            </w:r>
          </w:p>
        </w:tc>
      </w:tr>
      <w:tr>
        <w:tc>
          <w:tcPr>
            <w:tcW w:type="dxa" w:w="2232"/>
            <w:vAlign w:val="top"/>
            <w:shd w:fill="E8EEF3"/>
          </w:tcPr>
          <w:p>
            <w:r>
              <w:rPr>
                <w:b/>
              </w:rPr>
              <w:t>Date</w:t>
            </w:r>
          </w:p>
        </w:tc>
        <w:tc>
          <w:tcPr>
            <w:tcW w:type="dxa" w:w="8424"/>
            <w:vAlign w:val="top"/>
          </w:tcPr>
          <w:p>
            <w:r>
              <w:t>2024-09-03</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An archived delivery-status notice reportedly labeled an ADA-based FOIA request as "Deleted without being read." Archived correspondence reports contact with FTC counsel and a later status change; it does not establish intent.</w:t>
            </w:r>
          </w:p>
        </w:tc>
      </w:tr>
      <w:tr>
        <w:tc>
          <w:tcPr>
            <w:tcW w:type="dxa" w:w="2232"/>
            <w:vAlign w:val="top"/>
            <w:shd w:fill="E8EEF3"/>
          </w:tcPr>
          <w:p>
            <w:r>
              <w:rPr>
                <w:b/>
              </w:rPr>
              <w:t>Actor Or Office</w:t>
            </w:r>
          </w:p>
        </w:tc>
        <w:tc>
          <w:tcPr>
            <w:tcW w:type="dxa" w:w="8424"/>
            <w:vAlign w:val="top"/>
          </w:tcPr>
          <w:p>
            <w:r>
              <w:t>David Medeiros; FTC FOIA System; Individual named in the source report</w:t>
            </w:r>
          </w:p>
        </w:tc>
      </w:tr>
      <w:tr>
        <w:tc>
          <w:tcPr>
            <w:tcW w:type="dxa" w:w="2232"/>
            <w:vAlign w:val="top"/>
            <w:shd w:fill="E8EEF3"/>
          </w:tcPr>
          <w:p>
            <w:r>
              <w:rPr>
                <w:b/>
              </w:rPr>
              <w:t>Source Basis</w:t>
            </w:r>
          </w:p>
        </w:tc>
        <w:tc>
          <w:tcPr>
            <w:tcW w:type="dxa" w:w="8424"/>
            <w:vAlign w:val="top"/>
          </w:tcPr>
          <w:p>
            <w:r>
              <w:t>Documented; EXH-2024-009, EXH-2024-010</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38</w:t>
            </w:r>
          </w:p>
        </w:tc>
      </w:tr>
      <w:tr>
        <w:tc>
          <w:tcPr>
            <w:tcW w:type="dxa" w:w="2232"/>
            <w:vAlign w:val="top"/>
            <w:shd w:fill="E8EEF3"/>
          </w:tcPr>
          <w:p>
            <w:r>
              <w:rPr>
                <w:b/>
              </w:rPr>
              <w:t>Id</w:t>
            </w:r>
          </w:p>
        </w:tc>
        <w:tc>
          <w:tcPr>
            <w:tcW w:type="dxa" w:w="8424"/>
            <w:vAlign w:val="top"/>
          </w:tcPr>
          <w:p>
            <w:r>
              <w:t>PSAR-A-046</w:t>
            </w:r>
          </w:p>
        </w:tc>
      </w:tr>
      <w:tr>
        <w:tc>
          <w:tcPr>
            <w:tcW w:type="dxa" w:w="2232"/>
            <w:vAlign w:val="top"/>
            <w:shd w:fill="E8EEF3"/>
          </w:tcPr>
          <w:p>
            <w:r>
              <w:rPr>
                <w:b/>
              </w:rPr>
              <w:t>Date</w:t>
            </w:r>
          </w:p>
        </w:tc>
        <w:tc>
          <w:tcPr>
            <w:tcW w:type="dxa" w:w="8424"/>
            <w:vAlign w:val="top"/>
          </w:tcPr>
          <w:p>
            <w:r>
              <w:t>2024-09-24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Formal report sent to DOJ (AG Garland), HHS, and CMS.</w:t>
            </w:r>
          </w:p>
        </w:tc>
      </w:tr>
      <w:tr>
        <w:tc>
          <w:tcPr>
            <w:tcW w:type="dxa" w:w="2232"/>
            <w:vAlign w:val="top"/>
            <w:shd w:fill="E8EEF3"/>
          </w:tcPr>
          <w:p>
            <w:r>
              <w:rPr>
                <w:b/>
              </w:rPr>
              <w:t>Actor Or Office</w:t>
            </w:r>
          </w:p>
        </w:tc>
        <w:tc>
          <w:tcPr>
            <w:tcW w:type="dxa" w:w="8424"/>
            <w:vAlign w:val="top"/>
          </w:tcPr>
          <w:p>
            <w:r>
              <w:t>Federal Leadership</w:t>
            </w:r>
          </w:p>
        </w:tc>
      </w:tr>
      <w:tr>
        <w:tc>
          <w:tcPr>
            <w:tcW w:type="dxa" w:w="2232"/>
            <w:vAlign w:val="top"/>
            <w:shd w:fill="E8EEF3"/>
          </w:tcPr>
          <w:p>
            <w:r>
              <w:rPr>
                <w:b/>
              </w:rPr>
              <w:t>Source Basis</w:t>
            </w:r>
          </w:p>
        </w:tc>
        <w:tc>
          <w:tcPr>
            <w:tcW w:type="dxa" w:w="8424"/>
            <w:vAlign w:val="top"/>
          </w:tcPr>
          <w:p>
            <w:r>
              <w:t>Verified Receipt; EXH-2024-09-24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39</w:t>
            </w:r>
          </w:p>
        </w:tc>
      </w:tr>
      <w:tr>
        <w:tc>
          <w:tcPr>
            <w:tcW w:type="dxa" w:w="2232"/>
            <w:vAlign w:val="top"/>
            <w:shd w:fill="E8EEF3"/>
          </w:tcPr>
          <w:p>
            <w:r>
              <w:rPr>
                <w:b/>
              </w:rPr>
              <w:t>Id</w:t>
            </w:r>
          </w:p>
        </w:tc>
        <w:tc>
          <w:tcPr>
            <w:tcW w:type="dxa" w:w="8424"/>
            <w:vAlign w:val="top"/>
          </w:tcPr>
          <w:p>
            <w:r>
              <w:t>PSAR-A-047</w:t>
            </w:r>
          </w:p>
        </w:tc>
      </w:tr>
      <w:tr>
        <w:tc>
          <w:tcPr>
            <w:tcW w:type="dxa" w:w="2232"/>
            <w:vAlign w:val="top"/>
            <w:shd w:fill="E8EEF3"/>
          </w:tcPr>
          <w:p>
            <w:r>
              <w:rPr>
                <w:b/>
              </w:rPr>
              <w:t>Date</w:t>
            </w:r>
          </w:p>
        </w:tc>
        <w:tc>
          <w:tcPr>
            <w:tcW w:type="dxa" w:w="8424"/>
            <w:vAlign w:val="top"/>
          </w:tcPr>
          <w:p>
            <w:r>
              <w:t>2024-11-04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HHS OCR investigator requests additional info; Whistleblower requests email accommodation.</w:t>
            </w:r>
          </w:p>
        </w:tc>
      </w:tr>
      <w:tr>
        <w:tc>
          <w:tcPr>
            <w:tcW w:type="dxa" w:w="2232"/>
            <w:vAlign w:val="top"/>
            <w:shd w:fill="E8EEF3"/>
          </w:tcPr>
          <w:p>
            <w:r>
              <w:rPr>
                <w:b/>
              </w:rPr>
              <w:t>Actor Or Office</w:t>
            </w:r>
          </w:p>
        </w:tc>
        <w:tc>
          <w:tcPr>
            <w:tcW w:type="dxa" w:w="8424"/>
            <w:vAlign w:val="top"/>
          </w:tcPr>
          <w:p>
            <w:r>
              <w:t>HHS OCR</w:t>
            </w:r>
          </w:p>
        </w:tc>
      </w:tr>
      <w:tr>
        <w:tc>
          <w:tcPr>
            <w:tcW w:type="dxa" w:w="2232"/>
            <w:vAlign w:val="top"/>
            <w:shd w:fill="E8EEF3"/>
          </w:tcPr>
          <w:p>
            <w:r>
              <w:rPr>
                <w:b/>
              </w:rPr>
              <w:t>Source Basis</w:t>
            </w:r>
          </w:p>
        </w:tc>
        <w:tc>
          <w:tcPr>
            <w:tcW w:type="dxa" w:w="8424"/>
            <w:vAlign w:val="top"/>
          </w:tcPr>
          <w:p>
            <w:r>
              <w:t>Documented; EXH-2024-11-04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40</w:t>
            </w:r>
          </w:p>
        </w:tc>
      </w:tr>
      <w:tr>
        <w:tc>
          <w:tcPr>
            <w:tcW w:type="dxa" w:w="2232"/>
            <w:vAlign w:val="top"/>
            <w:shd w:fill="E8EEF3"/>
          </w:tcPr>
          <w:p>
            <w:r>
              <w:rPr>
                <w:b/>
              </w:rPr>
              <w:t>Id</w:t>
            </w:r>
          </w:p>
        </w:tc>
        <w:tc>
          <w:tcPr>
            <w:tcW w:type="dxa" w:w="8424"/>
            <w:vAlign w:val="top"/>
          </w:tcPr>
          <w:p>
            <w:r>
              <w:t>PSAR-A-048</w:t>
            </w:r>
          </w:p>
        </w:tc>
      </w:tr>
      <w:tr>
        <w:tc>
          <w:tcPr>
            <w:tcW w:type="dxa" w:w="2232"/>
            <w:vAlign w:val="top"/>
            <w:shd w:fill="E8EEF3"/>
          </w:tcPr>
          <w:p>
            <w:r>
              <w:rPr>
                <w:b/>
              </w:rPr>
              <w:t>Date</w:t>
            </w:r>
          </w:p>
        </w:tc>
        <w:tc>
          <w:tcPr>
            <w:tcW w:type="dxa" w:w="8424"/>
            <w:vAlign w:val="top"/>
          </w:tcPr>
          <w:p>
            <w:r>
              <w:t>2024-11-06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HHS receives FOIA request on NPIs; refers to CMS and closes file.</w:t>
            </w:r>
          </w:p>
        </w:tc>
      </w:tr>
      <w:tr>
        <w:tc>
          <w:tcPr>
            <w:tcW w:type="dxa" w:w="2232"/>
            <w:vAlign w:val="top"/>
            <w:shd w:fill="E8EEF3"/>
          </w:tcPr>
          <w:p>
            <w:r>
              <w:rPr>
                <w:b/>
              </w:rPr>
              <w:t>Actor Or Office</w:t>
            </w:r>
          </w:p>
        </w:tc>
        <w:tc>
          <w:tcPr>
            <w:tcW w:type="dxa" w:w="8424"/>
            <w:vAlign w:val="top"/>
          </w:tcPr>
          <w:p>
            <w:r>
              <w:t>HHS FOIA</w:t>
            </w:r>
          </w:p>
        </w:tc>
      </w:tr>
      <w:tr>
        <w:tc>
          <w:tcPr>
            <w:tcW w:type="dxa" w:w="2232"/>
            <w:vAlign w:val="top"/>
            <w:shd w:fill="E8EEF3"/>
          </w:tcPr>
          <w:p>
            <w:r>
              <w:rPr>
                <w:b/>
              </w:rPr>
              <w:t>Source Basis</w:t>
            </w:r>
          </w:p>
        </w:tc>
        <w:tc>
          <w:tcPr>
            <w:tcW w:type="dxa" w:w="8424"/>
            <w:vAlign w:val="top"/>
          </w:tcPr>
          <w:p>
            <w:r>
              <w:t>Documented; EXH-2024-11-06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41</w:t>
            </w:r>
          </w:p>
        </w:tc>
      </w:tr>
      <w:tr>
        <w:tc>
          <w:tcPr>
            <w:tcW w:type="dxa" w:w="2232"/>
            <w:vAlign w:val="top"/>
            <w:shd w:fill="E8EEF3"/>
          </w:tcPr>
          <w:p>
            <w:r>
              <w:rPr>
                <w:b/>
              </w:rPr>
              <w:t>Id</w:t>
            </w:r>
          </w:p>
        </w:tc>
        <w:tc>
          <w:tcPr>
            <w:tcW w:type="dxa" w:w="8424"/>
            <w:vAlign w:val="top"/>
          </w:tcPr>
          <w:p>
            <w:r>
              <w:t>PSAR-A-049</w:t>
            </w:r>
          </w:p>
        </w:tc>
      </w:tr>
      <w:tr>
        <w:tc>
          <w:tcPr>
            <w:tcW w:type="dxa" w:w="2232"/>
            <w:vAlign w:val="top"/>
            <w:shd w:fill="E8EEF3"/>
          </w:tcPr>
          <w:p>
            <w:r>
              <w:rPr>
                <w:b/>
              </w:rPr>
              <w:t>Date</w:t>
            </w:r>
          </w:p>
        </w:tc>
        <w:tc>
          <w:tcPr>
            <w:tcW w:type="dxa" w:w="8424"/>
            <w:vAlign w:val="top"/>
          </w:tcPr>
          <w:p>
            <w:r>
              <w:t>2024-11-08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CT Attorney General responds "No responsive documents" to FOIA.</w:t>
            </w:r>
          </w:p>
        </w:tc>
      </w:tr>
      <w:tr>
        <w:tc>
          <w:tcPr>
            <w:tcW w:type="dxa" w:w="2232"/>
            <w:vAlign w:val="top"/>
            <w:shd w:fill="E8EEF3"/>
          </w:tcPr>
          <w:p>
            <w:r>
              <w:rPr>
                <w:b/>
              </w:rPr>
              <w:t>Actor Or Office</w:t>
            </w:r>
          </w:p>
        </w:tc>
        <w:tc>
          <w:tcPr>
            <w:tcW w:type="dxa" w:w="8424"/>
            <w:vAlign w:val="top"/>
          </w:tcPr>
          <w:p>
            <w:r>
              <w:t>CT AG Office</w:t>
            </w:r>
          </w:p>
        </w:tc>
      </w:tr>
      <w:tr>
        <w:tc>
          <w:tcPr>
            <w:tcW w:type="dxa" w:w="2232"/>
            <w:vAlign w:val="top"/>
            <w:shd w:fill="E8EEF3"/>
          </w:tcPr>
          <w:p>
            <w:r>
              <w:rPr>
                <w:b/>
              </w:rPr>
              <w:t>Source Basis</w:t>
            </w:r>
          </w:p>
        </w:tc>
        <w:tc>
          <w:tcPr>
            <w:tcW w:type="dxa" w:w="8424"/>
            <w:vAlign w:val="top"/>
          </w:tcPr>
          <w:p>
            <w:r>
              <w:t>Documented; EXH-2024-11-08</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42</w:t>
            </w:r>
          </w:p>
        </w:tc>
      </w:tr>
      <w:tr>
        <w:tc>
          <w:tcPr>
            <w:tcW w:type="dxa" w:w="2232"/>
            <w:vAlign w:val="top"/>
            <w:shd w:fill="E8EEF3"/>
          </w:tcPr>
          <w:p>
            <w:r>
              <w:rPr>
                <w:b/>
              </w:rPr>
              <w:t>Id</w:t>
            </w:r>
          </w:p>
        </w:tc>
        <w:tc>
          <w:tcPr>
            <w:tcW w:type="dxa" w:w="8424"/>
            <w:vAlign w:val="top"/>
          </w:tcPr>
          <w:p>
            <w:r>
              <w:t>PSAR-A-050</w:t>
            </w:r>
          </w:p>
        </w:tc>
      </w:tr>
      <w:tr>
        <w:tc>
          <w:tcPr>
            <w:tcW w:type="dxa" w:w="2232"/>
            <w:vAlign w:val="top"/>
            <w:shd w:fill="E8EEF3"/>
          </w:tcPr>
          <w:p>
            <w:r>
              <w:rPr>
                <w:b/>
              </w:rPr>
              <w:t>Date</w:t>
            </w:r>
          </w:p>
        </w:tc>
        <w:tc>
          <w:tcPr>
            <w:tcW w:type="dxa" w:w="8424"/>
            <w:vAlign w:val="top"/>
          </w:tcPr>
          <w:p>
            <w:r>
              <w:t>2024-11-25</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The "Serial Disclosure" Campaign: Whistleblower submits 13 sequential filings (Series DI-1125...) to the Office of Special Counsel (OSC) regarding CMS oversight failures.</w:t>
            </w:r>
          </w:p>
        </w:tc>
      </w:tr>
      <w:tr>
        <w:tc>
          <w:tcPr>
            <w:tcW w:type="dxa" w:w="2232"/>
            <w:vAlign w:val="top"/>
            <w:shd w:fill="E8EEF3"/>
          </w:tcPr>
          <w:p>
            <w:r>
              <w:rPr>
                <w:b/>
              </w:rPr>
              <w:t>Actor Or Office</w:t>
            </w:r>
          </w:p>
        </w:tc>
        <w:tc>
          <w:tcPr>
            <w:tcW w:type="dxa" w:w="8424"/>
            <w:vAlign w:val="top"/>
          </w:tcPr>
          <w:p>
            <w:r>
              <w:t>David Medeiros; U.S. Office of Special Counsel</w:t>
            </w:r>
          </w:p>
        </w:tc>
      </w:tr>
      <w:tr>
        <w:tc>
          <w:tcPr>
            <w:tcW w:type="dxa" w:w="2232"/>
            <w:vAlign w:val="top"/>
            <w:shd w:fill="E8EEF3"/>
          </w:tcPr>
          <w:p>
            <w:r>
              <w:rPr>
                <w:b/>
              </w:rPr>
              <w:t>Source Basis</w:t>
            </w:r>
          </w:p>
        </w:tc>
        <w:tc>
          <w:tcPr>
            <w:tcW w:type="dxa" w:w="8424"/>
            <w:vAlign w:val="top"/>
          </w:tcPr>
          <w:p>
            <w:r>
              <w:t>Documented; OSC-DI-SERIES-2024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43</w:t>
            </w:r>
          </w:p>
        </w:tc>
      </w:tr>
      <w:tr>
        <w:tc>
          <w:tcPr>
            <w:tcW w:type="dxa" w:w="2232"/>
            <w:vAlign w:val="top"/>
            <w:shd w:fill="E8EEF3"/>
          </w:tcPr>
          <w:p>
            <w:r>
              <w:rPr>
                <w:b/>
              </w:rPr>
              <w:t>Id</w:t>
            </w:r>
          </w:p>
        </w:tc>
        <w:tc>
          <w:tcPr>
            <w:tcW w:type="dxa" w:w="8424"/>
            <w:vAlign w:val="top"/>
          </w:tcPr>
          <w:p>
            <w:r>
              <w:t>PSAR-A-051</w:t>
            </w:r>
          </w:p>
        </w:tc>
      </w:tr>
      <w:tr>
        <w:tc>
          <w:tcPr>
            <w:tcW w:type="dxa" w:w="2232"/>
            <w:vAlign w:val="top"/>
            <w:shd w:fill="E8EEF3"/>
          </w:tcPr>
          <w:p>
            <w:r>
              <w:rPr>
                <w:b/>
              </w:rPr>
              <w:t>Date</w:t>
            </w:r>
          </w:p>
        </w:tc>
        <w:tc>
          <w:tcPr>
            <w:tcW w:type="dxa" w:w="8424"/>
            <w:vAlign w:val="top"/>
          </w:tcPr>
          <w:p>
            <w:r>
              <w:t>2024-12-06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Demand for federal compliance in ABI Waiver.</w:t>
            </w:r>
          </w:p>
        </w:tc>
      </w:tr>
      <w:tr>
        <w:tc>
          <w:tcPr>
            <w:tcW w:type="dxa" w:w="2232"/>
            <w:vAlign w:val="top"/>
            <w:shd w:fill="E8EEF3"/>
          </w:tcPr>
          <w:p>
            <w:r>
              <w:rPr>
                <w:b/>
              </w:rPr>
              <w:t>Actor Or Office</w:t>
            </w:r>
          </w:p>
        </w:tc>
        <w:tc>
          <w:tcPr>
            <w:tcW w:type="dxa" w:w="8424"/>
            <w:vAlign w:val="top"/>
          </w:tcPr>
          <w:p>
            <w:r>
              <w:t>David Medeiros; Multiple agencies</w:t>
            </w:r>
          </w:p>
        </w:tc>
      </w:tr>
      <w:tr>
        <w:tc>
          <w:tcPr>
            <w:tcW w:type="dxa" w:w="2232"/>
            <w:vAlign w:val="top"/>
            <w:shd w:fill="E8EEF3"/>
          </w:tcPr>
          <w:p>
            <w:r>
              <w:rPr>
                <w:b/>
              </w:rPr>
              <w:t>Source Basis</w:t>
            </w:r>
          </w:p>
        </w:tc>
        <w:tc>
          <w:tcPr>
            <w:tcW w:type="dxa" w:w="8424"/>
            <w:vAlign w:val="top"/>
          </w:tcPr>
          <w:p>
            <w:r>
              <w:t>Documented; EXH-2024-12-06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44</w:t>
            </w:r>
          </w:p>
        </w:tc>
      </w:tr>
      <w:tr>
        <w:tc>
          <w:tcPr>
            <w:tcW w:type="dxa" w:w="2232"/>
            <w:vAlign w:val="top"/>
            <w:shd w:fill="E8EEF3"/>
          </w:tcPr>
          <w:p>
            <w:r>
              <w:rPr>
                <w:b/>
              </w:rPr>
              <w:t>Id</w:t>
            </w:r>
          </w:p>
        </w:tc>
        <w:tc>
          <w:tcPr>
            <w:tcW w:type="dxa" w:w="8424"/>
            <w:vAlign w:val="top"/>
          </w:tcPr>
          <w:p>
            <w:r>
              <w:t>PSAR-A-052</w:t>
            </w:r>
          </w:p>
        </w:tc>
      </w:tr>
      <w:tr>
        <w:tc>
          <w:tcPr>
            <w:tcW w:type="dxa" w:w="2232"/>
            <w:vAlign w:val="top"/>
            <w:shd w:fill="E8EEF3"/>
          </w:tcPr>
          <w:p>
            <w:r>
              <w:rPr>
                <w:b/>
              </w:rPr>
              <w:t>Date</w:t>
            </w:r>
          </w:p>
        </w:tc>
        <w:tc>
          <w:tcPr>
            <w:tcW w:type="dxa" w:w="8424"/>
            <w:vAlign w:val="top"/>
          </w:tcPr>
          <w:p>
            <w:r>
              <w:t>2024-12-06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Formal demand for federal compliance in ABI Waiver.</w:t>
            </w:r>
          </w:p>
        </w:tc>
      </w:tr>
      <w:tr>
        <w:tc>
          <w:tcPr>
            <w:tcW w:type="dxa" w:w="2232"/>
            <w:vAlign w:val="top"/>
            <w:shd w:fill="E8EEF3"/>
          </w:tcPr>
          <w:p>
            <w:r>
              <w:rPr>
                <w:b/>
              </w:rPr>
              <w:t>Actor Or Office</w:t>
            </w:r>
          </w:p>
        </w:tc>
        <w:tc>
          <w:tcPr>
            <w:tcW w:type="dxa" w:w="8424"/>
            <w:vAlign w:val="top"/>
          </w:tcPr>
          <w:p>
            <w:r>
              <w:t>David Medeiros; HHS; CMS; DOJ</w:t>
            </w:r>
          </w:p>
        </w:tc>
      </w:tr>
      <w:tr>
        <w:tc>
          <w:tcPr>
            <w:tcW w:type="dxa" w:w="2232"/>
            <w:vAlign w:val="top"/>
            <w:shd w:fill="E8EEF3"/>
          </w:tcPr>
          <w:p>
            <w:r>
              <w:rPr>
                <w:b/>
              </w:rPr>
              <w:t>Source Basis</w:t>
            </w:r>
          </w:p>
        </w:tc>
        <w:tc>
          <w:tcPr>
            <w:tcW w:type="dxa" w:w="8424"/>
            <w:vAlign w:val="top"/>
          </w:tcPr>
          <w:p>
            <w:r>
              <w:t>Documented; 12.06.2024 Formal and Immediate Demand...docx</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45</w:t>
            </w:r>
          </w:p>
        </w:tc>
      </w:tr>
      <w:tr>
        <w:tc>
          <w:tcPr>
            <w:tcW w:type="dxa" w:w="2232"/>
            <w:vAlign w:val="top"/>
            <w:shd w:fill="E8EEF3"/>
          </w:tcPr>
          <w:p>
            <w:r>
              <w:rPr>
                <w:b/>
              </w:rPr>
              <w:t>Id</w:t>
            </w:r>
          </w:p>
        </w:tc>
        <w:tc>
          <w:tcPr>
            <w:tcW w:type="dxa" w:w="8424"/>
            <w:vAlign w:val="top"/>
          </w:tcPr>
          <w:p>
            <w:r>
              <w:t>PSAR-A-053</w:t>
            </w:r>
          </w:p>
        </w:tc>
      </w:tr>
      <w:tr>
        <w:tc>
          <w:tcPr>
            <w:tcW w:type="dxa" w:w="2232"/>
            <w:vAlign w:val="top"/>
            <w:shd w:fill="E8EEF3"/>
          </w:tcPr>
          <w:p>
            <w:r>
              <w:rPr>
                <w:b/>
              </w:rPr>
              <w:t>Date</w:t>
            </w:r>
          </w:p>
        </w:tc>
        <w:tc>
          <w:tcPr>
            <w:tcW w:type="dxa" w:w="8424"/>
            <w:vAlign w:val="top"/>
          </w:tcPr>
          <w:p>
            <w:r>
              <w:t>2025-01-09</w:t>
            </w:r>
          </w:p>
        </w:tc>
      </w:tr>
      <w:tr>
        <w:tc>
          <w:tcPr>
            <w:tcW w:type="dxa" w:w="2232"/>
            <w:vAlign w:val="top"/>
            <w:shd w:fill="E8EEF3"/>
          </w:tcPr>
          <w:p>
            <w:r>
              <w:rPr>
                <w:b/>
              </w:rPr>
              <w:t>Phase</w:t>
            </w:r>
          </w:p>
        </w:tc>
        <w:tc>
          <w:tcPr>
            <w:tcW w:type="dxa" w:w="8424"/>
            <w:vAlign w:val="top"/>
          </w:tcPr>
          <w:p>
            <w:r>
              <w:t>Federal</w:t>
            </w:r>
          </w:p>
        </w:tc>
      </w:tr>
      <w:tr>
        <w:tc>
          <w:tcPr>
            <w:tcW w:type="dxa" w:w="2232"/>
            <w:vAlign w:val="top"/>
            <w:shd w:fill="E8EEF3"/>
          </w:tcPr>
          <w:p>
            <w:r>
              <w:rPr>
                <w:b/>
              </w:rPr>
              <w:t>Summary</w:t>
            </w:r>
          </w:p>
        </w:tc>
        <w:tc>
          <w:tcPr>
            <w:tcW w:type="dxa" w:w="8424"/>
            <w:vAlign w:val="top"/>
          </w:tcPr>
          <w:p>
            <w:r>
              <w:t>An 82-page packet alleging discrepancies in OSC records was sent to the FBI. Submission does not establish tampering, an investigation, or an official finding.</w:t>
            </w:r>
          </w:p>
        </w:tc>
      </w:tr>
      <w:tr>
        <w:tc>
          <w:tcPr>
            <w:tcW w:type="dxa" w:w="2232"/>
            <w:vAlign w:val="top"/>
            <w:shd w:fill="E8EEF3"/>
          </w:tcPr>
          <w:p>
            <w:r>
              <w:rPr>
                <w:b/>
              </w:rPr>
              <w:t>Actor Or Office</w:t>
            </w:r>
          </w:p>
        </w:tc>
        <w:tc>
          <w:tcPr>
            <w:tcW w:type="dxa" w:w="8424"/>
            <w:vAlign w:val="top"/>
          </w:tcPr>
          <w:p>
            <w:r>
              <w:t>FBI Field Office</w:t>
            </w:r>
          </w:p>
        </w:tc>
      </w:tr>
      <w:tr>
        <w:tc>
          <w:tcPr>
            <w:tcW w:type="dxa" w:w="2232"/>
            <w:vAlign w:val="top"/>
            <w:shd w:fill="E8EEF3"/>
          </w:tcPr>
          <w:p>
            <w:r>
              <w:rPr>
                <w:b/>
              </w:rPr>
              <w:t>Source Basis</w:t>
            </w:r>
          </w:p>
        </w:tc>
        <w:tc>
          <w:tcPr>
            <w:tcW w:type="dxa" w:w="8424"/>
            <w:vAlign w:val="top"/>
          </w:tcPr>
          <w:p>
            <w:r>
              <w:t>Verified Receipt; EXH-2025-01-09</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46</w:t>
            </w:r>
          </w:p>
        </w:tc>
      </w:tr>
      <w:tr>
        <w:tc>
          <w:tcPr>
            <w:tcW w:type="dxa" w:w="2232"/>
            <w:vAlign w:val="top"/>
            <w:shd w:fill="E8EEF3"/>
          </w:tcPr>
          <w:p>
            <w:r>
              <w:rPr>
                <w:b/>
              </w:rPr>
              <w:t>Id</w:t>
            </w:r>
          </w:p>
        </w:tc>
        <w:tc>
          <w:tcPr>
            <w:tcW w:type="dxa" w:w="8424"/>
            <w:vAlign w:val="top"/>
          </w:tcPr>
          <w:p>
            <w:r>
              <w:t>PSAR-A-054</w:t>
            </w:r>
          </w:p>
        </w:tc>
      </w:tr>
      <w:tr>
        <w:tc>
          <w:tcPr>
            <w:tcW w:type="dxa" w:w="2232"/>
            <w:vAlign w:val="top"/>
            <w:shd w:fill="E8EEF3"/>
          </w:tcPr>
          <w:p>
            <w:r>
              <w:rPr>
                <w:b/>
              </w:rPr>
              <w:t>Date</w:t>
            </w:r>
          </w:p>
        </w:tc>
        <w:tc>
          <w:tcPr>
            <w:tcW w:type="dxa" w:w="8424"/>
            <w:vAlign w:val="top"/>
          </w:tcPr>
          <w:p>
            <w:r>
              <w:t>2025-03-20</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Formal complaint to Senator Blumenthal concerning allegations of Medicaid fraud and retaliation. Filing the complaint does not establish those allegations as findings.</w:t>
            </w:r>
          </w:p>
        </w:tc>
      </w:tr>
      <w:tr>
        <w:tc>
          <w:tcPr>
            <w:tcW w:type="dxa" w:w="2232"/>
            <w:vAlign w:val="top"/>
            <w:shd w:fill="E8EEF3"/>
          </w:tcPr>
          <w:p>
            <w:r>
              <w:rPr>
                <w:b/>
              </w:rPr>
              <w:t>Actor Or Office</w:t>
            </w:r>
          </w:p>
        </w:tc>
        <w:tc>
          <w:tcPr>
            <w:tcW w:type="dxa" w:w="8424"/>
            <w:vAlign w:val="top"/>
          </w:tcPr>
          <w:p>
            <w:r>
              <w:t>David Medeiros; Senator Blumenthal</w:t>
            </w:r>
          </w:p>
        </w:tc>
      </w:tr>
      <w:tr>
        <w:tc>
          <w:tcPr>
            <w:tcW w:type="dxa" w:w="2232"/>
            <w:vAlign w:val="top"/>
            <w:shd w:fill="E8EEF3"/>
          </w:tcPr>
          <w:p>
            <w:r>
              <w:rPr>
                <w:b/>
              </w:rPr>
              <w:t>Source Basis</w:t>
            </w:r>
          </w:p>
        </w:tc>
        <w:tc>
          <w:tcPr>
            <w:tcW w:type="dxa" w:w="8424"/>
            <w:vAlign w:val="top"/>
          </w:tcPr>
          <w:p>
            <w:r>
              <w:t>Documented; EXH-2025-03-20</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47</w:t>
            </w:r>
          </w:p>
        </w:tc>
      </w:tr>
      <w:tr>
        <w:tc>
          <w:tcPr>
            <w:tcW w:type="dxa" w:w="2232"/>
            <w:vAlign w:val="top"/>
            <w:shd w:fill="E8EEF3"/>
          </w:tcPr>
          <w:p>
            <w:r>
              <w:rPr>
                <w:b/>
              </w:rPr>
              <w:t>Id</w:t>
            </w:r>
          </w:p>
        </w:tc>
        <w:tc>
          <w:tcPr>
            <w:tcW w:type="dxa" w:w="8424"/>
            <w:vAlign w:val="top"/>
          </w:tcPr>
          <w:p>
            <w:r>
              <w:t>PSAR-A-055</w:t>
            </w:r>
          </w:p>
        </w:tc>
      </w:tr>
      <w:tr>
        <w:tc>
          <w:tcPr>
            <w:tcW w:type="dxa" w:w="2232"/>
            <w:vAlign w:val="top"/>
            <w:shd w:fill="E8EEF3"/>
          </w:tcPr>
          <w:p>
            <w:r>
              <w:rPr>
                <w:b/>
              </w:rPr>
              <w:t>Date</w:t>
            </w:r>
          </w:p>
        </w:tc>
        <w:tc>
          <w:tcPr>
            <w:tcW w:type="dxa" w:w="8424"/>
            <w:vAlign w:val="top"/>
          </w:tcPr>
          <w:p>
            <w:r>
              <w:t>2025-07-04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The cited record reports police contact at a civil-rights gathering and states that Officer Nixon (Badge 318) warned that an arrest might occur. The cited record describes the later body-camera disclosure as withheld or redacted; this is not a finding of intentional withholding.</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EXH-2025-003-WPD-CAM</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48</w:t>
            </w:r>
          </w:p>
        </w:tc>
      </w:tr>
      <w:tr>
        <w:tc>
          <w:tcPr>
            <w:tcW w:type="dxa" w:w="2232"/>
            <w:vAlign w:val="top"/>
            <w:shd w:fill="E8EEF3"/>
          </w:tcPr>
          <w:p>
            <w:r>
              <w:rPr>
                <w:b/>
              </w:rPr>
              <w:t>Id</w:t>
            </w:r>
          </w:p>
        </w:tc>
        <w:tc>
          <w:tcPr>
            <w:tcW w:type="dxa" w:w="8424"/>
            <w:vAlign w:val="top"/>
          </w:tcPr>
          <w:p>
            <w:r>
              <w:t>PSAR-A-056</w:t>
            </w:r>
          </w:p>
        </w:tc>
      </w:tr>
      <w:tr>
        <w:tc>
          <w:tcPr>
            <w:tcW w:type="dxa" w:w="2232"/>
            <w:vAlign w:val="top"/>
            <w:shd w:fill="E8EEF3"/>
          </w:tcPr>
          <w:p>
            <w:r>
              <w:rPr>
                <w:b/>
              </w:rPr>
              <w:t>Date</w:t>
            </w:r>
          </w:p>
        </w:tc>
        <w:tc>
          <w:tcPr>
            <w:tcW w:type="dxa" w:w="8424"/>
            <w:vAlign w:val="top"/>
          </w:tcPr>
          <w:p>
            <w:r>
              <w:t>2025-07-20</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An archived report describes disputed wire transfers and Google Ads charges totaling approximately $464,000 during the period identified as a litigation hold. The report does not establish theft, criminal conduct, causation, or liability.</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EXH-2025-005-BANK-LOGS</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49</w:t>
            </w:r>
          </w:p>
        </w:tc>
      </w:tr>
      <w:tr>
        <w:tc>
          <w:tcPr>
            <w:tcW w:type="dxa" w:w="2232"/>
            <w:vAlign w:val="top"/>
            <w:shd w:fill="E8EEF3"/>
          </w:tcPr>
          <w:p>
            <w:r>
              <w:rPr>
                <w:b/>
              </w:rPr>
              <w:t>Id</w:t>
            </w:r>
          </w:p>
        </w:tc>
        <w:tc>
          <w:tcPr>
            <w:tcW w:type="dxa" w:w="8424"/>
            <w:vAlign w:val="top"/>
          </w:tcPr>
          <w:p>
            <w:r>
              <w:t>PSAR-A-057</w:t>
            </w:r>
          </w:p>
        </w:tc>
      </w:tr>
      <w:tr>
        <w:tc>
          <w:tcPr>
            <w:tcW w:type="dxa" w:w="2232"/>
            <w:vAlign w:val="top"/>
            <w:shd w:fill="E8EEF3"/>
          </w:tcPr>
          <w:p>
            <w:r>
              <w:rPr>
                <w:b/>
              </w:rPr>
              <w:t>Date</w:t>
            </w:r>
          </w:p>
        </w:tc>
        <w:tc>
          <w:tcPr>
            <w:tcW w:type="dxa" w:w="8424"/>
            <w:vAlign w:val="top"/>
          </w:tcPr>
          <w:p>
            <w:r>
              <w:t>2025-07-26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FBI response on IC3 complaint I2507081647058791.</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EXH-2025-07-26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50</w:t>
            </w:r>
          </w:p>
        </w:tc>
      </w:tr>
      <w:tr>
        <w:tc>
          <w:tcPr>
            <w:tcW w:type="dxa" w:w="2232"/>
            <w:vAlign w:val="top"/>
            <w:shd w:fill="E8EEF3"/>
          </w:tcPr>
          <w:p>
            <w:r>
              <w:rPr>
                <w:b/>
              </w:rPr>
              <w:t>Id</w:t>
            </w:r>
          </w:p>
        </w:tc>
        <w:tc>
          <w:tcPr>
            <w:tcW w:type="dxa" w:w="8424"/>
            <w:vAlign w:val="top"/>
          </w:tcPr>
          <w:p>
            <w:r>
              <w:t>PSAR-A-058</w:t>
            </w:r>
          </w:p>
        </w:tc>
      </w:tr>
      <w:tr>
        <w:tc>
          <w:tcPr>
            <w:tcW w:type="dxa" w:w="2232"/>
            <w:vAlign w:val="top"/>
            <w:shd w:fill="E8EEF3"/>
          </w:tcPr>
          <w:p>
            <w:r>
              <w:rPr>
                <w:b/>
              </w:rPr>
              <w:t>Date</w:t>
            </w:r>
          </w:p>
        </w:tc>
        <w:tc>
          <w:tcPr>
            <w:tcW w:type="dxa" w:w="8424"/>
            <w:vAlign w:val="top"/>
          </w:tcPr>
          <w:p>
            <w:r>
              <w:t>2025-07-26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FBI response received regarding IC3 complaint I2507081647058791.</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FBI EMAIL FOR ARUA Mail...pdf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51</w:t>
            </w:r>
          </w:p>
        </w:tc>
      </w:tr>
      <w:tr>
        <w:tc>
          <w:tcPr>
            <w:tcW w:type="dxa" w:w="2232"/>
            <w:vAlign w:val="top"/>
            <w:shd w:fill="E8EEF3"/>
          </w:tcPr>
          <w:p>
            <w:r>
              <w:rPr>
                <w:b/>
              </w:rPr>
              <w:t>Id</w:t>
            </w:r>
          </w:p>
        </w:tc>
        <w:tc>
          <w:tcPr>
            <w:tcW w:type="dxa" w:w="8424"/>
            <w:vAlign w:val="top"/>
          </w:tcPr>
          <w:p>
            <w:r>
              <w:t>PSAR-A-059</w:t>
            </w:r>
          </w:p>
        </w:tc>
      </w:tr>
      <w:tr>
        <w:tc>
          <w:tcPr>
            <w:tcW w:type="dxa" w:w="2232"/>
            <w:vAlign w:val="top"/>
            <w:shd w:fill="E8EEF3"/>
          </w:tcPr>
          <w:p>
            <w:r>
              <w:rPr>
                <w:b/>
              </w:rPr>
              <w:t>Date</w:t>
            </w:r>
          </w:p>
        </w:tc>
        <w:tc>
          <w:tcPr>
            <w:tcW w:type="dxa" w:w="8424"/>
            <w:vAlign w:val="top"/>
          </w:tcPr>
          <w:p>
            <w:r>
              <w:t>2025-09-04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The archived Willimantic Police Department response reportedly denies a fee waiver for body-camera footage and states: "We have no certifications" for the referenced log systems. The response does not establish a broader compliance finding.</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EXH-2025-006-WPD-EMAIL</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p>
      <w:pPr>
        <w:pStyle w:val="Heading1"/>
      </w:pPr>
      <w:r>
        <w:t>4. What David Did — Action Register</w:t>
      </w:r>
    </w:p>
    <w:p>
      <w:r>
        <w:t>Qualified actions drawn from the existing Public Service and Action Record.</w:t>
      </w:r>
    </w:p>
    <w:p>
      <w:pPr>
        <w:pStyle w:val="Heading2"/>
      </w:pPr>
      <w:r>
        <w:t>Qualified public action register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PSAR-A-001</w:t>
            </w:r>
          </w:p>
        </w:tc>
      </w:tr>
      <w:tr>
        <w:tc>
          <w:tcPr>
            <w:tcW w:type="dxa" w:w="2232"/>
            <w:vAlign w:val="top"/>
            <w:shd w:fill="E8EEF3"/>
          </w:tcPr>
          <w:p>
            <w:r>
              <w:rPr>
                <w:b/>
              </w:rPr>
              <w:t>Date</w:t>
            </w:r>
          </w:p>
        </w:tc>
        <w:tc>
          <w:tcPr>
            <w:tcW w:type="dxa" w:w="8424"/>
            <w:vAlign w:val="top"/>
          </w:tcPr>
          <w:p>
            <w:r>
              <w:t>1998-01-01</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Contract award establishing initial engagement.</w:t>
            </w:r>
          </w:p>
        </w:tc>
      </w:tr>
      <w:tr>
        <w:tc>
          <w:tcPr>
            <w:tcW w:type="dxa" w:w="2232"/>
            <w:vAlign w:val="top"/>
            <w:shd w:fill="E8EEF3"/>
          </w:tcPr>
          <w:p>
            <w:r>
              <w:rPr>
                <w:b/>
              </w:rPr>
              <w:t>Actor Or Office</w:t>
            </w:r>
          </w:p>
        </w:tc>
        <w:tc>
          <w:tcPr>
            <w:tcW w:type="dxa" w:w="8424"/>
            <w:vAlign w:val="top"/>
          </w:tcPr>
          <w:p>
            <w:r>
              <w:t>Individual named in the source report</w:t>
            </w:r>
          </w:p>
        </w:tc>
      </w:tr>
      <w:tr>
        <w:tc>
          <w:tcPr>
            <w:tcW w:type="dxa" w:w="2232"/>
            <w:vAlign w:val="top"/>
            <w:shd w:fill="E8EEF3"/>
          </w:tcPr>
          <w:p>
            <w:r>
              <w:rPr>
                <w:b/>
              </w:rPr>
              <w:t>Source Basis</w:t>
            </w:r>
          </w:p>
        </w:tc>
        <w:tc>
          <w:tcPr>
            <w:tcW w:type="dxa" w:w="8424"/>
            <w:vAlign w:val="top"/>
          </w:tcPr>
          <w:p>
            <w:r>
              <w:t>Documented; EXH-1998-001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PSAR-A-002</w:t>
            </w:r>
          </w:p>
        </w:tc>
      </w:tr>
      <w:tr>
        <w:tc>
          <w:tcPr>
            <w:tcW w:type="dxa" w:w="2232"/>
            <w:vAlign w:val="top"/>
            <w:shd w:fill="E8EEF3"/>
          </w:tcPr>
          <w:p>
            <w:r>
              <w:rPr>
                <w:b/>
              </w:rPr>
              <w:t>Date</w:t>
            </w:r>
          </w:p>
        </w:tc>
        <w:tc>
          <w:tcPr>
            <w:tcW w:type="dxa" w:w="8424"/>
            <w:vAlign w:val="top"/>
          </w:tcPr>
          <w:p>
            <w:r>
              <w:t>2018-09-04</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Directory request submitted.</w:t>
            </w:r>
          </w:p>
        </w:tc>
      </w:tr>
      <w:tr>
        <w:tc>
          <w:tcPr>
            <w:tcW w:type="dxa" w:w="2232"/>
            <w:vAlign w:val="top"/>
            <w:shd w:fill="E8EEF3"/>
          </w:tcPr>
          <w:p>
            <w:r>
              <w:rPr>
                <w:b/>
              </w:rPr>
              <w:t>Actor Or Office</w:t>
            </w:r>
          </w:p>
        </w:tc>
        <w:tc>
          <w:tcPr>
            <w:tcW w:type="dxa" w:w="8424"/>
            <w:vAlign w:val="top"/>
          </w:tcPr>
          <w:p>
            <w:r>
              <w:t>Individual named in the source report</w:t>
            </w:r>
          </w:p>
        </w:tc>
      </w:tr>
      <w:tr>
        <w:tc>
          <w:tcPr>
            <w:tcW w:type="dxa" w:w="2232"/>
            <w:vAlign w:val="top"/>
            <w:shd w:fill="E8EEF3"/>
          </w:tcPr>
          <w:p>
            <w:r>
              <w:rPr>
                <w:b/>
              </w:rPr>
              <w:t>Source Basis</w:t>
            </w:r>
          </w:p>
        </w:tc>
        <w:tc>
          <w:tcPr>
            <w:tcW w:type="dxa" w:w="8424"/>
            <w:vAlign w:val="top"/>
          </w:tcPr>
          <w:p>
            <w:r>
              <w:t>Documented; EXH-2018-001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PSAR-A-003</w:t>
            </w:r>
          </w:p>
        </w:tc>
      </w:tr>
      <w:tr>
        <w:tc>
          <w:tcPr>
            <w:tcW w:type="dxa" w:w="2232"/>
            <w:vAlign w:val="top"/>
            <w:shd w:fill="E8EEF3"/>
          </w:tcPr>
          <w:p>
            <w:r>
              <w:rPr>
                <w:b/>
              </w:rPr>
              <w:t>Date</w:t>
            </w:r>
          </w:p>
        </w:tc>
        <w:tc>
          <w:tcPr>
            <w:tcW w:type="dxa" w:w="8424"/>
            <w:vAlign w:val="top"/>
          </w:tcPr>
          <w:p>
            <w:r>
              <w:t>2019-10-21</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Formal letter addressing stated inaccuracies in a DSS communication and documenting the sender's waiver concerns at that time.</w:t>
            </w:r>
          </w:p>
        </w:tc>
      </w:tr>
      <w:tr>
        <w:tc>
          <w:tcPr>
            <w:tcW w:type="dxa" w:w="2232"/>
            <w:vAlign w:val="top"/>
            <w:shd w:fill="E8EEF3"/>
          </w:tcPr>
          <w:p>
            <w:r>
              <w:rPr>
                <w:b/>
              </w:rPr>
              <w:t>Actor Or Office</w:t>
            </w:r>
          </w:p>
        </w:tc>
        <w:tc>
          <w:tcPr>
            <w:tcW w:type="dxa" w:w="8424"/>
            <w:vAlign w:val="top"/>
          </w:tcPr>
          <w:p>
            <w:r>
              <w:t>David Medeiros; DSS Officials</w:t>
            </w:r>
          </w:p>
        </w:tc>
      </w:tr>
      <w:tr>
        <w:tc>
          <w:tcPr>
            <w:tcW w:type="dxa" w:w="2232"/>
            <w:vAlign w:val="top"/>
            <w:shd w:fill="E8EEF3"/>
          </w:tcPr>
          <w:p>
            <w:r>
              <w:rPr>
                <w:b/>
              </w:rPr>
              <w:t>Source Basis</w:t>
            </w:r>
          </w:p>
        </w:tc>
        <w:tc>
          <w:tcPr>
            <w:tcW w:type="dxa" w:w="8424"/>
            <w:vAlign w:val="top"/>
          </w:tcPr>
          <w:p>
            <w:r>
              <w:t>Documented; EXH-2019-001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PSAR-A-004</w:t>
            </w:r>
          </w:p>
        </w:tc>
      </w:tr>
      <w:tr>
        <w:tc>
          <w:tcPr>
            <w:tcW w:type="dxa" w:w="2232"/>
            <w:vAlign w:val="top"/>
            <w:shd w:fill="E8EEF3"/>
          </w:tcPr>
          <w:p>
            <w:r>
              <w:rPr>
                <w:b/>
              </w:rPr>
              <w:t>Date</w:t>
            </w:r>
          </w:p>
        </w:tc>
        <w:tc>
          <w:tcPr>
            <w:tcW w:type="dxa" w:w="8424"/>
            <w:vAlign w:val="top"/>
          </w:tcPr>
          <w:p>
            <w:r>
              <w:t>2022-07-25</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Archived entry describing a text message that directed immediate provider removal. The entry raises concerns about whether person-centered planning meetings and due-process steps occurred; it is not an official finding.</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EXH-2022-001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PSAR-A-005</w:t>
            </w:r>
          </w:p>
        </w:tc>
      </w:tr>
      <w:tr>
        <w:tc>
          <w:tcPr>
            <w:tcW w:type="dxa" w:w="2232"/>
            <w:vAlign w:val="top"/>
            <w:shd w:fill="E8EEF3"/>
          </w:tcPr>
          <w:p>
            <w:r>
              <w:rPr>
                <w:b/>
              </w:rPr>
              <w:t>Date</w:t>
            </w:r>
          </w:p>
        </w:tc>
        <w:tc>
          <w:tcPr>
            <w:tcW w:type="dxa" w:w="8424"/>
            <w:vAlign w:val="top"/>
          </w:tcPr>
          <w:p>
            <w:r>
              <w:t>2022-08-01</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Formal inquiry concerning an archived text message that directed removal of services and whether care-plan procedures occurred.</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DOC-AUG22-CCC-TEXT-REMOVAL</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PSAR-A-006</w:t>
            </w:r>
          </w:p>
        </w:tc>
      </w:tr>
      <w:tr>
        <w:tc>
          <w:tcPr>
            <w:tcW w:type="dxa" w:w="2232"/>
            <w:vAlign w:val="top"/>
            <w:shd w:fill="E8EEF3"/>
          </w:tcPr>
          <w:p>
            <w:r>
              <w:rPr>
                <w:b/>
              </w:rPr>
              <w:t>Date</w:t>
            </w:r>
          </w:p>
        </w:tc>
        <w:tc>
          <w:tcPr>
            <w:tcW w:type="dxa" w:w="8424"/>
            <w:vAlign w:val="top"/>
          </w:tcPr>
          <w:p>
            <w:r>
              <w:t>2023-03-15</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Submission receipt recording a filing concerning alleged Connecticut Medicaid ABI Waiver funding misappropriation. The receipt does not establish that an investigation began or that any finding was made.</w:t>
            </w:r>
          </w:p>
        </w:tc>
      </w:tr>
      <w:tr>
        <w:tc>
          <w:tcPr>
            <w:tcW w:type="dxa" w:w="2232"/>
            <w:vAlign w:val="top"/>
            <w:shd w:fill="E8EEF3"/>
          </w:tcPr>
          <w:p>
            <w:r>
              <w:rPr>
                <w:b/>
              </w:rPr>
              <w:t>Actor Or Office</w:t>
            </w:r>
          </w:p>
        </w:tc>
        <w:tc>
          <w:tcPr>
            <w:tcW w:type="dxa" w:w="8424"/>
            <w:vAlign w:val="top"/>
          </w:tcPr>
          <w:p>
            <w:r>
              <w:t>HHS Office of Inspector General</w:t>
            </w:r>
          </w:p>
        </w:tc>
      </w:tr>
      <w:tr>
        <w:tc>
          <w:tcPr>
            <w:tcW w:type="dxa" w:w="2232"/>
            <w:vAlign w:val="top"/>
            <w:shd w:fill="E8EEF3"/>
          </w:tcPr>
          <w:p>
            <w:r>
              <w:rPr>
                <w:b/>
              </w:rPr>
              <w:t>Source Basis</w:t>
            </w:r>
          </w:p>
        </w:tc>
        <w:tc>
          <w:tcPr>
            <w:tcW w:type="dxa" w:w="8424"/>
            <w:vAlign w:val="top"/>
          </w:tcPr>
          <w:p>
            <w:r>
              <w:t>Verified Receipt; EXH-2023-03-15</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PSAR-A-007</w:t>
            </w:r>
          </w:p>
        </w:tc>
      </w:tr>
      <w:tr>
        <w:tc>
          <w:tcPr>
            <w:tcW w:type="dxa" w:w="2232"/>
            <w:vAlign w:val="top"/>
            <w:shd w:fill="E8EEF3"/>
          </w:tcPr>
          <w:p>
            <w:r>
              <w:rPr>
                <w:b/>
              </w:rPr>
              <w:t>Date</w:t>
            </w:r>
          </w:p>
        </w:tc>
        <w:tc>
          <w:tcPr>
            <w:tcW w:type="dxa" w:w="8424"/>
            <w:vAlign w:val="top"/>
          </w:tcPr>
          <w:p>
            <w:r>
              <w:t>2023-04-04</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Whistleblower submits civil rights report 275528-PKR to DOJ.</w:t>
            </w:r>
          </w:p>
        </w:tc>
      </w:tr>
      <w:tr>
        <w:tc>
          <w:tcPr>
            <w:tcW w:type="dxa" w:w="2232"/>
            <w:vAlign w:val="top"/>
            <w:shd w:fill="E8EEF3"/>
          </w:tcPr>
          <w:p>
            <w:r>
              <w:rPr>
                <w:b/>
              </w:rPr>
              <w:t>Actor Or Office</w:t>
            </w:r>
          </w:p>
        </w:tc>
        <w:tc>
          <w:tcPr>
            <w:tcW w:type="dxa" w:w="8424"/>
            <w:vAlign w:val="top"/>
          </w:tcPr>
          <w:p>
            <w:r>
              <w:t>DOJ Civil Rights Division</w:t>
            </w:r>
          </w:p>
        </w:tc>
      </w:tr>
      <w:tr>
        <w:tc>
          <w:tcPr>
            <w:tcW w:type="dxa" w:w="2232"/>
            <w:vAlign w:val="top"/>
            <w:shd w:fill="E8EEF3"/>
          </w:tcPr>
          <w:p>
            <w:r>
              <w:rPr>
                <w:b/>
              </w:rPr>
              <w:t>Source Basis</w:t>
            </w:r>
          </w:p>
        </w:tc>
        <w:tc>
          <w:tcPr>
            <w:tcW w:type="dxa" w:w="8424"/>
            <w:vAlign w:val="top"/>
          </w:tcPr>
          <w:p>
            <w:r>
              <w:t>Documented; EXH-2023-04-04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PSAR-A-008</w:t>
            </w:r>
          </w:p>
        </w:tc>
      </w:tr>
      <w:tr>
        <w:tc>
          <w:tcPr>
            <w:tcW w:type="dxa" w:w="2232"/>
            <w:vAlign w:val="top"/>
            <w:shd w:fill="E8EEF3"/>
          </w:tcPr>
          <w:p>
            <w:r>
              <w:rPr>
                <w:b/>
              </w:rPr>
              <w:t>Date</w:t>
            </w:r>
          </w:p>
        </w:tc>
        <w:tc>
          <w:tcPr>
            <w:tcW w:type="dxa" w:w="8424"/>
            <w:vAlign w:val="top"/>
          </w:tcPr>
          <w:p>
            <w:r>
              <w:t>2023-04-12</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DOJ declines further action on report 275528-PKR.</w:t>
            </w:r>
          </w:p>
        </w:tc>
      </w:tr>
      <w:tr>
        <w:tc>
          <w:tcPr>
            <w:tcW w:type="dxa" w:w="2232"/>
            <w:vAlign w:val="top"/>
            <w:shd w:fill="E8EEF3"/>
          </w:tcPr>
          <w:p>
            <w:r>
              <w:rPr>
                <w:b/>
              </w:rPr>
              <w:t>Actor Or Office</w:t>
            </w:r>
          </w:p>
        </w:tc>
        <w:tc>
          <w:tcPr>
            <w:tcW w:type="dxa" w:w="8424"/>
            <w:vAlign w:val="top"/>
          </w:tcPr>
          <w:p>
            <w:r>
              <w:t>DOJ Civil Rights Division</w:t>
            </w:r>
          </w:p>
        </w:tc>
      </w:tr>
      <w:tr>
        <w:tc>
          <w:tcPr>
            <w:tcW w:type="dxa" w:w="2232"/>
            <w:vAlign w:val="top"/>
            <w:shd w:fill="E8EEF3"/>
          </w:tcPr>
          <w:p>
            <w:r>
              <w:rPr>
                <w:b/>
              </w:rPr>
              <w:t>Source Basis</w:t>
            </w:r>
          </w:p>
        </w:tc>
        <w:tc>
          <w:tcPr>
            <w:tcW w:type="dxa" w:w="8424"/>
            <w:vAlign w:val="top"/>
          </w:tcPr>
          <w:p>
            <w:r>
              <w:t>Documented; EXH-2023-04-12</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PSAR-A-009</w:t>
            </w:r>
          </w:p>
        </w:tc>
      </w:tr>
      <w:tr>
        <w:tc>
          <w:tcPr>
            <w:tcW w:type="dxa" w:w="2232"/>
            <w:vAlign w:val="top"/>
            <w:shd w:fill="E8EEF3"/>
          </w:tcPr>
          <w:p>
            <w:r>
              <w:rPr>
                <w:b/>
              </w:rPr>
              <w:t>Date</w:t>
            </w:r>
          </w:p>
        </w:tc>
        <w:tc>
          <w:tcPr>
            <w:tcW w:type="dxa" w:w="8424"/>
            <w:vAlign w:val="top"/>
          </w:tcPr>
          <w:p>
            <w:r>
              <w:t>2023-06-01</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FOIA #737151 records a request to CMS for records concerning ABI Resources. The archived CMS response reportedly states that no responsive records were located; it does not establish concealment or intent by the State.</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FED-JUN23-FOIA-GOV-737151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PSAR-A-011</w:t>
            </w:r>
          </w:p>
        </w:tc>
      </w:tr>
      <w:tr>
        <w:tc>
          <w:tcPr>
            <w:tcW w:type="dxa" w:w="2232"/>
            <w:vAlign w:val="top"/>
            <w:shd w:fill="E8EEF3"/>
          </w:tcPr>
          <w:p>
            <w:r>
              <w:rPr>
                <w:b/>
              </w:rPr>
              <w:t>Date</w:t>
            </w:r>
          </w:p>
        </w:tc>
        <w:tc>
          <w:tcPr>
            <w:tcW w:type="dxa" w:w="8424"/>
            <w:vAlign w:val="top"/>
          </w:tcPr>
          <w:p>
            <w:r>
              <w:t>2023-08-03</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Submission of civil rights report 327008-WFC to DOJ.</w:t>
            </w:r>
          </w:p>
        </w:tc>
      </w:tr>
      <w:tr>
        <w:tc>
          <w:tcPr>
            <w:tcW w:type="dxa" w:w="2232"/>
            <w:vAlign w:val="top"/>
            <w:shd w:fill="E8EEF3"/>
          </w:tcPr>
          <w:p>
            <w:r>
              <w:rPr>
                <w:b/>
              </w:rPr>
              <w:t>Actor Or Office</w:t>
            </w:r>
          </w:p>
        </w:tc>
        <w:tc>
          <w:tcPr>
            <w:tcW w:type="dxa" w:w="8424"/>
            <w:vAlign w:val="top"/>
          </w:tcPr>
          <w:p>
            <w:r>
              <w:t>DOJ Civil Rights Division</w:t>
            </w:r>
          </w:p>
        </w:tc>
      </w:tr>
      <w:tr>
        <w:tc>
          <w:tcPr>
            <w:tcW w:type="dxa" w:w="2232"/>
            <w:vAlign w:val="top"/>
            <w:shd w:fill="E8EEF3"/>
          </w:tcPr>
          <w:p>
            <w:r>
              <w:rPr>
                <w:b/>
              </w:rPr>
              <w:t>Source Basis</w:t>
            </w:r>
          </w:p>
        </w:tc>
        <w:tc>
          <w:tcPr>
            <w:tcW w:type="dxa" w:w="8424"/>
            <w:vAlign w:val="top"/>
          </w:tcPr>
          <w:p>
            <w:r>
              <w:t>Verified Receipt; EXH-2023-08-03</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PSAR-A-015</w:t>
            </w:r>
          </w:p>
        </w:tc>
      </w:tr>
      <w:tr>
        <w:tc>
          <w:tcPr>
            <w:tcW w:type="dxa" w:w="2232"/>
            <w:vAlign w:val="top"/>
            <w:shd w:fill="E8EEF3"/>
          </w:tcPr>
          <w:p>
            <w:r>
              <w:rPr>
                <w:b/>
              </w:rPr>
              <w:t>Date</w:t>
            </w:r>
          </w:p>
        </w:tc>
        <w:tc>
          <w:tcPr>
            <w:tcW w:type="dxa" w:w="8424"/>
            <w:vAlign w:val="top"/>
          </w:tcPr>
          <w:p>
            <w:r>
              <w:t>2023-11-14</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The archived DSS FOIA response reportedly states: "The only complaints and grievances we have on file are from you." The response does not establish suppression, isolation, concealment, or intent.</w:t>
            </w:r>
          </w:p>
        </w:tc>
      </w:tr>
      <w:tr>
        <w:tc>
          <w:tcPr>
            <w:tcW w:type="dxa" w:w="2232"/>
            <w:vAlign w:val="top"/>
            <w:shd w:fill="E8EEF3"/>
          </w:tcPr>
          <w:p>
            <w:r>
              <w:rPr>
                <w:b/>
              </w:rPr>
              <w:t>Actor Or Office</w:t>
            </w:r>
          </w:p>
        </w:tc>
        <w:tc>
          <w:tcPr>
            <w:tcW w:type="dxa" w:w="8424"/>
            <w:vAlign w:val="top"/>
          </w:tcPr>
          <w:p>
            <w:r>
              <w:t>David Medeiros; DSS FOIA Office</w:t>
            </w:r>
          </w:p>
        </w:tc>
      </w:tr>
      <w:tr>
        <w:tc>
          <w:tcPr>
            <w:tcW w:type="dxa" w:w="2232"/>
            <w:vAlign w:val="top"/>
            <w:shd w:fill="E8EEF3"/>
          </w:tcPr>
          <w:p>
            <w:r>
              <w:rPr>
                <w:b/>
              </w:rPr>
              <w:t>Source Basis</w:t>
            </w:r>
          </w:p>
        </w:tc>
        <w:tc>
          <w:tcPr>
            <w:tcW w:type="dxa" w:w="8424"/>
            <w:vAlign w:val="top"/>
          </w:tcPr>
          <w:p>
            <w:r>
              <w:t>Documented; DOC-NOV23-DSS-ADMISSION</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PSAR-A-016</w:t>
            </w:r>
          </w:p>
        </w:tc>
      </w:tr>
      <w:tr>
        <w:tc>
          <w:tcPr>
            <w:tcW w:type="dxa" w:w="2232"/>
            <w:vAlign w:val="top"/>
            <w:shd w:fill="E8EEF3"/>
          </w:tcPr>
          <w:p>
            <w:r>
              <w:rPr>
                <w:b/>
              </w:rPr>
              <w:t>Date</w:t>
            </w:r>
          </w:p>
        </w:tc>
        <w:tc>
          <w:tcPr>
            <w:tcW w:type="dxa" w:w="8424"/>
            <w:vAlign w:val="top"/>
          </w:tcPr>
          <w:p>
            <w:r>
              <w:t>2023-11-16</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Formal complaint concerning reported unauthorized care management in the ABI Waiver. Filing the complaint does not establish an official finding.</w:t>
            </w:r>
          </w:p>
        </w:tc>
      </w:tr>
      <w:tr>
        <w:tc>
          <w:tcPr>
            <w:tcW w:type="dxa" w:w="2232"/>
            <w:vAlign w:val="top"/>
            <w:shd w:fill="E8EEF3"/>
          </w:tcPr>
          <w:p>
            <w:r>
              <w:rPr>
                <w:b/>
              </w:rPr>
              <w:t>Actor Or Office</w:t>
            </w:r>
          </w:p>
        </w:tc>
        <w:tc>
          <w:tcPr>
            <w:tcW w:type="dxa" w:w="8424"/>
            <w:vAlign w:val="top"/>
          </w:tcPr>
          <w:p>
            <w:r>
              <w:t>David Medeiros; Individual named in the source report; Governor Lamont</w:t>
            </w:r>
          </w:p>
        </w:tc>
      </w:tr>
      <w:tr>
        <w:tc>
          <w:tcPr>
            <w:tcW w:type="dxa" w:w="2232"/>
            <w:vAlign w:val="top"/>
            <w:shd w:fill="E8EEF3"/>
          </w:tcPr>
          <w:p>
            <w:r>
              <w:rPr>
                <w:b/>
              </w:rPr>
              <w:t>Source Basis</w:t>
            </w:r>
          </w:p>
        </w:tc>
        <w:tc>
          <w:tcPr>
            <w:tcW w:type="dxa" w:w="8424"/>
            <w:vAlign w:val="top"/>
          </w:tcPr>
          <w:p>
            <w:r>
              <w:t>Documented; EXH-2023-11-16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PSAR-A-017</w:t>
            </w:r>
          </w:p>
        </w:tc>
      </w:tr>
      <w:tr>
        <w:tc>
          <w:tcPr>
            <w:tcW w:type="dxa" w:w="2232"/>
            <w:vAlign w:val="top"/>
            <w:shd w:fill="E8EEF3"/>
          </w:tcPr>
          <w:p>
            <w:r>
              <w:rPr>
                <w:b/>
              </w:rPr>
              <w:t>Date</w:t>
            </w:r>
          </w:p>
        </w:tc>
        <w:tc>
          <w:tcPr>
            <w:tcW w:type="dxa" w:w="8424"/>
            <w:vAlign w:val="top"/>
          </w:tcPr>
          <w:p>
            <w:r>
              <w:t>2023-11-21</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Comprehensive Grievance Report sent to State Officials (Gov. Lamont).</w:t>
            </w:r>
          </w:p>
        </w:tc>
      </w:tr>
      <w:tr>
        <w:tc>
          <w:tcPr>
            <w:tcW w:type="dxa" w:w="2232"/>
            <w:vAlign w:val="top"/>
            <w:shd w:fill="E8EEF3"/>
          </w:tcPr>
          <w:p>
            <w:r>
              <w:rPr>
                <w:b/>
              </w:rPr>
              <w:t>Actor Or Office</w:t>
            </w:r>
          </w:p>
        </w:tc>
        <w:tc>
          <w:tcPr>
            <w:tcW w:type="dxa" w:w="8424"/>
            <w:vAlign w:val="top"/>
          </w:tcPr>
          <w:p>
            <w:r>
              <w:t>State of Connecticut</w:t>
            </w:r>
          </w:p>
        </w:tc>
      </w:tr>
      <w:tr>
        <w:tc>
          <w:tcPr>
            <w:tcW w:type="dxa" w:w="2232"/>
            <w:vAlign w:val="top"/>
            <w:shd w:fill="E8EEF3"/>
          </w:tcPr>
          <w:p>
            <w:r>
              <w:rPr>
                <w:b/>
              </w:rPr>
              <w:t>Source Basis</w:t>
            </w:r>
          </w:p>
        </w:tc>
        <w:tc>
          <w:tcPr>
            <w:tcW w:type="dxa" w:w="8424"/>
            <w:vAlign w:val="top"/>
          </w:tcPr>
          <w:p>
            <w:r>
              <w:t>Documented; EXH-2023-11-21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PSAR-A-018</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Urgent intervention request to Senator Blumenthal concerning reported systemic rights concerns.</w:t>
            </w:r>
          </w:p>
        </w:tc>
      </w:tr>
      <w:tr>
        <w:tc>
          <w:tcPr>
            <w:tcW w:type="dxa" w:w="2232"/>
            <w:vAlign w:val="top"/>
            <w:shd w:fill="E8EEF3"/>
          </w:tcPr>
          <w:p>
            <w:r>
              <w:rPr>
                <w:b/>
              </w:rPr>
              <w:t>Actor Or Office</w:t>
            </w:r>
          </w:p>
        </w:tc>
        <w:tc>
          <w:tcPr>
            <w:tcW w:type="dxa" w:w="8424"/>
            <w:vAlign w:val="top"/>
          </w:tcPr>
          <w:p>
            <w:r>
              <w:t>David Medeiros; Senator Blumenthal</w:t>
            </w:r>
          </w:p>
        </w:tc>
      </w:tr>
      <w:tr>
        <w:tc>
          <w:tcPr>
            <w:tcW w:type="dxa" w:w="2232"/>
            <w:vAlign w:val="top"/>
            <w:shd w:fill="E8EEF3"/>
          </w:tcPr>
          <w:p>
            <w:r>
              <w:rPr>
                <w:b/>
              </w:rPr>
              <w:t>Source Basis</w:t>
            </w:r>
          </w:p>
        </w:tc>
        <w:tc>
          <w:tcPr>
            <w:tcW w:type="dxa" w:w="8424"/>
            <w:vAlign w:val="top"/>
          </w:tcPr>
          <w:p>
            <w:r>
              <w:t>Documented; EXH-2023-11-28</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PSAR-A-019</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Request for Representative Courtney's attention concerning reported rights concerns.</w:t>
            </w:r>
          </w:p>
        </w:tc>
      </w:tr>
      <w:tr>
        <w:tc>
          <w:tcPr>
            <w:tcW w:type="dxa" w:w="2232"/>
            <w:vAlign w:val="top"/>
            <w:shd w:fill="E8EEF3"/>
          </w:tcPr>
          <w:p>
            <w:r>
              <w:rPr>
                <w:b/>
              </w:rPr>
              <w:t>Actor Or Office</w:t>
            </w:r>
          </w:p>
        </w:tc>
        <w:tc>
          <w:tcPr>
            <w:tcW w:type="dxa" w:w="8424"/>
            <w:vAlign w:val="top"/>
          </w:tcPr>
          <w:p>
            <w:r>
              <w:t>David Medeiros; Rep. Courtney</w:t>
            </w:r>
          </w:p>
        </w:tc>
      </w:tr>
      <w:tr>
        <w:tc>
          <w:tcPr>
            <w:tcW w:type="dxa" w:w="2232"/>
            <w:vAlign w:val="top"/>
            <w:shd w:fill="E8EEF3"/>
          </w:tcPr>
          <w:p>
            <w:r>
              <w:rPr>
                <w:b/>
              </w:rPr>
              <w:t>Source Basis</w:t>
            </w:r>
          </w:p>
        </w:tc>
        <w:tc>
          <w:tcPr>
            <w:tcW w:type="dxa" w:w="8424"/>
            <w:vAlign w:val="top"/>
          </w:tcPr>
          <w:p>
            <w:r>
              <w:t>Documented; EXH-2023-11-28-COURTNEY</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w:t>
            </w:r>
          </w:p>
        </w:tc>
      </w:tr>
      <w:tr>
        <w:tc>
          <w:tcPr>
            <w:tcW w:type="dxa" w:w="2232"/>
            <w:vAlign w:val="top"/>
            <w:shd w:fill="E8EEF3"/>
          </w:tcPr>
          <w:p>
            <w:r>
              <w:rPr>
                <w:b/>
              </w:rPr>
              <w:t>Id</w:t>
            </w:r>
          </w:p>
        </w:tc>
        <w:tc>
          <w:tcPr>
            <w:tcW w:type="dxa" w:w="8424"/>
            <w:vAlign w:val="top"/>
          </w:tcPr>
          <w:p>
            <w:r>
              <w:t>PSAR-A-020</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Urgent intervention request to Representative DeLauro concerning reported rights concerns.</w:t>
            </w:r>
          </w:p>
        </w:tc>
      </w:tr>
      <w:tr>
        <w:tc>
          <w:tcPr>
            <w:tcW w:type="dxa" w:w="2232"/>
            <w:vAlign w:val="top"/>
            <w:shd w:fill="E8EEF3"/>
          </w:tcPr>
          <w:p>
            <w:r>
              <w:rPr>
                <w:b/>
              </w:rPr>
              <w:t>Actor Or Office</w:t>
            </w:r>
          </w:p>
        </w:tc>
        <w:tc>
          <w:tcPr>
            <w:tcW w:type="dxa" w:w="8424"/>
            <w:vAlign w:val="top"/>
          </w:tcPr>
          <w:p>
            <w:r>
              <w:t>David Medeiros; Rep. DeLauro</w:t>
            </w:r>
          </w:p>
        </w:tc>
      </w:tr>
      <w:tr>
        <w:tc>
          <w:tcPr>
            <w:tcW w:type="dxa" w:w="2232"/>
            <w:vAlign w:val="top"/>
            <w:shd w:fill="E8EEF3"/>
          </w:tcPr>
          <w:p>
            <w:r>
              <w:rPr>
                <w:b/>
              </w:rPr>
              <w:t>Source Basis</w:t>
            </w:r>
          </w:p>
        </w:tc>
        <w:tc>
          <w:tcPr>
            <w:tcW w:type="dxa" w:w="8424"/>
            <w:vAlign w:val="top"/>
          </w:tcPr>
          <w:p>
            <w:r>
              <w:t>Documented; EXH-2023-11-28-DELAURO</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w:t>
            </w:r>
          </w:p>
        </w:tc>
      </w:tr>
      <w:tr>
        <w:tc>
          <w:tcPr>
            <w:tcW w:type="dxa" w:w="2232"/>
            <w:vAlign w:val="top"/>
            <w:shd w:fill="E8EEF3"/>
          </w:tcPr>
          <w:p>
            <w:r>
              <w:rPr>
                <w:b/>
              </w:rPr>
              <w:t>Id</w:t>
            </w:r>
          </w:p>
        </w:tc>
        <w:tc>
          <w:tcPr>
            <w:tcW w:type="dxa" w:w="8424"/>
            <w:vAlign w:val="top"/>
          </w:tcPr>
          <w:p>
            <w:r>
              <w:t>PSAR-A-021</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Urgent action request to Representative Hayes concerning reported systemic rights concerns.</w:t>
            </w:r>
          </w:p>
        </w:tc>
      </w:tr>
      <w:tr>
        <w:tc>
          <w:tcPr>
            <w:tcW w:type="dxa" w:w="2232"/>
            <w:vAlign w:val="top"/>
            <w:shd w:fill="E8EEF3"/>
          </w:tcPr>
          <w:p>
            <w:r>
              <w:rPr>
                <w:b/>
              </w:rPr>
              <w:t>Actor Or Office</w:t>
            </w:r>
          </w:p>
        </w:tc>
        <w:tc>
          <w:tcPr>
            <w:tcW w:type="dxa" w:w="8424"/>
            <w:vAlign w:val="top"/>
          </w:tcPr>
          <w:p>
            <w:r>
              <w:t>David Medeiros; Rep. Hayes</w:t>
            </w:r>
          </w:p>
        </w:tc>
      </w:tr>
      <w:tr>
        <w:tc>
          <w:tcPr>
            <w:tcW w:type="dxa" w:w="2232"/>
            <w:vAlign w:val="top"/>
            <w:shd w:fill="E8EEF3"/>
          </w:tcPr>
          <w:p>
            <w:r>
              <w:rPr>
                <w:b/>
              </w:rPr>
              <w:t>Source Basis</w:t>
            </w:r>
          </w:p>
        </w:tc>
        <w:tc>
          <w:tcPr>
            <w:tcW w:type="dxa" w:w="8424"/>
            <w:vAlign w:val="top"/>
          </w:tcPr>
          <w:p>
            <w:r>
              <w:t>Documented; EXH-2023-11-28-HAYES</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w:t>
            </w:r>
          </w:p>
        </w:tc>
      </w:tr>
      <w:tr>
        <w:tc>
          <w:tcPr>
            <w:tcW w:type="dxa" w:w="2232"/>
            <w:vAlign w:val="top"/>
            <w:shd w:fill="E8EEF3"/>
          </w:tcPr>
          <w:p>
            <w:r>
              <w:rPr>
                <w:b/>
              </w:rPr>
              <w:t>Id</w:t>
            </w:r>
          </w:p>
        </w:tc>
        <w:tc>
          <w:tcPr>
            <w:tcW w:type="dxa" w:w="8424"/>
            <w:vAlign w:val="top"/>
          </w:tcPr>
          <w:p>
            <w:r>
              <w:t>PSAR-A-022</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Urgent action request to Representative Himes concerning reported disability-support concerns.</w:t>
            </w:r>
          </w:p>
        </w:tc>
      </w:tr>
      <w:tr>
        <w:tc>
          <w:tcPr>
            <w:tcW w:type="dxa" w:w="2232"/>
            <w:vAlign w:val="top"/>
            <w:shd w:fill="E8EEF3"/>
          </w:tcPr>
          <w:p>
            <w:r>
              <w:rPr>
                <w:b/>
              </w:rPr>
              <w:t>Actor Or Office</w:t>
            </w:r>
          </w:p>
        </w:tc>
        <w:tc>
          <w:tcPr>
            <w:tcW w:type="dxa" w:w="8424"/>
            <w:vAlign w:val="top"/>
          </w:tcPr>
          <w:p>
            <w:r>
              <w:t>David Medeiros; Congressman Himes</w:t>
            </w:r>
          </w:p>
        </w:tc>
      </w:tr>
      <w:tr>
        <w:tc>
          <w:tcPr>
            <w:tcW w:type="dxa" w:w="2232"/>
            <w:vAlign w:val="top"/>
            <w:shd w:fill="E8EEF3"/>
          </w:tcPr>
          <w:p>
            <w:r>
              <w:rPr>
                <w:b/>
              </w:rPr>
              <w:t>Source Basis</w:t>
            </w:r>
          </w:p>
        </w:tc>
        <w:tc>
          <w:tcPr>
            <w:tcW w:type="dxa" w:w="8424"/>
            <w:vAlign w:val="top"/>
          </w:tcPr>
          <w:p>
            <w:r>
              <w:t>Documented; EXH-2023-11-28B</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w:t>
            </w:r>
          </w:p>
        </w:tc>
      </w:tr>
      <w:tr>
        <w:tc>
          <w:tcPr>
            <w:tcW w:type="dxa" w:w="2232"/>
            <w:vAlign w:val="top"/>
            <w:shd w:fill="E8EEF3"/>
          </w:tcPr>
          <w:p>
            <w:r>
              <w:rPr>
                <w:b/>
              </w:rPr>
              <w:t>Id</w:t>
            </w:r>
          </w:p>
        </w:tc>
        <w:tc>
          <w:tcPr>
            <w:tcW w:type="dxa" w:w="8424"/>
            <w:vAlign w:val="top"/>
          </w:tcPr>
          <w:p>
            <w:r>
              <w:t>PSAR-A-023</w:t>
            </w:r>
          </w:p>
        </w:tc>
      </w:tr>
      <w:tr>
        <w:tc>
          <w:tcPr>
            <w:tcW w:type="dxa" w:w="2232"/>
            <w:vAlign w:val="top"/>
            <w:shd w:fill="E8EEF3"/>
          </w:tcPr>
          <w:p>
            <w:r>
              <w:rPr>
                <w:b/>
              </w:rPr>
              <w:t>Date</w:t>
            </w:r>
          </w:p>
        </w:tc>
        <w:tc>
          <w:tcPr>
            <w:tcW w:type="dxa" w:w="8424"/>
            <w:vAlign w:val="top"/>
          </w:tcPr>
          <w:p>
            <w:r>
              <w:t>2023-12-15</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DSS Commissioner Reeves notified of CHRO Discrimination Complaint.</w:t>
            </w:r>
          </w:p>
        </w:tc>
      </w:tr>
      <w:tr>
        <w:tc>
          <w:tcPr>
            <w:tcW w:type="dxa" w:w="2232"/>
            <w:vAlign w:val="top"/>
            <w:shd w:fill="E8EEF3"/>
          </w:tcPr>
          <w:p>
            <w:r>
              <w:rPr>
                <w:b/>
              </w:rPr>
              <w:t>Actor Or Office</w:t>
            </w:r>
          </w:p>
        </w:tc>
        <w:tc>
          <w:tcPr>
            <w:tcW w:type="dxa" w:w="8424"/>
            <w:vAlign w:val="top"/>
          </w:tcPr>
          <w:p>
            <w:r>
              <w:t>DSS / CHRO</w:t>
            </w:r>
          </w:p>
        </w:tc>
      </w:tr>
      <w:tr>
        <w:tc>
          <w:tcPr>
            <w:tcW w:type="dxa" w:w="2232"/>
            <w:vAlign w:val="top"/>
            <w:shd w:fill="E8EEF3"/>
          </w:tcPr>
          <w:p>
            <w:r>
              <w:rPr>
                <w:b/>
              </w:rPr>
              <w:t>Source Basis</w:t>
            </w:r>
          </w:p>
        </w:tc>
        <w:tc>
          <w:tcPr>
            <w:tcW w:type="dxa" w:w="8424"/>
            <w:vAlign w:val="top"/>
          </w:tcPr>
          <w:p>
            <w:r>
              <w:t>Documented; EXH-2023-12-15</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w:t>
            </w:r>
          </w:p>
        </w:tc>
      </w:tr>
      <w:tr>
        <w:tc>
          <w:tcPr>
            <w:tcW w:type="dxa" w:w="2232"/>
            <w:vAlign w:val="top"/>
            <w:shd w:fill="E8EEF3"/>
          </w:tcPr>
          <w:p>
            <w:r>
              <w:rPr>
                <w:b/>
              </w:rPr>
              <w:t>Id</w:t>
            </w:r>
          </w:p>
        </w:tc>
        <w:tc>
          <w:tcPr>
            <w:tcW w:type="dxa" w:w="8424"/>
            <w:vAlign w:val="top"/>
          </w:tcPr>
          <w:p>
            <w:r>
              <w:t>PSAR-A-024</w:t>
            </w:r>
          </w:p>
        </w:tc>
      </w:tr>
      <w:tr>
        <w:tc>
          <w:tcPr>
            <w:tcW w:type="dxa" w:w="2232"/>
            <w:vAlign w:val="top"/>
            <w:shd w:fill="E8EEF3"/>
          </w:tcPr>
          <w:p>
            <w:r>
              <w:rPr>
                <w:b/>
              </w:rPr>
              <w:t>Date</w:t>
            </w:r>
          </w:p>
        </w:tc>
        <w:tc>
          <w:tcPr>
            <w:tcW w:type="dxa" w:w="8424"/>
            <w:vAlign w:val="top"/>
          </w:tcPr>
          <w:p>
            <w:r>
              <w:t>2023-12-17</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request for grievances, complaints, and Medicaid funding records.</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EXH-2023-12-17</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w:t>
            </w:r>
          </w:p>
        </w:tc>
      </w:tr>
      <w:tr>
        <w:tc>
          <w:tcPr>
            <w:tcW w:type="dxa" w:w="2232"/>
            <w:vAlign w:val="top"/>
            <w:shd w:fill="E8EEF3"/>
          </w:tcPr>
          <w:p>
            <w:r>
              <w:rPr>
                <w:b/>
              </w:rPr>
              <w:t>Id</w:t>
            </w:r>
          </w:p>
        </w:tc>
        <w:tc>
          <w:tcPr>
            <w:tcW w:type="dxa" w:w="8424"/>
            <w:vAlign w:val="top"/>
          </w:tcPr>
          <w:p>
            <w:r>
              <w:t>PSAR-A-025</w:t>
            </w:r>
          </w:p>
        </w:tc>
      </w:tr>
      <w:tr>
        <w:tc>
          <w:tcPr>
            <w:tcW w:type="dxa" w:w="2232"/>
            <w:vAlign w:val="top"/>
            <w:shd w:fill="E8EEF3"/>
          </w:tcPr>
          <w:p>
            <w:r>
              <w:rPr>
                <w:b/>
              </w:rPr>
              <w:t>Date</w:t>
            </w:r>
          </w:p>
        </w:tc>
        <w:tc>
          <w:tcPr>
            <w:tcW w:type="dxa" w:w="8424"/>
            <w:vAlign w:val="top"/>
          </w:tcPr>
          <w:p>
            <w:r>
              <w:t>2023-12-17</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FOIA request for grievances and funding records filed.</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EXH-2023-12-17-FOIA</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w:t>
            </w:r>
          </w:p>
        </w:tc>
      </w:tr>
      <w:tr>
        <w:tc>
          <w:tcPr>
            <w:tcW w:type="dxa" w:w="2232"/>
            <w:vAlign w:val="top"/>
            <w:shd w:fill="E8EEF3"/>
          </w:tcPr>
          <w:p>
            <w:r>
              <w:rPr>
                <w:b/>
              </w:rPr>
              <w:t>Id</w:t>
            </w:r>
          </w:p>
        </w:tc>
        <w:tc>
          <w:tcPr>
            <w:tcW w:type="dxa" w:w="8424"/>
            <w:vAlign w:val="top"/>
          </w:tcPr>
          <w:p>
            <w:r>
              <w:t>PSAR-A-026</w:t>
            </w:r>
          </w:p>
        </w:tc>
      </w:tr>
      <w:tr>
        <w:tc>
          <w:tcPr>
            <w:tcW w:type="dxa" w:w="2232"/>
            <w:vAlign w:val="top"/>
            <w:shd w:fill="E8EEF3"/>
          </w:tcPr>
          <w:p>
            <w:r>
              <w:rPr>
                <w:b/>
              </w:rPr>
              <w:t>Date</w:t>
            </w:r>
          </w:p>
        </w:tc>
        <w:tc>
          <w:tcPr>
            <w:tcW w:type="dxa" w:w="8424"/>
            <w:vAlign w:val="top"/>
          </w:tcPr>
          <w:p>
            <w:r>
              <w:t>2023-12-18</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Sandata Support Ticket #539494 ("No Authorization Scheduling") documents missing authorization codes in the provider portal. The archive entry reports that the missing codes prevented scheduling; it is not an agency finding about cause or responsibility.</w:t>
            </w:r>
          </w:p>
        </w:tc>
      </w:tr>
      <w:tr>
        <w:tc>
          <w:tcPr>
            <w:tcW w:type="dxa" w:w="2232"/>
            <w:vAlign w:val="top"/>
            <w:shd w:fill="E8EEF3"/>
          </w:tcPr>
          <w:p>
            <w:r>
              <w:rPr>
                <w:b/>
              </w:rPr>
              <w:t>Actor Or Office</w:t>
            </w:r>
          </w:p>
        </w:tc>
        <w:tc>
          <w:tcPr>
            <w:tcW w:type="dxa" w:w="8424"/>
            <w:vAlign w:val="top"/>
          </w:tcPr>
          <w:p>
            <w:r>
              <w:t>David Medeiros; Sandata Technologies; DSS</w:t>
            </w:r>
          </w:p>
        </w:tc>
      </w:tr>
      <w:tr>
        <w:tc>
          <w:tcPr>
            <w:tcW w:type="dxa" w:w="2232"/>
            <w:vAlign w:val="top"/>
            <w:shd w:fill="E8EEF3"/>
          </w:tcPr>
          <w:p>
            <w:r>
              <w:rPr>
                <w:b/>
              </w:rPr>
              <w:t>Source Basis</w:t>
            </w:r>
          </w:p>
        </w:tc>
        <w:tc>
          <w:tcPr>
            <w:tcW w:type="dxa" w:w="8424"/>
            <w:vAlign w:val="top"/>
          </w:tcPr>
          <w:p>
            <w:r>
              <w:t>Documented; EXH-2023-001-SANDATA</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w:t>
            </w:r>
          </w:p>
        </w:tc>
      </w:tr>
      <w:tr>
        <w:tc>
          <w:tcPr>
            <w:tcW w:type="dxa" w:w="2232"/>
            <w:vAlign w:val="top"/>
            <w:shd w:fill="E8EEF3"/>
          </w:tcPr>
          <w:p>
            <w:r>
              <w:rPr>
                <w:b/>
              </w:rPr>
              <w:t>Id</w:t>
            </w:r>
          </w:p>
        </w:tc>
        <w:tc>
          <w:tcPr>
            <w:tcW w:type="dxa" w:w="8424"/>
            <w:vAlign w:val="top"/>
          </w:tcPr>
          <w:p>
            <w:r>
              <w:t>PSAR-A-027</w:t>
            </w:r>
          </w:p>
        </w:tc>
      </w:tr>
      <w:tr>
        <w:tc>
          <w:tcPr>
            <w:tcW w:type="dxa" w:w="2232"/>
            <w:vAlign w:val="top"/>
            <w:shd w:fill="E8EEF3"/>
          </w:tcPr>
          <w:p>
            <w:r>
              <w:rPr>
                <w:b/>
              </w:rPr>
              <w:t>Date</w:t>
            </w:r>
          </w:p>
        </w:tc>
        <w:tc>
          <w:tcPr>
            <w:tcW w:type="dxa" w:w="8424"/>
            <w:vAlign w:val="top"/>
          </w:tcPr>
          <w:p>
            <w:r>
              <w:t>2023-12-18</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Complaint filed regarding premature closure of Sandata EVV Ticket #539494.</w:t>
            </w:r>
          </w:p>
        </w:tc>
      </w:tr>
      <w:tr>
        <w:tc>
          <w:tcPr>
            <w:tcW w:type="dxa" w:w="2232"/>
            <w:vAlign w:val="top"/>
            <w:shd w:fill="E8EEF3"/>
          </w:tcPr>
          <w:p>
            <w:r>
              <w:rPr>
                <w:b/>
              </w:rPr>
              <w:t>Actor Or Office</w:t>
            </w:r>
          </w:p>
        </w:tc>
        <w:tc>
          <w:tcPr>
            <w:tcW w:type="dxa" w:w="8424"/>
            <w:vAlign w:val="top"/>
          </w:tcPr>
          <w:p>
            <w:r>
              <w:t>CT DSS / Sandata</w:t>
            </w:r>
          </w:p>
        </w:tc>
      </w:tr>
      <w:tr>
        <w:tc>
          <w:tcPr>
            <w:tcW w:type="dxa" w:w="2232"/>
            <w:vAlign w:val="top"/>
            <w:shd w:fill="E8EEF3"/>
          </w:tcPr>
          <w:p>
            <w:r>
              <w:rPr>
                <w:b/>
              </w:rPr>
              <w:t>Source Basis</w:t>
            </w:r>
          </w:p>
        </w:tc>
        <w:tc>
          <w:tcPr>
            <w:tcW w:type="dxa" w:w="8424"/>
            <w:vAlign w:val="top"/>
          </w:tcPr>
          <w:p>
            <w:r>
              <w:t>Documented; EXH-2023-12-18</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w:t>
            </w:r>
          </w:p>
        </w:tc>
      </w:tr>
      <w:tr>
        <w:tc>
          <w:tcPr>
            <w:tcW w:type="dxa" w:w="2232"/>
            <w:vAlign w:val="top"/>
            <w:shd w:fill="E8EEF3"/>
          </w:tcPr>
          <w:p>
            <w:r>
              <w:rPr>
                <w:b/>
              </w:rPr>
              <w:t>Id</w:t>
            </w:r>
          </w:p>
        </w:tc>
        <w:tc>
          <w:tcPr>
            <w:tcW w:type="dxa" w:w="8424"/>
            <w:vAlign w:val="top"/>
          </w:tcPr>
          <w:p>
            <w:r>
              <w:t>PSAR-A-028</w:t>
            </w:r>
          </w:p>
        </w:tc>
      </w:tr>
      <w:tr>
        <w:tc>
          <w:tcPr>
            <w:tcW w:type="dxa" w:w="2232"/>
            <w:vAlign w:val="top"/>
            <w:shd w:fill="E8EEF3"/>
          </w:tcPr>
          <w:p>
            <w:r>
              <w:rPr>
                <w:b/>
              </w:rPr>
              <w:t>Date</w:t>
            </w:r>
          </w:p>
        </w:tc>
        <w:tc>
          <w:tcPr>
            <w:tcW w:type="dxa" w:w="8424"/>
            <w:vAlign w:val="top"/>
          </w:tcPr>
          <w:p>
            <w:r>
              <w:t>2023-12-21</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clarification on records for Dr. Cherron Payne and public interest matters.</w:t>
            </w:r>
          </w:p>
        </w:tc>
      </w:tr>
      <w:tr>
        <w:tc>
          <w:tcPr>
            <w:tcW w:type="dxa" w:w="2232"/>
            <w:vAlign w:val="top"/>
            <w:shd w:fill="E8EEF3"/>
          </w:tcPr>
          <w:p>
            <w:r>
              <w:rPr>
                <w:b/>
              </w:rPr>
              <w:t>Actor Or Office</w:t>
            </w:r>
          </w:p>
        </w:tc>
        <w:tc>
          <w:tcPr>
            <w:tcW w:type="dxa" w:w="8424"/>
            <w:vAlign w:val="top"/>
          </w:tcPr>
          <w:p>
            <w:r>
              <w:t>David Medeiros; DSS FOIA Officer</w:t>
            </w:r>
          </w:p>
        </w:tc>
      </w:tr>
      <w:tr>
        <w:tc>
          <w:tcPr>
            <w:tcW w:type="dxa" w:w="2232"/>
            <w:vAlign w:val="top"/>
            <w:shd w:fill="E8EEF3"/>
          </w:tcPr>
          <w:p>
            <w:r>
              <w:rPr>
                <w:b/>
              </w:rPr>
              <w:t>Source Basis</w:t>
            </w:r>
          </w:p>
        </w:tc>
        <w:tc>
          <w:tcPr>
            <w:tcW w:type="dxa" w:w="8424"/>
            <w:vAlign w:val="top"/>
          </w:tcPr>
          <w:p>
            <w:r>
              <w:t>Documented; EXH-2023-12-21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w:t>
            </w:r>
          </w:p>
        </w:tc>
      </w:tr>
      <w:tr>
        <w:tc>
          <w:tcPr>
            <w:tcW w:type="dxa" w:w="2232"/>
            <w:vAlign w:val="top"/>
            <w:shd w:fill="E8EEF3"/>
          </w:tcPr>
          <w:p>
            <w:r>
              <w:rPr>
                <w:b/>
              </w:rPr>
              <w:t>Id</w:t>
            </w:r>
          </w:p>
        </w:tc>
        <w:tc>
          <w:tcPr>
            <w:tcW w:type="dxa" w:w="8424"/>
            <w:vAlign w:val="top"/>
          </w:tcPr>
          <w:p>
            <w:r>
              <w:t>PSAR-A-029</w:t>
            </w:r>
          </w:p>
        </w:tc>
      </w:tr>
      <w:tr>
        <w:tc>
          <w:tcPr>
            <w:tcW w:type="dxa" w:w="2232"/>
            <w:vAlign w:val="top"/>
            <w:shd w:fill="E8EEF3"/>
          </w:tcPr>
          <w:p>
            <w:r>
              <w:rPr>
                <w:b/>
              </w:rPr>
              <w:t>Date</w:t>
            </w:r>
          </w:p>
        </w:tc>
        <w:tc>
          <w:tcPr>
            <w:tcW w:type="dxa" w:w="8424"/>
            <w:vAlign w:val="top"/>
          </w:tcPr>
          <w:p>
            <w:r>
              <w:t>2023-12-23</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Complaint to Governor Lamont concerning reported CHRO accessibility barriers. Filing the complaint does not establish an official finding.</w:t>
            </w:r>
          </w:p>
        </w:tc>
      </w:tr>
      <w:tr>
        <w:tc>
          <w:tcPr>
            <w:tcW w:type="dxa" w:w="2232"/>
            <w:vAlign w:val="top"/>
            <w:shd w:fill="E8EEF3"/>
          </w:tcPr>
          <w:p>
            <w:r>
              <w:rPr>
                <w:b/>
              </w:rPr>
              <w:t>Actor Or Office</w:t>
            </w:r>
          </w:p>
        </w:tc>
        <w:tc>
          <w:tcPr>
            <w:tcW w:type="dxa" w:w="8424"/>
            <w:vAlign w:val="top"/>
          </w:tcPr>
          <w:p>
            <w:r>
              <w:t>David Medeiros; Governor Lamont</w:t>
            </w:r>
          </w:p>
        </w:tc>
      </w:tr>
      <w:tr>
        <w:tc>
          <w:tcPr>
            <w:tcW w:type="dxa" w:w="2232"/>
            <w:vAlign w:val="top"/>
            <w:shd w:fill="E8EEF3"/>
          </w:tcPr>
          <w:p>
            <w:r>
              <w:rPr>
                <w:b/>
              </w:rPr>
              <w:t>Source Basis</w:t>
            </w:r>
          </w:p>
        </w:tc>
        <w:tc>
          <w:tcPr>
            <w:tcW w:type="dxa" w:w="8424"/>
            <w:vAlign w:val="top"/>
          </w:tcPr>
          <w:p>
            <w:r>
              <w:t>Documented; EXH-2023-12-23</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w:t>
            </w:r>
          </w:p>
        </w:tc>
      </w:tr>
      <w:tr>
        <w:tc>
          <w:tcPr>
            <w:tcW w:type="dxa" w:w="2232"/>
            <w:vAlign w:val="top"/>
            <w:shd w:fill="E8EEF3"/>
          </w:tcPr>
          <w:p>
            <w:r>
              <w:rPr>
                <w:b/>
              </w:rPr>
              <w:t>Id</w:t>
            </w:r>
          </w:p>
        </w:tc>
        <w:tc>
          <w:tcPr>
            <w:tcW w:type="dxa" w:w="8424"/>
            <w:vAlign w:val="top"/>
          </w:tcPr>
          <w:p>
            <w:r>
              <w:t>PSAR-A-030</w:t>
            </w:r>
          </w:p>
        </w:tc>
      </w:tr>
      <w:tr>
        <w:tc>
          <w:tcPr>
            <w:tcW w:type="dxa" w:w="2232"/>
            <w:vAlign w:val="top"/>
            <w:shd w:fill="E8EEF3"/>
          </w:tcPr>
          <w:p>
            <w:r>
              <w:rPr>
                <w:b/>
              </w:rPr>
              <w:t>Date</w:t>
            </w:r>
          </w:p>
        </w:tc>
        <w:tc>
          <w:tcPr>
            <w:tcW w:type="dxa" w:w="8424"/>
            <w:vAlign w:val="top"/>
          </w:tcPr>
          <w:p>
            <w:r>
              <w:t>2023-12-26</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request for grievance records and records concerning alleged retaliation.</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EXH-2023-12-26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w:t>
            </w:r>
          </w:p>
        </w:tc>
      </w:tr>
      <w:tr>
        <w:tc>
          <w:tcPr>
            <w:tcW w:type="dxa" w:w="2232"/>
            <w:vAlign w:val="top"/>
            <w:shd w:fill="E8EEF3"/>
          </w:tcPr>
          <w:p>
            <w:r>
              <w:rPr>
                <w:b/>
              </w:rPr>
              <w:t>Id</w:t>
            </w:r>
          </w:p>
        </w:tc>
        <w:tc>
          <w:tcPr>
            <w:tcW w:type="dxa" w:w="8424"/>
            <w:vAlign w:val="top"/>
          </w:tcPr>
          <w:p>
            <w:r>
              <w:t>PSAR-A-031</w:t>
            </w:r>
          </w:p>
        </w:tc>
      </w:tr>
      <w:tr>
        <w:tc>
          <w:tcPr>
            <w:tcW w:type="dxa" w:w="2232"/>
            <w:vAlign w:val="top"/>
            <w:shd w:fill="E8EEF3"/>
          </w:tcPr>
          <w:p>
            <w:r>
              <w:rPr>
                <w:b/>
              </w:rPr>
              <w:t>Date</w:t>
            </w:r>
          </w:p>
        </w:tc>
        <w:tc>
          <w:tcPr>
            <w:tcW w:type="dxa" w:w="8424"/>
            <w:vAlign w:val="top"/>
          </w:tcPr>
          <w:p>
            <w:r>
              <w:t>2024-01-02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filed regarding Michael Slitt's role in ABI Waiver.</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LETTERS FIRST 10 Binder4.pdf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28</w:t>
            </w:r>
          </w:p>
        </w:tc>
      </w:tr>
      <w:tr>
        <w:tc>
          <w:tcPr>
            <w:tcW w:type="dxa" w:w="2232"/>
            <w:vAlign w:val="top"/>
            <w:shd w:fill="E8EEF3"/>
          </w:tcPr>
          <w:p>
            <w:r>
              <w:rPr>
                <w:b/>
              </w:rPr>
              <w:t>Id</w:t>
            </w:r>
          </w:p>
        </w:tc>
        <w:tc>
          <w:tcPr>
            <w:tcW w:type="dxa" w:w="8424"/>
            <w:vAlign w:val="top"/>
          </w:tcPr>
          <w:p>
            <w:r>
              <w:t>PSAR-A-032</w:t>
            </w:r>
          </w:p>
        </w:tc>
      </w:tr>
      <w:tr>
        <w:tc>
          <w:tcPr>
            <w:tcW w:type="dxa" w:w="2232"/>
            <w:vAlign w:val="top"/>
            <w:shd w:fill="E8EEF3"/>
          </w:tcPr>
          <w:p>
            <w:r>
              <w:rPr>
                <w:b/>
              </w:rPr>
              <w:t>Date</w:t>
            </w:r>
          </w:p>
        </w:tc>
        <w:tc>
          <w:tcPr>
            <w:tcW w:type="dxa" w:w="8424"/>
            <w:vAlign w:val="top"/>
          </w:tcPr>
          <w:p>
            <w:r>
              <w:t>2024-01-03</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filed to CMS regarding care management communications.</w:t>
            </w:r>
          </w:p>
        </w:tc>
      </w:tr>
      <w:tr>
        <w:tc>
          <w:tcPr>
            <w:tcW w:type="dxa" w:w="2232"/>
            <w:vAlign w:val="top"/>
            <w:shd w:fill="E8EEF3"/>
          </w:tcPr>
          <w:p>
            <w:r>
              <w:rPr>
                <w:b/>
              </w:rPr>
              <w:t>Actor Or Office</w:t>
            </w:r>
          </w:p>
        </w:tc>
        <w:tc>
          <w:tcPr>
            <w:tcW w:type="dxa" w:w="8424"/>
            <w:vAlign w:val="top"/>
          </w:tcPr>
          <w:p>
            <w:r>
              <w:t>David Medeiros; CMS FOIA</w:t>
            </w:r>
          </w:p>
        </w:tc>
      </w:tr>
      <w:tr>
        <w:tc>
          <w:tcPr>
            <w:tcW w:type="dxa" w:w="2232"/>
            <w:vAlign w:val="top"/>
            <w:shd w:fill="E8EEF3"/>
          </w:tcPr>
          <w:p>
            <w:r>
              <w:rPr>
                <w:b/>
              </w:rPr>
              <w:t>Source Basis</w:t>
            </w:r>
          </w:p>
        </w:tc>
        <w:tc>
          <w:tcPr>
            <w:tcW w:type="dxa" w:w="8424"/>
            <w:vAlign w:val="top"/>
          </w:tcPr>
          <w:p>
            <w:r>
              <w:t>Documented; HHS THIRD 50 Mail...pdf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29</w:t>
            </w:r>
          </w:p>
        </w:tc>
      </w:tr>
      <w:tr>
        <w:tc>
          <w:tcPr>
            <w:tcW w:type="dxa" w:w="2232"/>
            <w:vAlign w:val="top"/>
            <w:shd w:fill="E8EEF3"/>
          </w:tcPr>
          <w:p>
            <w:r>
              <w:rPr>
                <w:b/>
              </w:rPr>
              <w:t>Id</w:t>
            </w:r>
          </w:p>
        </w:tc>
        <w:tc>
          <w:tcPr>
            <w:tcW w:type="dxa" w:w="8424"/>
            <w:vAlign w:val="top"/>
          </w:tcPr>
          <w:p>
            <w:r>
              <w:t>PSAR-A-033</w:t>
            </w:r>
          </w:p>
        </w:tc>
      </w:tr>
      <w:tr>
        <w:tc>
          <w:tcPr>
            <w:tcW w:type="dxa" w:w="2232"/>
            <w:vAlign w:val="top"/>
            <w:shd w:fill="E8EEF3"/>
          </w:tcPr>
          <w:p>
            <w:r>
              <w:rPr>
                <w:b/>
              </w:rPr>
              <w:t>Date</w:t>
            </w:r>
          </w:p>
        </w:tc>
        <w:tc>
          <w:tcPr>
            <w:tcW w:type="dxa" w:w="8424"/>
            <w:vAlign w:val="top"/>
          </w:tcPr>
          <w:p>
            <w:r>
              <w:t>2024-01-11</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DOJ sends declination letter regarding ABI Resources (Citation: Potential 14th Amd due process).</w:t>
            </w:r>
          </w:p>
        </w:tc>
      </w:tr>
      <w:tr>
        <w:tc>
          <w:tcPr>
            <w:tcW w:type="dxa" w:w="2232"/>
            <w:vAlign w:val="top"/>
            <w:shd w:fill="E8EEF3"/>
          </w:tcPr>
          <w:p>
            <w:r>
              <w:rPr>
                <w:b/>
              </w:rPr>
              <w:t>Actor Or Office</w:t>
            </w:r>
          </w:p>
        </w:tc>
        <w:tc>
          <w:tcPr>
            <w:tcW w:type="dxa" w:w="8424"/>
            <w:vAlign w:val="top"/>
          </w:tcPr>
          <w:p>
            <w:r>
              <w:t>DOJ / USACT</w:t>
            </w:r>
          </w:p>
        </w:tc>
      </w:tr>
      <w:tr>
        <w:tc>
          <w:tcPr>
            <w:tcW w:type="dxa" w:w="2232"/>
            <w:vAlign w:val="top"/>
            <w:shd w:fill="E8EEF3"/>
          </w:tcPr>
          <w:p>
            <w:r>
              <w:rPr>
                <w:b/>
              </w:rPr>
              <w:t>Source Basis</w:t>
            </w:r>
          </w:p>
        </w:tc>
        <w:tc>
          <w:tcPr>
            <w:tcW w:type="dxa" w:w="8424"/>
            <w:vAlign w:val="top"/>
          </w:tcPr>
          <w:p>
            <w:r>
              <w:t>Documented; EXH-2024-01-11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30</w:t>
            </w:r>
          </w:p>
        </w:tc>
      </w:tr>
      <w:tr>
        <w:tc>
          <w:tcPr>
            <w:tcW w:type="dxa" w:w="2232"/>
            <w:vAlign w:val="top"/>
            <w:shd w:fill="E8EEF3"/>
          </w:tcPr>
          <w:p>
            <w:r>
              <w:rPr>
                <w:b/>
              </w:rPr>
              <w:t>Id</w:t>
            </w:r>
          </w:p>
        </w:tc>
        <w:tc>
          <w:tcPr>
            <w:tcW w:type="dxa" w:w="8424"/>
            <w:vAlign w:val="top"/>
          </w:tcPr>
          <w:p>
            <w:r>
              <w:t>PSAR-A-034</w:t>
            </w:r>
          </w:p>
        </w:tc>
      </w:tr>
      <w:tr>
        <w:tc>
          <w:tcPr>
            <w:tcW w:type="dxa" w:w="2232"/>
            <w:vAlign w:val="top"/>
            <w:shd w:fill="E8EEF3"/>
          </w:tcPr>
          <w:p>
            <w:r>
              <w:rPr>
                <w:b/>
              </w:rPr>
              <w:t>Date</w:t>
            </w:r>
          </w:p>
        </w:tc>
        <w:tc>
          <w:tcPr>
            <w:tcW w:type="dxa" w:w="8424"/>
            <w:vAlign w:val="top"/>
          </w:tcPr>
          <w:p>
            <w:r>
              <w:t>2024-01-12</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Formal multi-agency legal notice sent to HHS, CMS, DOJ, and OSHA concerning reported systemic rights concerns in Connecticut.</w:t>
            </w:r>
          </w:p>
        </w:tc>
      </w:tr>
      <w:tr>
        <w:tc>
          <w:tcPr>
            <w:tcW w:type="dxa" w:w="2232"/>
            <w:vAlign w:val="top"/>
            <w:shd w:fill="E8EEF3"/>
          </w:tcPr>
          <w:p>
            <w:r>
              <w:rPr>
                <w:b/>
              </w:rPr>
              <w:t>Actor Or Office</w:t>
            </w:r>
          </w:p>
        </w:tc>
        <w:tc>
          <w:tcPr>
            <w:tcW w:type="dxa" w:w="8424"/>
            <w:vAlign w:val="top"/>
          </w:tcPr>
          <w:p>
            <w:r>
              <w:t>David Medeiros; Federal Oversight Bodies</w:t>
            </w:r>
          </w:p>
        </w:tc>
      </w:tr>
      <w:tr>
        <w:tc>
          <w:tcPr>
            <w:tcW w:type="dxa" w:w="2232"/>
            <w:vAlign w:val="top"/>
            <w:shd w:fill="E8EEF3"/>
          </w:tcPr>
          <w:p>
            <w:r>
              <w:rPr>
                <w:b/>
              </w:rPr>
              <w:t>Source Basis</w:t>
            </w:r>
          </w:p>
        </w:tc>
        <w:tc>
          <w:tcPr>
            <w:tcW w:type="dxa" w:w="8424"/>
            <w:vAlign w:val="top"/>
          </w:tcPr>
          <w:p>
            <w:r>
              <w:t>Documented; DOC-JAN24-MULTI-AGENCY</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31</w:t>
            </w:r>
          </w:p>
        </w:tc>
      </w:tr>
      <w:tr>
        <w:tc>
          <w:tcPr>
            <w:tcW w:type="dxa" w:w="2232"/>
            <w:vAlign w:val="top"/>
            <w:shd w:fill="E8EEF3"/>
          </w:tcPr>
          <w:p>
            <w:r>
              <w:rPr>
                <w:b/>
              </w:rPr>
              <w:t>Id</w:t>
            </w:r>
          </w:p>
        </w:tc>
        <w:tc>
          <w:tcPr>
            <w:tcW w:type="dxa" w:w="8424"/>
            <w:vAlign w:val="top"/>
          </w:tcPr>
          <w:p>
            <w:r>
              <w:t>PSAR-A-035</w:t>
            </w:r>
          </w:p>
        </w:tc>
      </w:tr>
      <w:tr>
        <w:tc>
          <w:tcPr>
            <w:tcW w:type="dxa" w:w="2232"/>
            <w:vAlign w:val="top"/>
            <w:shd w:fill="E8EEF3"/>
          </w:tcPr>
          <w:p>
            <w:r>
              <w:rPr>
                <w:b/>
              </w:rPr>
              <w:t>Date</w:t>
            </w:r>
          </w:p>
        </w:tc>
        <w:tc>
          <w:tcPr>
            <w:tcW w:type="dxa" w:w="8424"/>
            <w:vAlign w:val="top"/>
          </w:tcPr>
          <w:p>
            <w:r>
              <w:t>2024-01-12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Whistleblower thanks DOJ team for meeting and letter.</w:t>
            </w:r>
          </w:p>
        </w:tc>
      </w:tr>
      <w:tr>
        <w:tc>
          <w:tcPr>
            <w:tcW w:type="dxa" w:w="2232"/>
            <w:vAlign w:val="top"/>
            <w:shd w:fill="E8EEF3"/>
          </w:tcPr>
          <w:p>
            <w:r>
              <w:rPr>
                <w:b/>
              </w:rPr>
              <w:t>Actor Or Office</w:t>
            </w:r>
          </w:p>
        </w:tc>
        <w:tc>
          <w:tcPr>
            <w:tcW w:type="dxa" w:w="8424"/>
            <w:vAlign w:val="top"/>
          </w:tcPr>
          <w:p>
            <w:r>
              <w:t>David Medeiros</w:t>
            </w:r>
          </w:p>
        </w:tc>
      </w:tr>
      <w:tr>
        <w:tc>
          <w:tcPr>
            <w:tcW w:type="dxa" w:w="2232"/>
            <w:vAlign w:val="top"/>
            <w:shd w:fill="E8EEF3"/>
          </w:tcPr>
          <w:p>
            <w:r>
              <w:rPr>
                <w:b/>
              </w:rPr>
              <w:t>Source Basis</w:t>
            </w:r>
          </w:p>
        </w:tc>
        <w:tc>
          <w:tcPr>
            <w:tcW w:type="dxa" w:w="8424"/>
            <w:vAlign w:val="top"/>
          </w:tcPr>
          <w:p>
            <w:r>
              <w:t>Documented; EXH-2024-01-12</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32</w:t>
            </w:r>
          </w:p>
        </w:tc>
      </w:tr>
      <w:tr>
        <w:tc>
          <w:tcPr>
            <w:tcW w:type="dxa" w:w="2232"/>
            <w:vAlign w:val="top"/>
            <w:shd w:fill="E8EEF3"/>
          </w:tcPr>
          <w:p>
            <w:r>
              <w:rPr>
                <w:b/>
              </w:rPr>
              <w:t>Id</w:t>
            </w:r>
          </w:p>
        </w:tc>
        <w:tc>
          <w:tcPr>
            <w:tcW w:type="dxa" w:w="8424"/>
            <w:vAlign w:val="top"/>
          </w:tcPr>
          <w:p>
            <w:r>
              <w:t>PSAR-A-036</w:t>
            </w:r>
          </w:p>
        </w:tc>
      </w:tr>
      <w:tr>
        <w:tc>
          <w:tcPr>
            <w:tcW w:type="dxa" w:w="2232"/>
            <w:vAlign w:val="top"/>
            <w:shd w:fill="E8EEF3"/>
          </w:tcPr>
          <w:p>
            <w:r>
              <w:rPr>
                <w:b/>
              </w:rPr>
              <w:t>Date</w:t>
            </w:r>
          </w:p>
        </w:tc>
        <w:tc>
          <w:tcPr>
            <w:tcW w:type="dxa" w:w="8424"/>
            <w:vAlign w:val="top"/>
          </w:tcPr>
          <w:p>
            <w:r>
              <w:t>2024-01-12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Complaint letter to HHS, CMS, DOJ regarding FOIA non-compliance &amp; ADA concerns.</w:t>
            </w:r>
          </w:p>
        </w:tc>
      </w:tr>
      <w:tr>
        <w:tc>
          <w:tcPr>
            <w:tcW w:type="dxa" w:w="2232"/>
            <w:vAlign w:val="top"/>
            <w:shd w:fill="E8EEF3"/>
          </w:tcPr>
          <w:p>
            <w:r>
              <w:rPr>
                <w:b/>
              </w:rPr>
              <w:t>Actor Or Office</w:t>
            </w:r>
          </w:p>
        </w:tc>
        <w:tc>
          <w:tcPr>
            <w:tcW w:type="dxa" w:w="8424"/>
            <w:vAlign w:val="top"/>
          </w:tcPr>
          <w:p>
            <w:r>
              <w:t>Federal Agencies</w:t>
            </w:r>
          </w:p>
        </w:tc>
      </w:tr>
      <w:tr>
        <w:tc>
          <w:tcPr>
            <w:tcW w:type="dxa" w:w="2232"/>
            <w:vAlign w:val="top"/>
            <w:shd w:fill="E8EEF3"/>
          </w:tcPr>
          <w:p>
            <w:r>
              <w:rPr>
                <w:b/>
              </w:rPr>
              <w:t>Source Basis</w:t>
            </w:r>
          </w:p>
        </w:tc>
        <w:tc>
          <w:tcPr>
            <w:tcW w:type="dxa" w:w="8424"/>
            <w:vAlign w:val="top"/>
          </w:tcPr>
          <w:p>
            <w:r>
              <w:t>Verified Receipt; EXH-2024-01-12B</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33</w:t>
            </w:r>
          </w:p>
        </w:tc>
      </w:tr>
      <w:tr>
        <w:tc>
          <w:tcPr>
            <w:tcW w:type="dxa" w:w="2232"/>
            <w:vAlign w:val="top"/>
            <w:shd w:fill="E8EEF3"/>
          </w:tcPr>
          <w:p>
            <w:r>
              <w:rPr>
                <w:b/>
              </w:rPr>
              <w:t>Id</w:t>
            </w:r>
          </w:p>
        </w:tc>
        <w:tc>
          <w:tcPr>
            <w:tcW w:type="dxa" w:w="8424"/>
            <w:vAlign w:val="top"/>
          </w:tcPr>
          <w:p>
            <w:r>
              <w:t>PSAR-A-038</w:t>
            </w:r>
          </w:p>
        </w:tc>
      </w:tr>
      <w:tr>
        <w:tc>
          <w:tcPr>
            <w:tcW w:type="dxa" w:w="2232"/>
            <w:vAlign w:val="top"/>
            <w:shd w:fill="E8EEF3"/>
          </w:tcPr>
          <w:p>
            <w:r>
              <w:rPr>
                <w:b/>
              </w:rPr>
              <w:t>Date</w:t>
            </w:r>
          </w:p>
        </w:tc>
        <w:tc>
          <w:tcPr>
            <w:tcW w:type="dxa" w:w="8424"/>
            <w:vAlign w:val="top"/>
          </w:tcPr>
          <w:p>
            <w:r>
              <w:t>2024-01-17</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DOJ Civil Rights confirmation of report submission.</w:t>
            </w:r>
          </w:p>
        </w:tc>
      </w:tr>
      <w:tr>
        <w:tc>
          <w:tcPr>
            <w:tcW w:type="dxa" w:w="2232"/>
            <w:vAlign w:val="top"/>
            <w:shd w:fill="E8EEF3"/>
          </w:tcPr>
          <w:p>
            <w:r>
              <w:rPr>
                <w:b/>
              </w:rPr>
              <w:t>Actor Or Office</w:t>
            </w:r>
          </w:p>
        </w:tc>
        <w:tc>
          <w:tcPr>
            <w:tcW w:type="dxa" w:w="8424"/>
            <w:vAlign w:val="top"/>
          </w:tcPr>
          <w:p>
            <w:r>
              <w:t>DOJ Civil Rights</w:t>
            </w:r>
          </w:p>
        </w:tc>
      </w:tr>
      <w:tr>
        <w:tc>
          <w:tcPr>
            <w:tcW w:type="dxa" w:w="2232"/>
            <w:vAlign w:val="top"/>
            <w:shd w:fill="E8EEF3"/>
          </w:tcPr>
          <w:p>
            <w:r>
              <w:rPr>
                <w:b/>
              </w:rPr>
              <w:t>Source Basis</w:t>
            </w:r>
          </w:p>
        </w:tc>
        <w:tc>
          <w:tcPr>
            <w:tcW w:type="dxa" w:w="8424"/>
            <w:vAlign w:val="top"/>
          </w:tcPr>
          <w:p>
            <w:r>
              <w:t>Verified Receipt; EXH-2024-01-17</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34</w:t>
            </w:r>
          </w:p>
        </w:tc>
      </w:tr>
      <w:tr>
        <w:tc>
          <w:tcPr>
            <w:tcW w:type="dxa" w:w="2232"/>
            <w:vAlign w:val="top"/>
            <w:shd w:fill="E8EEF3"/>
          </w:tcPr>
          <w:p>
            <w:r>
              <w:rPr>
                <w:b/>
              </w:rPr>
              <w:t>Id</w:t>
            </w:r>
          </w:p>
        </w:tc>
        <w:tc>
          <w:tcPr>
            <w:tcW w:type="dxa" w:w="8424"/>
            <w:vAlign w:val="top"/>
          </w:tcPr>
          <w:p>
            <w:r>
              <w:t>PSAR-A-039</w:t>
            </w:r>
          </w:p>
        </w:tc>
      </w:tr>
      <w:tr>
        <w:tc>
          <w:tcPr>
            <w:tcW w:type="dxa" w:w="2232"/>
            <w:vAlign w:val="top"/>
            <w:shd w:fill="E8EEF3"/>
          </w:tcPr>
          <w:p>
            <w:r>
              <w:rPr>
                <w:b/>
              </w:rPr>
              <w:t>Date</w:t>
            </w:r>
          </w:p>
        </w:tc>
        <w:tc>
          <w:tcPr>
            <w:tcW w:type="dxa" w:w="8424"/>
            <w:vAlign w:val="top"/>
          </w:tcPr>
          <w:p>
            <w:r>
              <w:t>2024-02-02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Archived delivery and read-status record reportedly labels a CHRO email as deleted without being read. This entry is not a finding of spoliation or intent.</w:t>
            </w:r>
          </w:p>
        </w:tc>
      </w:tr>
      <w:tr>
        <w:tc>
          <w:tcPr>
            <w:tcW w:type="dxa" w:w="2232"/>
            <w:vAlign w:val="top"/>
            <w:shd w:fill="E8EEF3"/>
          </w:tcPr>
          <w:p>
            <w:r>
              <w:rPr>
                <w:b/>
              </w:rPr>
              <w:t>Actor Or Office</w:t>
            </w:r>
          </w:p>
        </w:tc>
        <w:tc>
          <w:tcPr>
            <w:tcW w:type="dxa" w:w="8424"/>
            <w:vAlign w:val="top"/>
          </w:tcPr>
          <w:p>
            <w:r>
              <w:t>CHRO</w:t>
            </w:r>
          </w:p>
        </w:tc>
      </w:tr>
      <w:tr>
        <w:tc>
          <w:tcPr>
            <w:tcW w:type="dxa" w:w="2232"/>
            <w:vAlign w:val="top"/>
            <w:shd w:fill="E8EEF3"/>
          </w:tcPr>
          <w:p>
            <w:r>
              <w:rPr>
                <w:b/>
              </w:rPr>
              <w:t>Source Basis</w:t>
            </w:r>
          </w:p>
        </w:tc>
        <w:tc>
          <w:tcPr>
            <w:tcW w:type="dxa" w:w="8424"/>
            <w:vAlign w:val="top"/>
          </w:tcPr>
          <w:p>
            <w:r>
              <w:t>Forensic Proof; EXH-2024-02-02</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35</w:t>
            </w:r>
          </w:p>
        </w:tc>
      </w:tr>
      <w:tr>
        <w:tc>
          <w:tcPr>
            <w:tcW w:type="dxa" w:w="2232"/>
            <w:vAlign w:val="top"/>
            <w:shd w:fill="E8EEF3"/>
          </w:tcPr>
          <w:p>
            <w:r>
              <w:rPr>
                <w:b/>
              </w:rPr>
              <w:t>Id</w:t>
            </w:r>
          </w:p>
        </w:tc>
        <w:tc>
          <w:tcPr>
            <w:tcW w:type="dxa" w:w="8424"/>
            <w:vAlign w:val="top"/>
          </w:tcPr>
          <w:p>
            <w:r>
              <w:t>PSAR-A-042</w:t>
            </w:r>
          </w:p>
        </w:tc>
      </w:tr>
      <w:tr>
        <w:tc>
          <w:tcPr>
            <w:tcW w:type="dxa" w:w="2232"/>
            <w:vAlign w:val="top"/>
            <w:shd w:fill="E8EEF3"/>
          </w:tcPr>
          <w:p>
            <w:r>
              <w:rPr>
                <w:b/>
              </w:rPr>
              <w:t>Date</w:t>
            </w:r>
          </w:p>
        </w:tc>
        <w:tc>
          <w:tcPr>
            <w:tcW w:type="dxa" w:w="8424"/>
            <w:vAlign w:val="top"/>
          </w:tcPr>
          <w:p>
            <w:r>
              <w:t>2024-02-14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Request for CHRO case status and clarification.</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EXH-2024-02-14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36</w:t>
            </w:r>
          </w:p>
        </w:tc>
      </w:tr>
      <w:tr>
        <w:tc>
          <w:tcPr>
            <w:tcW w:type="dxa" w:w="2232"/>
            <w:vAlign w:val="top"/>
            <w:shd w:fill="E8EEF3"/>
          </w:tcPr>
          <w:p>
            <w:r>
              <w:rPr>
                <w:b/>
              </w:rPr>
              <w:t>Id</w:t>
            </w:r>
          </w:p>
        </w:tc>
        <w:tc>
          <w:tcPr>
            <w:tcW w:type="dxa" w:w="8424"/>
            <w:vAlign w:val="top"/>
          </w:tcPr>
          <w:p>
            <w:r>
              <w:t>PSAR-A-044</w:t>
            </w:r>
          </w:p>
        </w:tc>
      </w:tr>
      <w:tr>
        <w:tc>
          <w:tcPr>
            <w:tcW w:type="dxa" w:w="2232"/>
            <w:vAlign w:val="top"/>
            <w:shd w:fill="E8EEF3"/>
          </w:tcPr>
          <w:p>
            <w:r>
              <w:rPr>
                <w:b/>
              </w:rPr>
              <w:t>Date</w:t>
            </w:r>
          </w:p>
        </w:tc>
        <w:tc>
          <w:tcPr>
            <w:tcW w:type="dxa" w:w="8424"/>
            <w:vAlign w:val="top"/>
          </w:tcPr>
          <w:p>
            <w:r>
              <w:t>2024-06-15</w:t>
            </w:r>
          </w:p>
        </w:tc>
      </w:tr>
      <w:tr>
        <w:tc>
          <w:tcPr>
            <w:tcW w:type="dxa" w:w="2232"/>
            <w:vAlign w:val="top"/>
            <w:shd w:fill="E8EEF3"/>
          </w:tcPr>
          <w:p>
            <w:r>
              <w:rPr>
                <w:b/>
              </w:rPr>
              <w:t>Phase</w:t>
            </w:r>
          </w:p>
        </w:tc>
        <w:tc>
          <w:tcPr>
            <w:tcW w:type="dxa" w:w="8424"/>
            <w:vAlign w:val="top"/>
          </w:tcPr>
          <w:p>
            <w:r>
              <w:t>Analysis</w:t>
            </w:r>
          </w:p>
        </w:tc>
      </w:tr>
      <w:tr>
        <w:tc>
          <w:tcPr>
            <w:tcW w:type="dxa" w:w="2232"/>
            <w:vAlign w:val="top"/>
            <w:shd w:fill="E8EEF3"/>
          </w:tcPr>
          <w:p>
            <w:r>
              <w:rPr>
                <w:b/>
              </w:rPr>
              <w:t>Summary</w:t>
            </w:r>
          </w:p>
        </w:tc>
        <w:tc>
          <w:tcPr>
            <w:tcW w:type="dxa" w:w="8424"/>
            <w:vAlign w:val="top"/>
          </w:tcPr>
          <w:p>
            <w:r>
              <w:t>Forensic baseline analysis of 100+ events.</w:t>
            </w:r>
          </w:p>
        </w:tc>
      </w:tr>
      <w:tr>
        <w:tc>
          <w:tcPr>
            <w:tcW w:type="dxa" w:w="2232"/>
            <w:vAlign w:val="top"/>
            <w:shd w:fill="E8EEF3"/>
          </w:tcPr>
          <w:p>
            <w:r>
              <w:rPr>
                <w:b/>
              </w:rPr>
              <w:t>Actor Or Office</w:t>
            </w:r>
          </w:p>
        </w:tc>
        <w:tc>
          <w:tcPr>
            <w:tcW w:type="dxa" w:w="8424"/>
            <w:vAlign w:val="top"/>
          </w:tcPr>
          <w:p>
            <w:r>
              <w:t>Individual named in the source report; Federal entities</w:t>
            </w:r>
          </w:p>
        </w:tc>
      </w:tr>
      <w:tr>
        <w:tc>
          <w:tcPr>
            <w:tcW w:type="dxa" w:w="2232"/>
            <w:vAlign w:val="top"/>
            <w:shd w:fill="E8EEF3"/>
          </w:tcPr>
          <w:p>
            <w:r>
              <w:rPr>
                <w:b/>
              </w:rPr>
              <w:t>Source Basis</w:t>
            </w:r>
          </w:p>
        </w:tc>
        <w:tc>
          <w:tcPr>
            <w:tcW w:type="dxa" w:w="8424"/>
            <w:vAlign w:val="top"/>
          </w:tcPr>
          <w:p>
            <w:r>
              <w:t>Documented; grok_report (32).pdf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37</w:t>
            </w:r>
          </w:p>
        </w:tc>
      </w:tr>
      <w:tr>
        <w:tc>
          <w:tcPr>
            <w:tcW w:type="dxa" w:w="2232"/>
            <w:vAlign w:val="top"/>
            <w:shd w:fill="E8EEF3"/>
          </w:tcPr>
          <w:p>
            <w:r>
              <w:rPr>
                <w:b/>
              </w:rPr>
              <w:t>Id</w:t>
            </w:r>
          </w:p>
        </w:tc>
        <w:tc>
          <w:tcPr>
            <w:tcW w:type="dxa" w:w="8424"/>
            <w:vAlign w:val="top"/>
          </w:tcPr>
          <w:p>
            <w:r>
              <w:t>PSAR-A-045</w:t>
            </w:r>
          </w:p>
        </w:tc>
      </w:tr>
      <w:tr>
        <w:tc>
          <w:tcPr>
            <w:tcW w:type="dxa" w:w="2232"/>
            <w:vAlign w:val="top"/>
            <w:shd w:fill="E8EEF3"/>
          </w:tcPr>
          <w:p>
            <w:r>
              <w:rPr>
                <w:b/>
              </w:rPr>
              <w:t>Date</w:t>
            </w:r>
          </w:p>
        </w:tc>
        <w:tc>
          <w:tcPr>
            <w:tcW w:type="dxa" w:w="8424"/>
            <w:vAlign w:val="top"/>
          </w:tcPr>
          <w:p>
            <w:r>
              <w:t>2024-09-03</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An archived delivery-status notice reportedly labeled an ADA-based FOIA request as "Deleted without being read." Archived correspondence reports contact with FTC counsel and a later status change; it does not establish intent.</w:t>
            </w:r>
          </w:p>
        </w:tc>
      </w:tr>
      <w:tr>
        <w:tc>
          <w:tcPr>
            <w:tcW w:type="dxa" w:w="2232"/>
            <w:vAlign w:val="top"/>
            <w:shd w:fill="E8EEF3"/>
          </w:tcPr>
          <w:p>
            <w:r>
              <w:rPr>
                <w:b/>
              </w:rPr>
              <w:t>Actor Or Office</w:t>
            </w:r>
          </w:p>
        </w:tc>
        <w:tc>
          <w:tcPr>
            <w:tcW w:type="dxa" w:w="8424"/>
            <w:vAlign w:val="top"/>
          </w:tcPr>
          <w:p>
            <w:r>
              <w:t>David Medeiros; FTC FOIA System; Individual named in the source report</w:t>
            </w:r>
          </w:p>
        </w:tc>
      </w:tr>
      <w:tr>
        <w:tc>
          <w:tcPr>
            <w:tcW w:type="dxa" w:w="2232"/>
            <w:vAlign w:val="top"/>
            <w:shd w:fill="E8EEF3"/>
          </w:tcPr>
          <w:p>
            <w:r>
              <w:rPr>
                <w:b/>
              </w:rPr>
              <w:t>Source Basis</w:t>
            </w:r>
          </w:p>
        </w:tc>
        <w:tc>
          <w:tcPr>
            <w:tcW w:type="dxa" w:w="8424"/>
            <w:vAlign w:val="top"/>
          </w:tcPr>
          <w:p>
            <w:r>
              <w:t>Documented; EXH-2024-009, EXH-2024-010</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38</w:t>
            </w:r>
          </w:p>
        </w:tc>
      </w:tr>
      <w:tr>
        <w:tc>
          <w:tcPr>
            <w:tcW w:type="dxa" w:w="2232"/>
            <w:vAlign w:val="top"/>
            <w:shd w:fill="E8EEF3"/>
          </w:tcPr>
          <w:p>
            <w:r>
              <w:rPr>
                <w:b/>
              </w:rPr>
              <w:t>Id</w:t>
            </w:r>
          </w:p>
        </w:tc>
        <w:tc>
          <w:tcPr>
            <w:tcW w:type="dxa" w:w="8424"/>
            <w:vAlign w:val="top"/>
          </w:tcPr>
          <w:p>
            <w:r>
              <w:t>PSAR-A-046</w:t>
            </w:r>
          </w:p>
        </w:tc>
      </w:tr>
      <w:tr>
        <w:tc>
          <w:tcPr>
            <w:tcW w:type="dxa" w:w="2232"/>
            <w:vAlign w:val="top"/>
            <w:shd w:fill="E8EEF3"/>
          </w:tcPr>
          <w:p>
            <w:r>
              <w:rPr>
                <w:b/>
              </w:rPr>
              <w:t>Date</w:t>
            </w:r>
          </w:p>
        </w:tc>
        <w:tc>
          <w:tcPr>
            <w:tcW w:type="dxa" w:w="8424"/>
            <w:vAlign w:val="top"/>
          </w:tcPr>
          <w:p>
            <w:r>
              <w:t>2024-09-24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Formal report sent to DOJ (AG Garland), HHS, and CMS.</w:t>
            </w:r>
          </w:p>
        </w:tc>
      </w:tr>
      <w:tr>
        <w:tc>
          <w:tcPr>
            <w:tcW w:type="dxa" w:w="2232"/>
            <w:vAlign w:val="top"/>
            <w:shd w:fill="E8EEF3"/>
          </w:tcPr>
          <w:p>
            <w:r>
              <w:rPr>
                <w:b/>
              </w:rPr>
              <w:t>Actor Or Office</w:t>
            </w:r>
          </w:p>
        </w:tc>
        <w:tc>
          <w:tcPr>
            <w:tcW w:type="dxa" w:w="8424"/>
            <w:vAlign w:val="top"/>
          </w:tcPr>
          <w:p>
            <w:r>
              <w:t>Federal Leadership</w:t>
            </w:r>
          </w:p>
        </w:tc>
      </w:tr>
      <w:tr>
        <w:tc>
          <w:tcPr>
            <w:tcW w:type="dxa" w:w="2232"/>
            <w:vAlign w:val="top"/>
            <w:shd w:fill="E8EEF3"/>
          </w:tcPr>
          <w:p>
            <w:r>
              <w:rPr>
                <w:b/>
              </w:rPr>
              <w:t>Source Basis</w:t>
            </w:r>
          </w:p>
        </w:tc>
        <w:tc>
          <w:tcPr>
            <w:tcW w:type="dxa" w:w="8424"/>
            <w:vAlign w:val="top"/>
          </w:tcPr>
          <w:p>
            <w:r>
              <w:t>Verified Receipt; EXH-2024-09-24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39</w:t>
            </w:r>
          </w:p>
        </w:tc>
      </w:tr>
      <w:tr>
        <w:tc>
          <w:tcPr>
            <w:tcW w:type="dxa" w:w="2232"/>
            <w:vAlign w:val="top"/>
            <w:shd w:fill="E8EEF3"/>
          </w:tcPr>
          <w:p>
            <w:r>
              <w:rPr>
                <w:b/>
              </w:rPr>
              <w:t>Id</w:t>
            </w:r>
          </w:p>
        </w:tc>
        <w:tc>
          <w:tcPr>
            <w:tcW w:type="dxa" w:w="8424"/>
            <w:vAlign w:val="top"/>
          </w:tcPr>
          <w:p>
            <w:r>
              <w:t>PSAR-A-047</w:t>
            </w:r>
          </w:p>
        </w:tc>
      </w:tr>
      <w:tr>
        <w:tc>
          <w:tcPr>
            <w:tcW w:type="dxa" w:w="2232"/>
            <w:vAlign w:val="top"/>
            <w:shd w:fill="E8EEF3"/>
          </w:tcPr>
          <w:p>
            <w:r>
              <w:rPr>
                <w:b/>
              </w:rPr>
              <w:t>Date</w:t>
            </w:r>
          </w:p>
        </w:tc>
        <w:tc>
          <w:tcPr>
            <w:tcW w:type="dxa" w:w="8424"/>
            <w:vAlign w:val="top"/>
          </w:tcPr>
          <w:p>
            <w:r>
              <w:t>2024-11-04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HHS OCR investigator requests additional info; Whistleblower requests email accommodation.</w:t>
            </w:r>
          </w:p>
        </w:tc>
      </w:tr>
      <w:tr>
        <w:tc>
          <w:tcPr>
            <w:tcW w:type="dxa" w:w="2232"/>
            <w:vAlign w:val="top"/>
            <w:shd w:fill="E8EEF3"/>
          </w:tcPr>
          <w:p>
            <w:r>
              <w:rPr>
                <w:b/>
              </w:rPr>
              <w:t>Actor Or Office</w:t>
            </w:r>
          </w:p>
        </w:tc>
        <w:tc>
          <w:tcPr>
            <w:tcW w:type="dxa" w:w="8424"/>
            <w:vAlign w:val="top"/>
          </w:tcPr>
          <w:p>
            <w:r>
              <w:t>HHS OCR</w:t>
            </w:r>
          </w:p>
        </w:tc>
      </w:tr>
      <w:tr>
        <w:tc>
          <w:tcPr>
            <w:tcW w:type="dxa" w:w="2232"/>
            <w:vAlign w:val="top"/>
            <w:shd w:fill="E8EEF3"/>
          </w:tcPr>
          <w:p>
            <w:r>
              <w:rPr>
                <w:b/>
              </w:rPr>
              <w:t>Source Basis</w:t>
            </w:r>
          </w:p>
        </w:tc>
        <w:tc>
          <w:tcPr>
            <w:tcW w:type="dxa" w:w="8424"/>
            <w:vAlign w:val="top"/>
          </w:tcPr>
          <w:p>
            <w:r>
              <w:t>Documented; EXH-2024-11-04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40</w:t>
            </w:r>
          </w:p>
        </w:tc>
      </w:tr>
      <w:tr>
        <w:tc>
          <w:tcPr>
            <w:tcW w:type="dxa" w:w="2232"/>
            <w:vAlign w:val="top"/>
            <w:shd w:fill="E8EEF3"/>
          </w:tcPr>
          <w:p>
            <w:r>
              <w:rPr>
                <w:b/>
              </w:rPr>
              <w:t>Id</w:t>
            </w:r>
          </w:p>
        </w:tc>
        <w:tc>
          <w:tcPr>
            <w:tcW w:type="dxa" w:w="8424"/>
            <w:vAlign w:val="top"/>
          </w:tcPr>
          <w:p>
            <w:r>
              <w:t>PSAR-A-048</w:t>
            </w:r>
          </w:p>
        </w:tc>
      </w:tr>
      <w:tr>
        <w:tc>
          <w:tcPr>
            <w:tcW w:type="dxa" w:w="2232"/>
            <w:vAlign w:val="top"/>
            <w:shd w:fill="E8EEF3"/>
          </w:tcPr>
          <w:p>
            <w:r>
              <w:rPr>
                <w:b/>
              </w:rPr>
              <w:t>Date</w:t>
            </w:r>
          </w:p>
        </w:tc>
        <w:tc>
          <w:tcPr>
            <w:tcW w:type="dxa" w:w="8424"/>
            <w:vAlign w:val="top"/>
          </w:tcPr>
          <w:p>
            <w:r>
              <w:t>2024-11-06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HHS receives FOIA request on NPIs; refers to CMS and closes file.</w:t>
            </w:r>
          </w:p>
        </w:tc>
      </w:tr>
      <w:tr>
        <w:tc>
          <w:tcPr>
            <w:tcW w:type="dxa" w:w="2232"/>
            <w:vAlign w:val="top"/>
            <w:shd w:fill="E8EEF3"/>
          </w:tcPr>
          <w:p>
            <w:r>
              <w:rPr>
                <w:b/>
              </w:rPr>
              <w:t>Actor Or Office</w:t>
            </w:r>
          </w:p>
        </w:tc>
        <w:tc>
          <w:tcPr>
            <w:tcW w:type="dxa" w:w="8424"/>
            <w:vAlign w:val="top"/>
          </w:tcPr>
          <w:p>
            <w:r>
              <w:t>HHS FOIA</w:t>
            </w:r>
          </w:p>
        </w:tc>
      </w:tr>
      <w:tr>
        <w:tc>
          <w:tcPr>
            <w:tcW w:type="dxa" w:w="2232"/>
            <w:vAlign w:val="top"/>
            <w:shd w:fill="E8EEF3"/>
          </w:tcPr>
          <w:p>
            <w:r>
              <w:rPr>
                <w:b/>
              </w:rPr>
              <w:t>Source Basis</w:t>
            </w:r>
          </w:p>
        </w:tc>
        <w:tc>
          <w:tcPr>
            <w:tcW w:type="dxa" w:w="8424"/>
            <w:vAlign w:val="top"/>
          </w:tcPr>
          <w:p>
            <w:r>
              <w:t>Documented; EXH-2024-11-06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41</w:t>
            </w:r>
          </w:p>
        </w:tc>
      </w:tr>
      <w:tr>
        <w:tc>
          <w:tcPr>
            <w:tcW w:type="dxa" w:w="2232"/>
            <w:vAlign w:val="top"/>
            <w:shd w:fill="E8EEF3"/>
          </w:tcPr>
          <w:p>
            <w:r>
              <w:rPr>
                <w:b/>
              </w:rPr>
              <w:t>Id</w:t>
            </w:r>
          </w:p>
        </w:tc>
        <w:tc>
          <w:tcPr>
            <w:tcW w:type="dxa" w:w="8424"/>
            <w:vAlign w:val="top"/>
          </w:tcPr>
          <w:p>
            <w:r>
              <w:t>PSAR-A-049</w:t>
            </w:r>
          </w:p>
        </w:tc>
      </w:tr>
      <w:tr>
        <w:tc>
          <w:tcPr>
            <w:tcW w:type="dxa" w:w="2232"/>
            <w:vAlign w:val="top"/>
            <w:shd w:fill="E8EEF3"/>
          </w:tcPr>
          <w:p>
            <w:r>
              <w:rPr>
                <w:b/>
              </w:rPr>
              <w:t>Date</w:t>
            </w:r>
          </w:p>
        </w:tc>
        <w:tc>
          <w:tcPr>
            <w:tcW w:type="dxa" w:w="8424"/>
            <w:vAlign w:val="top"/>
          </w:tcPr>
          <w:p>
            <w:r>
              <w:t>2024-11-08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CT Attorney General responds "No responsive documents" to FOIA.</w:t>
            </w:r>
          </w:p>
        </w:tc>
      </w:tr>
      <w:tr>
        <w:tc>
          <w:tcPr>
            <w:tcW w:type="dxa" w:w="2232"/>
            <w:vAlign w:val="top"/>
            <w:shd w:fill="E8EEF3"/>
          </w:tcPr>
          <w:p>
            <w:r>
              <w:rPr>
                <w:b/>
              </w:rPr>
              <w:t>Actor Or Office</w:t>
            </w:r>
          </w:p>
        </w:tc>
        <w:tc>
          <w:tcPr>
            <w:tcW w:type="dxa" w:w="8424"/>
            <w:vAlign w:val="top"/>
          </w:tcPr>
          <w:p>
            <w:r>
              <w:t>CT AG Office</w:t>
            </w:r>
          </w:p>
        </w:tc>
      </w:tr>
      <w:tr>
        <w:tc>
          <w:tcPr>
            <w:tcW w:type="dxa" w:w="2232"/>
            <w:vAlign w:val="top"/>
            <w:shd w:fill="E8EEF3"/>
          </w:tcPr>
          <w:p>
            <w:r>
              <w:rPr>
                <w:b/>
              </w:rPr>
              <w:t>Source Basis</w:t>
            </w:r>
          </w:p>
        </w:tc>
        <w:tc>
          <w:tcPr>
            <w:tcW w:type="dxa" w:w="8424"/>
            <w:vAlign w:val="top"/>
          </w:tcPr>
          <w:p>
            <w:r>
              <w:t>Documented; EXH-2024-11-08</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42</w:t>
            </w:r>
          </w:p>
        </w:tc>
      </w:tr>
      <w:tr>
        <w:tc>
          <w:tcPr>
            <w:tcW w:type="dxa" w:w="2232"/>
            <w:vAlign w:val="top"/>
            <w:shd w:fill="E8EEF3"/>
          </w:tcPr>
          <w:p>
            <w:r>
              <w:rPr>
                <w:b/>
              </w:rPr>
              <w:t>Id</w:t>
            </w:r>
          </w:p>
        </w:tc>
        <w:tc>
          <w:tcPr>
            <w:tcW w:type="dxa" w:w="8424"/>
            <w:vAlign w:val="top"/>
          </w:tcPr>
          <w:p>
            <w:r>
              <w:t>PSAR-A-050</w:t>
            </w:r>
          </w:p>
        </w:tc>
      </w:tr>
      <w:tr>
        <w:tc>
          <w:tcPr>
            <w:tcW w:type="dxa" w:w="2232"/>
            <w:vAlign w:val="top"/>
            <w:shd w:fill="E8EEF3"/>
          </w:tcPr>
          <w:p>
            <w:r>
              <w:rPr>
                <w:b/>
              </w:rPr>
              <w:t>Date</w:t>
            </w:r>
          </w:p>
        </w:tc>
        <w:tc>
          <w:tcPr>
            <w:tcW w:type="dxa" w:w="8424"/>
            <w:vAlign w:val="top"/>
          </w:tcPr>
          <w:p>
            <w:r>
              <w:t>2024-11-25</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The "Serial Disclosure" Campaign: Whistleblower submits 13 sequential filings (Series DI-1125...) to the Office of Special Counsel (OSC) regarding CMS oversight failures.</w:t>
            </w:r>
          </w:p>
        </w:tc>
      </w:tr>
      <w:tr>
        <w:tc>
          <w:tcPr>
            <w:tcW w:type="dxa" w:w="2232"/>
            <w:vAlign w:val="top"/>
            <w:shd w:fill="E8EEF3"/>
          </w:tcPr>
          <w:p>
            <w:r>
              <w:rPr>
                <w:b/>
              </w:rPr>
              <w:t>Actor Or Office</w:t>
            </w:r>
          </w:p>
        </w:tc>
        <w:tc>
          <w:tcPr>
            <w:tcW w:type="dxa" w:w="8424"/>
            <w:vAlign w:val="top"/>
          </w:tcPr>
          <w:p>
            <w:r>
              <w:t>David Medeiros; U.S. Office of Special Counsel</w:t>
            </w:r>
          </w:p>
        </w:tc>
      </w:tr>
      <w:tr>
        <w:tc>
          <w:tcPr>
            <w:tcW w:type="dxa" w:w="2232"/>
            <w:vAlign w:val="top"/>
            <w:shd w:fill="E8EEF3"/>
          </w:tcPr>
          <w:p>
            <w:r>
              <w:rPr>
                <w:b/>
              </w:rPr>
              <w:t>Source Basis</w:t>
            </w:r>
          </w:p>
        </w:tc>
        <w:tc>
          <w:tcPr>
            <w:tcW w:type="dxa" w:w="8424"/>
            <w:vAlign w:val="top"/>
          </w:tcPr>
          <w:p>
            <w:r>
              <w:t>Documented; OSC-DI-SERIES-2024</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43</w:t>
            </w:r>
          </w:p>
        </w:tc>
      </w:tr>
      <w:tr>
        <w:tc>
          <w:tcPr>
            <w:tcW w:type="dxa" w:w="2232"/>
            <w:vAlign w:val="top"/>
            <w:shd w:fill="E8EEF3"/>
          </w:tcPr>
          <w:p>
            <w:r>
              <w:rPr>
                <w:b/>
              </w:rPr>
              <w:t>Id</w:t>
            </w:r>
          </w:p>
        </w:tc>
        <w:tc>
          <w:tcPr>
            <w:tcW w:type="dxa" w:w="8424"/>
            <w:vAlign w:val="top"/>
          </w:tcPr>
          <w:p>
            <w:r>
              <w:t>PSAR-A-051</w:t>
            </w:r>
          </w:p>
        </w:tc>
      </w:tr>
      <w:tr>
        <w:tc>
          <w:tcPr>
            <w:tcW w:type="dxa" w:w="2232"/>
            <w:vAlign w:val="top"/>
            <w:shd w:fill="E8EEF3"/>
          </w:tcPr>
          <w:p>
            <w:r>
              <w:rPr>
                <w:b/>
              </w:rPr>
              <w:t>Date</w:t>
            </w:r>
          </w:p>
        </w:tc>
        <w:tc>
          <w:tcPr>
            <w:tcW w:type="dxa" w:w="8424"/>
            <w:vAlign w:val="top"/>
          </w:tcPr>
          <w:p>
            <w:r>
              <w:t>2024-12-06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Demand for federal compliance in ABI Waiver.</w:t>
            </w:r>
          </w:p>
        </w:tc>
      </w:tr>
      <w:tr>
        <w:tc>
          <w:tcPr>
            <w:tcW w:type="dxa" w:w="2232"/>
            <w:vAlign w:val="top"/>
            <w:shd w:fill="E8EEF3"/>
          </w:tcPr>
          <w:p>
            <w:r>
              <w:rPr>
                <w:b/>
              </w:rPr>
              <w:t>Actor Or Office</w:t>
            </w:r>
          </w:p>
        </w:tc>
        <w:tc>
          <w:tcPr>
            <w:tcW w:type="dxa" w:w="8424"/>
            <w:vAlign w:val="top"/>
          </w:tcPr>
          <w:p>
            <w:r>
              <w:t>David Medeiros; Multiple agencies</w:t>
            </w:r>
          </w:p>
        </w:tc>
      </w:tr>
      <w:tr>
        <w:tc>
          <w:tcPr>
            <w:tcW w:type="dxa" w:w="2232"/>
            <w:vAlign w:val="top"/>
            <w:shd w:fill="E8EEF3"/>
          </w:tcPr>
          <w:p>
            <w:r>
              <w:rPr>
                <w:b/>
              </w:rPr>
              <w:t>Source Basis</w:t>
            </w:r>
          </w:p>
        </w:tc>
        <w:tc>
          <w:tcPr>
            <w:tcW w:type="dxa" w:w="8424"/>
            <w:vAlign w:val="top"/>
          </w:tcPr>
          <w:p>
            <w:r>
              <w:t>Documented; EXH-2024-12-06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44</w:t>
            </w:r>
          </w:p>
        </w:tc>
      </w:tr>
      <w:tr>
        <w:tc>
          <w:tcPr>
            <w:tcW w:type="dxa" w:w="2232"/>
            <w:vAlign w:val="top"/>
            <w:shd w:fill="E8EEF3"/>
          </w:tcPr>
          <w:p>
            <w:r>
              <w:rPr>
                <w:b/>
              </w:rPr>
              <w:t>Id</w:t>
            </w:r>
          </w:p>
        </w:tc>
        <w:tc>
          <w:tcPr>
            <w:tcW w:type="dxa" w:w="8424"/>
            <w:vAlign w:val="top"/>
          </w:tcPr>
          <w:p>
            <w:r>
              <w:t>PSAR-A-052</w:t>
            </w:r>
          </w:p>
        </w:tc>
      </w:tr>
      <w:tr>
        <w:tc>
          <w:tcPr>
            <w:tcW w:type="dxa" w:w="2232"/>
            <w:vAlign w:val="top"/>
            <w:shd w:fill="E8EEF3"/>
          </w:tcPr>
          <w:p>
            <w:r>
              <w:rPr>
                <w:b/>
              </w:rPr>
              <w:t>Date</w:t>
            </w:r>
          </w:p>
        </w:tc>
        <w:tc>
          <w:tcPr>
            <w:tcW w:type="dxa" w:w="8424"/>
            <w:vAlign w:val="top"/>
          </w:tcPr>
          <w:p>
            <w:r>
              <w:t>2024-12-06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Formal demand for federal compliance in ABI Waiver.</w:t>
            </w:r>
          </w:p>
        </w:tc>
      </w:tr>
      <w:tr>
        <w:tc>
          <w:tcPr>
            <w:tcW w:type="dxa" w:w="2232"/>
            <w:vAlign w:val="top"/>
            <w:shd w:fill="E8EEF3"/>
          </w:tcPr>
          <w:p>
            <w:r>
              <w:rPr>
                <w:b/>
              </w:rPr>
              <w:t>Actor Or Office</w:t>
            </w:r>
          </w:p>
        </w:tc>
        <w:tc>
          <w:tcPr>
            <w:tcW w:type="dxa" w:w="8424"/>
            <w:vAlign w:val="top"/>
          </w:tcPr>
          <w:p>
            <w:r>
              <w:t>David Medeiros; HHS; CMS; DOJ</w:t>
            </w:r>
          </w:p>
        </w:tc>
      </w:tr>
      <w:tr>
        <w:tc>
          <w:tcPr>
            <w:tcW w:type="dxa" w:w="2232"/>
            <w:vAlign w:val="top"/>
            <w:shd w:fill="E8EEF3"/>
          </w:tcPr>
          <w:p>
            <w:r>
              <w:rPr>
                <w:b/>
              </w:rPr>
              <w:t>Source Basis</w:t>
            </w:r>
          </w:p>
        </w:tc>
        <w:tc>
          <w:tcPr>
            <w:tcW w:type="dxa" w:w="8424"/>
            <w:vAlign w:val="top"/>
          </w:tcPr>
          <w:p>
            <w:r>
              <w:t>Documented; 12.06.2024 Formal and Immediate Demand...docx</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45</w:t>
            </w:r>
          </w:p>
        </w:tc>
      </w:tr>
      <w:tr>
        <w:tc>
          <w:tcPr>
            <w:tcW w:type="dxa" w:w="2232"/>
            <w:vAlign w:val="top"/>
            <w:shd w:fill="E8EEF3"/>
          </w:tcPr>
          <w:p>
            <w:r>
              <w:rPr>
                <w:b/>
              </w:rPr>
              <w:t>Id</w:t>
            </w:r>
          </w:p>
        </w:tc>
        <w:tc>
          <w:tcPr>
            <w:tcW w:type="dxa" w:w="8424"/>
            <w:vAlign w:val="top"/>
          </w:tcPr>
          <w:p>
            <w:r>
              <w:t>PSAR-A-053</w:t>
            </w:r>
          </w:p>
        </w:tc>
      </w:tr>
      <w:tr>
        <w:tc>
          <w:tcPr>
            <w:tcW w:type="dxa" w:w="2232"/>
            <w:vAlign w:val="top"/>
            <w:shd w:fill="E8EEF3"/>
          </w:tcPr>
          <w:p>
            <w:r>
              <w:rPr>
                <w:b/>
              </w:rPr>
              <w:t>Date</w:t>
            </w:r>
          </w:p>
        </w:tc>
        <w:tc>
          <w:tcPr>
            <w:tcW w:type="dxa" w:w="8424"/>
            <w:vAlign w:val="top"/>
          </w:tcPr>
          <w:p>
            <w:r>
              <w:t>2025-01-09</w:t>
            </w:r>
          </w:p>
        </w:tc>
      </w:tr>
      <w:tr>
        <w:tc>
          <w:tcPr>
            <w:tcW w:type="dxa" w:w="2232"/>
            <w:vAlign w:val="top"/>
            <w:shd w:fill="E8EEF3"/>
          </w:tcPr>
          <w:p>
            <w:r>
              <w:rPr>
                <w:b/>
              </w:rPr>
              <w:t>Phase</w:t>
            </w:r>
          </w:p>
        </w:tc>
        <w:tc>
          <w:tcPr>
            <w:tcW w:type="dxa" w:w="8424"/>
            <w:vAlign w:val="top"/>
          </w:tcPr>
          <w:p>
            <w:r>
              <w:t>Federal</w:t>
            </w:r>
          </w:p>
        </w:tc>
      </w:tr>
      <w:tr>
        <w:tc>
          <w:tcPr>
            <w:tcW w:type="dxa" w:w="2232"/>
            <w:vAlign w:val="top"/>
            <w:shd w:fill="E8EEF3"/>
          </w:tcPr>
          <w:p>
            <w:r>
              <w:rPr>
                <w:b/>
              </w:rPr>
              <w:t>Summary</w:t>
            </w:r>
          </w:p>
        </w:tc>
        <w:tc>
          <w:tcPr>
            <w:tcW w:type="dxa" w:w="8424"/>
            <w:vAlign w:val="top"/>
          </w:tcPr>
          <w:p>
            <w:r>
              <w:t>An 82-page packet alleging discrepancies in OSC records was sent to the FBI. Submission does not establish tampering, an investigation, or an official finding.</w:t>
            </w:r>
          </w:p>
        </w:tc>
      </w:tr>
      <w:tr>
        <w:tc>
          <w:tcPr>
            <w:tcW w:type="dxa" w:w="2232"/>
            <w:vAlign w:val="top"/>
            <w:shd w:fill="E8EEF3"/>
          </w:tcPr>
          <w:p>
            <w:r>
              <w:rPr>
                <w:b/>
              </w:rPr>
              <w:t>Actor Or Office</w:t>
            </w:r>
          </w:p>
        </w:tc>
        <w:tc>
          <w:tcPr>
            <w:tcW w:type="dxa" w:w="8424"/>
            <w:vAlign w:val="top"/>
          </w:tcPr>
          <w:p>
            <w:r>
              <w:t>FBI Field Office</w:t>
            </w:r>
          </w:p>
        </w:tc>
      </w:tr>
      <w:tr>
        <w:tc>
          <w:tcPr>
            <w:tcW w:type="dxa" w:w="2232"/>
            <w:vAlign w:val="top"/>
            <w:shd w:fill="E8EEF3"/>
          </w:tcPr>
          <w:p>
            <w:r>
              <w:rPr>
                <w:b/>
              </w:rPr>
              <w:t>Source Basis</w:t>
            </w:r>
          </w:p>
        </w:tc>
        <w:tc>
          <w:tcPr>
            <w:tcW w:type="dxa" w:w="8424"/>
            <w:vAlign w:val="top"/>
          </w:tcPr>
          <w:p>
            <w:r>
              <w:t>Verified Receipt; EXH-2025-01-09</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46</w:t>
            </w:r>
          </w:p>
        </w:tc>
      </w:tr>
      <w:tr>
        <w:tc>
          <w:tcPr>
            <w:tcW w:type="dxa" w:w="2232"/>
            <w:vAlign w:val="top"/>
            <w:shd w:fill="E8EEF3"/>
          </w:tcPr>
          <w:p>
            <w:r>
              <w:rPr>
                <w:b/>
              </w:rPr>
              <w:t>Id</w:t>
            </w:r>
          </w:p>
        </w:tc>
        <w:tc>
          <w:tcPr>
            <w:tcW w:type="dxa" w:w="8424"/>
            <w:vAlign w:val="top"/>
          </w:tcPr>
          <w:p>
            <w:r>
              <w:t>PSAR-A-054</w:t>
            </w:r>
          </w:p>
        </w:tc>
      </w:tr>
      <w:tr>
        <w:tc>
          <w:tcPr>
            <w:tcW w:type="dxa" w:w="2232"/>
            <w:vAlign w:val="top"/>
            <w:shd w:fill="E8EEF3"/>
          </w:tcPr>
          <w:p>
            <w:r>
              <w:rPr>
                <w:b/>
              </w:rPr>
              <w:t>Date</w:t>
            </w:r>
          </w:p>
        </w:tc>
        <w:tc>
          <w:tcPr>
            <w:tcW w:type="dxa" w:w="8424"/>
            <w:vAlign w:val="top"/>
          </w:tcPr>
          <w:p>
            <w:r>
              <w:t>2025-03-20</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Formal complaint to Senator Blumenthal concerning allegations of Medicaid fraud and retaliation. Filing the complaint does not establish those allegations as findings.</w:t>
            </w:r>
          </w:p>
        </w:tc>
      </w:tr>
      <w:tr>
        <w:tc>
          <w:tcPr>
            <w:tcW w:type="dxa" w:w="2232"/>
            <w:vAlign w:val="top"/>
            <w:shd w:fill="E8EEF3"/>
          </w:tcPr>
          <w:p>
            <w:r>
              <w:rPr>
                <w:b/>
              </w:rPr>
              <w:t>Actor Or Office</w:t>
            </w:r>
          </w:p>
        </w:tc>
        <w:tc>
          <w:tcPr>
            <w:tcW w:type="dxa" w:w="8424"/>
            <w:vAlign w:val="top"/>
          </w:tcPr>
          <w:p>
            <w:r>
              <w:t>David Medeiros; Senator Blumenthal</w:t>
            </w:r>
          </w:p>
        </w:tc>
      </w:tr>
      <w:tr>
        <w:tc>
          <w:tcPr>
            <w:tcW w:type="dxa" w:w="2232"/>
            <w:vAlign w:val="top"/>
            <w:shd w:fill="E8EEF3"/>
          </w:tcPr>
          <w:p>
            <w:r>
              <w:rPr>
                <w:b/>
              </w:rPr>
              <w:t>Source Basis</w:t>
            </w:r>
          </w:p>
        </w:tc>
        <w:tc>
          <w:tcPr>
            <w:tcW w:type="dxa" w:w="8424"/>
            <w:vAlign w:val="top"/>
          </w:tcPr>
          <w:p>
            <w:r>
              <w:t>Documented; EXH-2025-03-20</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47</w:t>
            </w:r>
          </w:p>
        </w:tc>
      </w:tr>
      <w:tr>
        <w:tc>
          <w:tcPr>
            <w:tcW w:type="dxa" w:w="2232"/>
            <w:vAlign w:val="top"/>
            <w:shd w:fill="E8EEF3"/>
          </w:tcPr>
          <w:p>
            <w:r>
              <w:rPr>
                <w:b/>
              </w:rPr>
              <w:t>Id</w:t>
            </w:r>
          </w:p>
        </w:tc>
        <w:tc>
          <w:tcPr>
            <w:tcW w:type="dxa" w:w="8424"/>
            <w:vAlign w:val="top"/>
          </w:tcPr>
          <w:p>
            <w:r>
              <w:t>PSAR-A-055</w:t>
            </w:r>
          </w:p>
        </w:tc>
      </w:tr>
      <w:tr>
        <w:tc>
          <w:tcPr>
            <w:tcW w:type="dxa" w:w="2232"/>
            <w:vAlign w:val="top"/>
            <w:shd w:fill="E8EEF3"/>
          </w:tcPr>
          <w:p>
            <w:r>
              <w:rPr>
                <w:b/>
              </w:rPr>
              <w:t>Date</w:t>
            </w:r>
          </w:p>
        </w:tc>
        <w:tc>
          <w:tcPr>
            <w:tcW w:type="dxa" w:w="8424"/>
            <w:vAlign w:val="top"/>
          </w:tcPr>
          <w:p>
            <w:r>
              <w:t>2025-07-04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The cited record reports police contact at a civil-rights gathering and states that Officer Nixon (Badge 318) warned that an arrest might occur. The cited record describes the later body-camera disclosure as withheld or redacted; this is not a finding of intentional withholding.</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EXH-2025-003-WPD-CAM</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48</w:t>
            </w:r>
          </w:p>
        </w:tc>
      </w:tr>
      <w:tr>
        <w:tc>
          <w:tcPr>
            <w:tcW w:type="dxa" w:w="2232"/>
            <w:vAlign w:val="top"/>
            <w:shd w:fill="E8EEF3"/>
          </w:tcPr>
          <w:p>
            <w:r>
              <w:rPr>
                <w:b/>
              </w:rPr>
              <w:t>Id</w:t>
            </w:r>
          </w:p>
        </w:tc>
        <w:tc>
          <w:tcPr>
            <w:tcW w:type="dxa" w:w="8424"/>
            <w:vAlign w:val="top"/>
          </w:tcPr>
          <w:p>
            <w:r>
              <w:t>PSAR-A-056</w:t>
            </w:r>
          </w:p>
        </w:tc>
      </w:tr>
      <w:tr>
        <w:tc>
          <w:tcPr>
            <w:tcW w:type="dxa" w:w="2232"/>
            <w:vAlign w:val="top"/>
            <w:shd w:fill="E8EEF3"/>
          </w:tcPr>
          <w:p>
            <w:r>
              <w:rPr>
                <w:b/>
              </w:rPr>
              <w:t>Date</w:t>
            </w:r>
          </w:p>
        </w:tc>
        <w:tc>
          <w:tcPr>
            <w:tcW w:type="dxa" w:w="8424"/>
            <w:vAlign w:val="top"/>
          </w:tcPr>
          <w:p>
            <w:r>
              <w:t>2025-07-20</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An archived report describes disputed wire transfers and Google Ads charges totaling approximately $464,000 during the period identified as a litigation hold. The report does not establish theft, criminal conduct, causation, or liability.</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EXH-2025-005-BANK-LOGS</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49</w:t>
            </w:r>
          </w:p>
        </w:tc>
      </w:tr>
      <w:tr>
        <w:tc>
          <w:tcPr>
            <w:tcW w:type="dxa" w:w="2232"/>
            <w:vAlign w:val="top"/>
            <w:shd w:fill="E8EEF3"/>
          </w:tcPr>
          <w:p>
            <w:r>
              <w:rPr>
                <w:b/>
              </w:rPr>
              <w:t>Id</w:t>
            </w:r>
          </w:p>
        </w:tc>
        <w:tc>
          <w:tcPr>
            <w:tcW w:type="dxa" w:w="8424"/>
            <w:vAlign w:val="top"/>
          </w:tcPr>
          <w:p>
            <w:r>
              <w:t>PSAR-A-057</w:t>
            </w:r>
          </w:p>
        </w:tc>
      </w:tr>
      <w:tr>
        <w:tc>
          <w:tcPr>
            <w:tcW w:type="dxa" w:w="2232"/>
            <w:vAlign w:val="top"/>
            <w:shd w:fill="E8EEF3"/>
          </w:tcPr>
          <w:p>
            <w:r>
              <w:rPr>
                <w:b/>
              </w:rPr>
              <w:t>Date</w:t>
            </w:r>
          </w:p>
        </w:tc>
        <w:tc>
          <w:tcPr>
            <w:tcW w:type="dxa" w:w="8424"/>
            <w:vAlign w:val="top"/>
          </w:tcPr>
          <w:p>
            <w:r>
              <w:t>2025-07-26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FBI response on IC3 complaint I2507081647058791.</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EXH-2025-07-26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50</w:t>
            </w:r>
          </w:p>
        </w:tc>
      </w:tr>
      <w:tr>
        <w:tc>
          <w:tcPr>
            <w:tcW w:type="dxa" w:w="2232"/>
            <w:vAlign w:val="top"/>
            <w:shd w:fill="E8EEF3"/>
          </w:tcPr>
          <w:p>
            <w:r>
              <w:rPr>
                <w:b/>
              </w:rPr>
              <w:t>Id</w:t>
            </w:r>
          </w:p>
        </w:tc>
        <w:tc>
          <w:tcPr>
            <w:tcW w:type="dxa" w:w="8424"/>
            <w:vAlign w:val="top"/>
          </w:tcPr>
          <w:p>
            <w:r>
              <w:t>PSAR-A-058</w:t>
            </w:r>
          </w:p>
        </w:tc>
      </w:tr>
      <w:tr>
        <w:tc>
          <w:tcPr>
            <w:tcW w:type="dxa" w:w="2232"/>
            <w:vAlign w:val="top"/>
            <w:shd w:fill="E8EEF3"/>
          </w:tcPr>
          <w:p>
            <w:r>
              <w:rPr>
                <w:b/>
              </w:rPr>
              <w:t>Date</w:t>
            </w:r>
          </w:p>
        </w:tc>
        <w:tc>
          <w:tcPr>
            <w:tcW w:type="dxa" w:w="8424"/>
            <w:vAlign w:val="top"/>
          </w:tcPr>
          <w:p>
            <w:r>
              <w:t>2025-07-26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FBI response received regarding IC3 complaint I2507081647058791.</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FBI EMAIL FOR ARUA Mail...pdf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51</w:t>
            </w:r>
          </w:p>
        </w:tc>
      </w:tr>
      <w:tr>
        <w:tc>
          <w:tcPr>
            <w:tcW w:type="dxa" w:w="2232"/>
            <w:vAlign w:val="top"/>
            <w:shd w:fill="E8EEF3"/>
          </w:tcPr>
          <w:p>
            <w:r>
              <w:rPr>
                <w:b/>
              </w:rPr>
              <w:t>Id</w:t>
            </w:r>
          </w:p>
        </w:tc>
        <w:tc>
          <w:tcPr>
            <w:tcW w:type="dxa" w:w="8424"/>
            <w:vAlign w:val="top"/>
          </w:tcPr>
          <w:p>
            <w:r>
              <w:t>PSAR-A-059</w:t>
            </w:r>
          </w:p>
        </w:tc>
      </w:tr>
      <w:tr>
        <w:tc>
          <w:tcPr>
            <w:tcW w:type="dxa" w:w="2232"/>
            <w:vAlign w:val="top"/>
            <w:shd w:fill="E8EEF3"/>
          </w:tcPr>
          <w:p>
            <w:r>
              <w:rPr>
                <w:b/>
              </w:rPr>
              <w:t>Date</w:t>
            </w:r>
          </w:p>
        </w:tc>
        <w:tc>
          <w:tcPr>
            <w:tcW w:type="dxa" w:w="8424"/>
            <w:vAlign w:val="top"/>
          </w:tcPr>
          <w:p>
            <w:r>
              <w:t>2025-09-04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The archived Willimantic Police Department response reportedly denies a fee waiver for body-camera footage and states: "We have no certifications" for the referenced log systems. The response does not establish a broader compliance finding.</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EXH-2025-006-WPD-EMAIL</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p>
      <w:pPr>
        <w:pStyle w:val="Heading1"/>
      </w:pPr>
      <w:r>
        <w:t>5. Public Service History</w:t>
      </w:r>
    </w:p>
    <w:p>
      <w:r>
        <w:t>The documented service foundation and communities the work sought to benefit.</w:t>
      </w:r>
    </w:p>
    <w:p>
      <w:pPr>
        <w:pStyle w:val="Heading2"/>
      </w:pPr>
      <w:r>
        <w:t>Public-service actions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PSAR-A-004</w:t>
            </w:r>
          </w:p>
        </w:tc>
      </w:tr>
      <w:tr>
        <w:tc>
          <w:tcPr>
            <w:tcW w:type="dxa" w:w="2232"/>
            <w:vAlign w:val="top"/>
            <w:shd w:fill="E8EEF3"/>
          </w:tcPr>
          <w:p>
            <w:r>
              <w:rPr>
                <w:b/>
              </w:rPr>
              <w:t>Date</w:t>
            </w:r>
          </w:p>
        </w:tc>
        <w:tc>
          <w:tcPr>
            <w:tcW w:type="dxa" w:w="8424"/>
            <w:vAlign w:val="top"/>
          </w:tcPr>
          <w:p>
            <w:r>
              <w:t>2022-07-25</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Archived entry describing a text message that directed immediate provider removal. The entry raises concerns about whether person-centered planning meetings and due-process steps occurred; it is not an official finding.</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EXH-2022-001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PSAR-A-005</w:t>
            </w:r>
          </w:p>
        </w:tc>
      </w:tr>
      <w:tr>
        <w:tc>
          <w:tcPr>
            <w:tcW w:type="dxa" w:w="2232"/>
            <w:vAlign w:val="top"/>
            <w:shd w:fill="E8EEF3"/>
          </w:tcPr>
          <w:p>
            <w:r>
              <w:rPr>
                <w:b/>
              </w:rPr>
              <w:t>Date</w:t>
            </w:r>
          </w:p>
        </w:tc>
        <w:tc>
          <w:tcPr>
            <w:tcW w:type="dxa" w:w="8424"/>
            <w:vAlign w:val="top"/>
          </w:tcPr>
          <w:p>
            <w:r>
              <w:t>2022-08-01</w:t>
            </w:r>
          </w:p>
        </w:tc>
      </w:tr>
      <w:tr>
        <w:tc>
          <w:tcPr>
            <w:tcW w:type="dxa" w:w="2232"/>
            <w:vAlign w:val="top"/>
            <w:shd w:fill="E8EEF3"/>
          </w:tcPr>
          <w:p>
            <w:r>
              <w:rPr>
                <w:b/>
              </w:rPr>
              <w:t>Phase</w:t>
            </w:r>
          </w:p>
        </w:tc>
        <w:tc>
          <w:tcPr>
            <w:tcW w:type="dxa" w:w="8424"/>
            <w:vAlign w:val="top"/>
          </w:tcPr>
          <w:p>
            <w:r>
              <w:t>Origin</w:t>
            </w:r>
          </w:p>
        </w:tc>
      </w:tr>
      <w:tr>
        <w:tc>
          <w:tcPr>
            <w:tcW w:type="dxa" w:w="2232"/>
            <w:vAlign w:val="top"/>
            <w:shd w:fill="E8EEF3"/>
          </w:tcPr>
          <w:p>
            <w:r>
              <w:rPr>
                <w:b/>
              </w:rPr>
              <w:t>Summary</w:t>
            </w:r>
          </w:p>
        </w:tc>
        <w:tc>
          <w:tcPr>
            <w:tcW w:type="dxa" w:w="8424"/>
            <w:vAlign w:val="top"/>
          </w:tcPr>
          <w:p>
            <w:r>
              <w:t>Formal inquiry concerning an archived text message that directed removal of services and whether care-plan procedures occurred.</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DOC-AUG22-CCC-TEXT-REMOVAL</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PSAR-A-009</w:t>
            </w:r>
          </w:p>
        </w:tc>
      </w:tr>
      <w:tr>
        <w:tc>
          <w:tcPr>
            <w:tcW w:type="dxa" w:w="2232"/>
            <w:vAlign w:val="top"/>
            <w:shd w:fill="E8EEF3"/>
          </w:tcPr>
          <w:p>
            <w:r>
              <w:rPr>
                <w:b/>
              </w:rPr>
              <w:t>Date</w:t>
            </w:r>
          </w:p>
        </w:tc>
        <w:tc>
          <w:tcPr>
            <w:tcW w:type="dxa" w:w="8424"/>
            <w:vAlign w:val="top"/>
          </w:tcPr>
          <w:p>
            <w:r>
              <w:t>2023-06-01</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FOIA #737151 records a request to CMS for records concerning ABI Resources. The archived CMS response reportedly states that no responsive records were located; it does not establish concealment or intent by the State.</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FED-JUN23-FOIA-GOV-737151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PSAR-A-015</w:t>
            </w:r>
          </w:p>
        </w:tc>
      </w:tr>
      <w:tr>
        <w:tc>
          <w:tcPr>
            <w:tcW w:type="dxa" w:w="2232"/>
            <w:vAlign w:val="top"/>
            <w:shd w:fill="E8EEF3"/>
          </w:tcPr>
          <w:p>
            <w:r>
              <w:rPr>
                <w:b/>
              </w:rPr>
              <w:t>Date</w:t>
            </w:r>
          </w:p>
        </w:tc>
        <w:tc>
          <w:tcPr>
            <w:tcW w:type="dxa" w:w="8424"/>
            <w:vAlign w:val="top"/>
          </w:tcPr>
          <w:p>
            <w:r>
              <w:t>2023-11-14</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The archived DSS FOIA response reportedly states: "The only complaints and grievances we have on file are from you." The response does not establish suppression, isolation, concealment, or intent.</w:t>
            </w:r>
          </w:p>
        </w:tc>
      </w:tr>
      <w:tr>
        <w:tc>
          <w:tcPr>
            <w:tcW w:type="dxa" w:w="2232"/>
            <w:vAlign w:val="top"/>
            <w:shd w:fill="E8EEF3"/>
          </w:tcPr>
          <w:p>
            <w:r>
              <w:rPr>
                <w:b/>
              </w:rPr>
              <w:t>Actor Or Office</w:t>
            </w:r>
          </w:p>
        </w:tc>
        <w:tc>
          <w:tcPr>
            <w:tcW w:type="dxa" w:w="8424"/>
            <w:vAlign w:val="top"/>
          </w:tcPr>
          <w:p>
            <w:r>
              <w:t>David Medeiros; DSS FOIA Office</w:t>
            </w:r>
          </w:p>
        </w:tc>
      </w:tr>
      <w:tr>
        <w:tc>
          <w:tcPr>
            <w:tcW w:type="dxa" w:w="2232"/>
            <w:vAlign w:val="top"/>
            <w:shd w:fill="E8EEF3"/>
          </w:tcPr>
          <w:p>
            <w:r>
              <w:rPr>
                <w:b/>
              </w:rPr>
              <w:t>Source Basis</w:t>
            </w:r>
          </w:p>
        </w:tc>
        <w:tc>
          <w:tcPr>
            <w:tcW w:type="dxa" w:w="8424"/>
            <w:vAlign w:val="top"/>
          </w:tcPr>
          <w:p>
            <w:r>
              <w:t>Documented; DOC-NOV23-DSS-ADMISSION</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PSAR-A-026</w:t>
            </w:r>
          </w:p>
        </w:tc>
      </w:tr>
      <w:tr>
        <w:tc>
          <w:tcPr>
            <w:tcW w:type="dxa" w:w="2232"/>
            <w:vAlign w:val="top"/>
            <w:shd w:fill="E8EEF3"/>
          </w:tcPr>
          <w:p>
            <w:r>
              <w:rPr>
                <w:b/>
              </w:rPr>
              <w:t>Date</w:t>
            </w:r>
          </w:p>
        </w:tc>
        <w:tc>
          <w:tcPr>
            <w:tcW w:type="dxa" w:w="8424"/>
            <w:vAlign w:val="top"/>
          </w:tcPr>
          <w:p>
            <w:r>
              <w:t>2023-12-18</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Sandata Support Ticket #539494 ("No Authorization Scheduling") documents missing authorization codes in the provider portal. The archive entry reports that the missing codes prevented scheduling; it is not an agency finding about cause or responsibility.</w:t>
            </w:r>
          </w:p>
        </w:tc>
      </w:tr>
      <w:tr>
        <w:tc>
          <w:tcPr>
            <w:tcW w:type="dxa" w:w="2232"/>
            <w:vAlign w:val="top"/>
            <w:shd w:fill="E8EEF3"/>
          </w:tcPr>
          <w:p>
            <w:r>
              <w:rPr>
                <w:b/>
              </w:rPr>
              <w:t>Actor Or Office</w:t>
            </w:r>
          </w:p>
        </w:tc>
        <w:tc>
          <w:tcPr>
            <w:tcW w:type="dxa" w:w="8424"/>
            <w:vAlign w:val="top"/>
          </w:tcPr>
          <w:p>
            <w:r>
              <w:t>David Medeiros; Sandata Technologies; DSS</w:t>
            </w:r>
          </w:p>
        </w:tc>
      </w:tr>
      <w:tr>
        <w:tc>
          <w:tcPr>
            <w:tcW w:type="dxa" w:w="2232"/>
            <w:vAlign w:val="top"/>
            <w:shd w:fill="E8EEF3"/>
          </w:tcPr>
          <w:p>
            <w:r>
              <w:rPr>
                <w:b/>
              </w:rPr>
              <w:t>Source Basis</w:t>
            </w:r>
          </w:p>
        </w:tc>
        <w:tc>
          <w:tcPr>
            <w:tcW w:type="dxa" w:w="8424"/>
            <w:vAlign w:val="top"/>
          </w:tcPr>
          <w:p>
            <w:r>
              <w:t>Documented; EXH-2023-001-SANDATA</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PSAR-A-039</w:t>
            </w:r>
          </w:p>
        </w:tc>
      </w:tr>
      <w:tr>
        <w:tc>
          <w:tcPr>
            <w:tcW w:type="dxa" w:w="2232"/>
            <w:vAlign w:val="top"/>
            <w:shd w:fill="E8EEF3"/>
          </w:tcPr>
          <w:p>
            <w:r>
              <w:rPr>
                <w:b/>
              </w:rPr>
              <w:t>Date</w:t>
            </w:r>
          </w:p>
        </w:tc>
        <w:tc>
          <w:tcPr>
            <w:tcW w:type="dxa" w:w="8424"/>
            <w:vAlign w:val="top"/>
          </w:tcPr>
          <w:p>
            <w:r>
              <w:t>2024-02-02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Archived delivery and read-status record reportedly labels a CHRO email as deleted without being read. This entry is not a finding of spoliation or intent.</w:t>
            </w:r>
          </w:p>
        </w:tc>
      </w:tr>
      <w:tr>
        <w:tc>
          <w:tcPr>
            <w:tcW w:type="dxa" w:w="2232"/>
            <w:vAlign w:val="top"/>
            <w:shd w:fill="E8EEF3"/>
          </w:tcPr>
          <w:p>
            <w:r>
              <w:rPr>
                <w:b/>
              </w:rPr>
              <w:t>Actor Or Office</w:t>
            </w:r>
          </w:p>
        </w:tc>
        <w:tc>
          <w:tcPr>
            <w:tcW w:type="dxa" w:w="8424"/>
            <w:vAlign w:val="top"/>
          </w:tcPr>
          <w:p>
            <w:r>
              <w:t>CHRO</w:t>
            </w:r>
          </w:p>
        </w:tc>
      </w:tr>
      <w:tr>
        <w:tc>
          <w:tcPr>
            <w:tcW w:type="dxa" w:w="2232"/>
            <w:vAlign w:val="top"/>
            <w:shd w:fill="E8EEF3"/>
          </w:tcPr>
          <w:p>
            <w:r>
              <w:rPr>
                <w:b/>
              </w:rPr>
              <w:t>Source Basis</w:t>
            </w:r>
          </w:p>
        </w:tc>
        <w:tc>
          <w:tcPr>
            <w:tcW w:type="dxa" w:w="8424"/>
            <w:vAlign w:val="top"/>
          </w:tcPr>
          <w:p>
            <w:r>
              <w:t>Forensic Proof; EXH-2024-02-02</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PSAR-A-045</w:t>
            </w:r>
          </w:p>
        </w:tc>
      </w:tr>
      <w:tr>
        <w:tc>
          <w:tcPr>
            <w:tcW w:type="dxa" w:w="2232"/>
            <w:vAlign w:val="top"/>
            <w:shd w:fill="E8EEF3"/>
          </w:tcPr>
          <w:p>
            <w:r>
              <w:rPr>
                <w:b/>
              </w:rPr>
              <w:t>Date</w:t>
            </w:r>
          </w:p>
        </w:tc>
        <w:tc>
          <w:tcPr>
            <w:tcW w:type="dxa" w:w="8424"/>
            <w:vAlign w:val="top"/>
          </w:tcPr>
          <w:p>
            <w:r>
              <w:t>2024-09-03</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An archived delivery-status notice reportedly labeled an ADA-based FOIA request as "Deleted without being read." Archived correspondence reports contact with FTC counsel and a later status change; it does not establish intent.</w:t>
            </w:r>
          </w:p>
        </w:tc>
      </w:tr>
      <w:tr>
        <w:tc>
          <w:tcPr>
            <w:tcW w:type="dxa" w:w="2232"/>
            <w:vAlign w:val="top"/>
            <w:shd w:fill="E8EEF3"/>
          </w:tcPr>
          <w:p>
            <w:r>
              <w:rPr>
                <w:b/>
              </w:rPr>
              <w:t>Actor Or Office</w:t>
            </w:r>
          </w:p>
        </w:tc>
        <w:tc>
          <w:tcPr>
            <w:tcW w:type="dxa" w:w="8424"/>
            <w:vAlign w:val="top"/>
          </w:tcPr>
          <w:p>
            <w:r>
              <w:t>David Medeiros; FTC FOIA System; Individual named in the source report</w:t>
            </w:r>
          </w:p>
        </w:tc>
      </w:tr>
      <w:tr>
        <w:tc>
          <w:tcPr>
            <w:tcW w:type="dxa" w:w="2232"/>
            <w:vAlign w:val="top"/>
            <w:shd w:fill="E8EEF3"/>
          </w:tcPr>
          <w:p>
            <w:r>
              <w:rPr>
                <w:b/>
              </w:rPr>
              <w:t>Source Basis</w:t>
            </w:r>
          </w:p>
        </w:tc>
        <w:tc>
          <w:tcPr>
            <w:tcW w:type="dxa" w:w="8424"/>
            <w:vAlign w:val="top"/>
          </w:tcPr>
          <w:p>
            <w:r>
              <w:t>Documented; EXH-2024-009, EXH-2024-010</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PSAR-A-056</w:t>
            </w:r>
          </w:p>
        </w:tc>
      </w:tr>
      <w:tr>
        <w:tc>
          <w:tcPr>
            <w:tcW w:type="dxa" w:w="2232"/>
            <w:vAlign w:val="top"/>
            <w:shd w:fill="E8EEF3"/>
          </w:tcPr>
          <w:p>
            <w:r>
              <w:rPr>
                <w:b/>
              </w:rPr>
              <w:t>Date</w:t>
            </w:r>
          </w:p>
        </w:tc>
        <w:tc>
          <w:tcPr>
            <w:tcW w:type="dxa" w:w="8424"/>
            <w:vAlign w:val="top"/>
          </w:tcPr>
          <w:p>
            <w:r>
              <w:t>2025-07-20</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An archived report describes disputed wire transfers and Google Ads charges totaling approximately $464,000 during the period identified as a litigation hold. The report does not establish theft, criminal conduct, causation, or liability.</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EXH-2025-005-BANK-LOGS</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PSAR-A-059</w:t>
            </w:r>
          </w:p>
        </w:tc>
      </w:tr>
      <w:tr>
        <w:tc>
          <w:tcPr>
            <w:tcW w:type="dxa" w:w="2232"/>
            <w:vAlign w:val="top"/>
            <w:shd w:fill="E8EEF3"/>
          </w:tcPr>
          <w:p>
            <w:r>
              <w:rPr>
                <w:b/>
              </w:rPr>
              <w:t>Date</w:t>
            </w:r>
          </w:p>
        </w:tc>
        <w:tc>
          <w:tcPr>
            <w:tcW w:type="dxa" w:w="8424"/>
            <w:vAlign w:val="top"/>
          </w:tcPr>
          <w:p>
            <w:r>
              <w:t>2025-09-04</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The archived Willimantic Police Department response reportedly denies a fee waiver for body-camera footage and states: "We have no certifications" for the referenced log systems. The response does not establish a broader compliance finding.</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EXH-2025-006-WPD-EMAIL</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p>
      <w:pPr>
        <w:pStyle w:val="Heading1"/>
      </w:pPr>
      <w:r>
        <w:t>6. State Agency Actions and Responses</w:t>
      </w:r>
    </w:p>
    <w:p>
      <w:r>
        <w:t>Connecticut offices, issues raised, and documented routes without implying findings.</w:t>
      </w:r>
    </w:p>
    <w:p>
      <w:pPr>
        <w:pStyle w:val="Heading2"/>
      </w:pPr>
      <w:r>
        <w:t>State agency register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FMR-ST-001</w:t>
            </w:r>
          </w:p>
        </w:tc>
      </w:tr>
      <w:tr>
        <w:tc>
          <w:tcPr>
            <w:tcW w:type="dxa" w:w="2232"/>
            <w:vAlign w:val="top"/>
            <w:shd w:fill="E8EEF3"/>
          </w:tcPr>
          <w:p>
            <w:r>
              <w:rPr>
                <w:b/>
              </w:rPr>
              <w:t>Office</w:t>
            </w:r>
          </w:p>
        </w:tc>
        <w:tc>
          <w:tcPr>
            <w:tcW w:type="dxa" w:w="8424"/>
            <w:vAlign w:val="top"/>
          </w:tcPr>
          <w:p>
            <w:r>
              <w:t>Department of Social Services</w:t>
            </w:r>
          </w:p>
        </w:tc>
      </w:tr>
      <w:tr>
        <w:tc>
          <w:tcPr>
            <w:tcW w:type="dxa" w:w="2232"/>
            <w:vAlign w:val="top"/>
            <w:shd w:fill="E8EEF3"/>
          </w:tcPr>
          <w:p>
            <w:r>
              <w:rPr>
                <w:b/>
              </w:rPr>
              <w:t>Issues Raised</w:t>
            </w:r>
          </w:p>
        </w:tc>
        <w:tc>
          <w:tcPr>
            <w:tcW w:type="dxa" w:w="8424"/>
            <w:vAlign w:val="top"/>
          </w:tcPr>
          <w:p>
            <w:r>
              <w:t>Provider directories, referrals, service plans, care management, authorization codes, billing, housing, waiver administration, FOIA, and ADA communication.</w:t>
            </w:r>
          </w:p>
        </w:tc>
      </w:tr>
      <w:tr>
        <w:tc>
          <w:tcPr>
            <w:tcW w:type="dxa" w:w="2232"/>
            <w:vAlign w:val="top"/>
            <w:shd w:fill="E8EEF3"/>
          </w:tcPr>
          <w:p>
            <w:r>
              <w:rPr>
                <w:b/>
              </w:rPr>
              <w:t>Documented Routes</w:t>
            </w:r>
          </w:p>
        </w:tc>
        <w:tc>
          <w:tcPr>
            <w:tcW w:type="dxa" w:w="8424"/>
            <w:vAlign w:val="top"/>
          </w:tcPr>
          <w:p>
            <w:r>
              <w:t>Letters, grievances, public records requests, commissioner notice, support tickets, and legislative filings.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FMR-ST-002</w:t>
            </w:r>
          </w:p>
        </w:tc>
      </w:tr>
      <w:tr>
        <w:tc>
          <w:tcPr>
            <w:tcW w:type="dxa" w:w="2232"/>
            <w:vAlign w:val="top"/>
            <w:shd w:fill="E8EEF3"/>
          </w:tcPr>
          <w:p>
            <w:r>
              <w:rPr>
                <w:b/>
              </w:rPr>
              <w:t>Office</w:t>
            </w:r>
          </w:p>
        </w:tc>
        <w:tc>
          <w:tcPr>
            <w:tcW w:type="dxa" w:w="8424"/>
            <w:vAlign w:val="top"/>
          </w:tcPr>
          <w:p>
            <w:r>
              <w:t>Commission on Human Rights and Opportunities</w:t>
            </w:r>
          </w:p>
        </w:tc>
      </w:tr>
      <w:tr>
        <w:tc>
          <w:tcPr>
            <w:tcW w:type="dxa" w:w="2232"/>
            <w:vAlign w:val="top"/>
            <w:shd w:fill="E8EEF3"/>
          </w:tcPr>
          <w:p>
            <w:r>
              <w:rPr>
                <w:b/>
              </w:rPr>
              <w:t>Issues Raised</w:t>
            </w:r>
          </w:p>
        </w:tc>
        <w:tc>
          <w:tcPr>
            <w:tcW w:type="dxa" w:w="8424"/>
            <w:vAlign w:val="top"/>
          </w:tcPr>
          <w:p>
            <w:r>
              <w:t>Disability discrimination, accommodation, retaliation, case delay, communication, and record preservation.</w:t>
            </w:r>
          </w:p>
        </w:tc>
      </w:tr>
      <w:tr>
        <w:tc>
          <w:tcPr>
            <w:tcW w:type="dxa" w:w="2232"/>
            <w:vAlign w:val="top"/>
            <w:shd w:fill="E8EEF3"/>
          </w:tcPr>
          <w:p>
            <w:r>
              <w:rPr>
                <w:b/>
              </w:rPr>
              <w:t>Documented Routes</w:t>
            </w:r>
          </w:p>
        </w:tc>
        <w:tc>
          <w:tcPr>
            <w:tcW w:type="dxa" w:w="8424"/>
            <w:vAlign w:val="top"/>
          </w:tcPr>
          <w:p>
            <w:r>
              <w:t>Cases 2410220, 2510183, 2510184; status requests; accommodation requests; fact finding preparation.</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FMR-ST-003</w:t>
            </w:r>
          </w:p>
        </w:tc>
      </w:tr>
      <w:tr>
        <w:tc>
          <w:tcPr>
            <w:tcW w:type="dxa" w:w="2232"/>
            <w:vAlign w:val="top"/>
            <w:shd w:fill="E8EEF3"/>
          </w:tcPr>
          <w:p>
            <w:r>
              <w:rPr>
                <w:b/>
              </w:rPr>
              <w:t>Office</w:t>
            </w:r>
          </w:p>
        </w:tc>
        <w:tc>
          <w:tcPr>
            <w:tcW w:type="dxa" w:w="8424"/>
            <w:vAlign w:val="top"/>
          </w:tcPr>
          <w:p>
            <w:r>
              <w:t>Department of Consumer Protection</w:t>
            </w:r>
          </w:p>
        </w:tc>
      </w:tr>
      <w:tr>
        <w:tc>
          <w:tcPr>
            <w:tcW w:type="dxa" w:w="2232"/>
            <w:vAlign w:val="top"/>
            <w:shd w:fill="E8EEF3"/>
          </w:tcPr>
          <w:p>
            <w:r>
              <w:rPr>
                <w:b/>
              </w:rPr>
              <w:t>Issues Raised</w:t>
            </w:r>
          </w:p>
        </w:tc>
        <w:tc>
          <w:tcPr>
            <w:tcW w:type="dxa" w:w="8424"/>
            <w:vAlign w:val="top"/>
          </w:tcPr>
          <w:p>
            <w:r>
              <w:t>Conduct at a public brain injury forum and denial of a requested recording accommodation.</w:t>
            </w:r>
          </w:p>
        </w:tc>
      </w:tr>
      <w:tr>
        <w:tc>
          <w:tcPr>
            <w:tcW w:type="dxa" w:w="2232"/>
            <w:vAlign w:val="top"/>
            <w:shd w:fill="E8EEF3"/>
          </w:tcPr>
          <w:p>
            <w:r>
              <w:rPr>
                <w:b/>
              </w:rPr>
              <w:t>Documented Routes</w:t>
            </w:r>
          </w:p>
        </w:tc>
        <w:tc>
          <w:tcPr>
            <w:tcW w:type="dxa" w:w="8424"/>
            <w:vAlign w:val="top"/>
          </w:tcPr>
          <w:p>
            <w:r>
              <w:t>Complaint, CHRO process, witness and response records.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FMR-ST-004</w:t>
            </w:r>
          </w:p>
        </w:tc>
      </w:tr>
      <w:tr>
        <w:tc>
          <w:tcPr>
            <w:tcW w:type="dxa" w:w="2232"/>
            <w:vAlign w:val="top"/>
            <w:shd w:fill="E8EEF3"/>
          </w:tcPr>
          <w:p>
            <w:r>
              <w:rPr>
                <w:b/>
              </w:rPr>
              <w:t>Office</w:t>
            </w:r>
          </w:p>
        </w:tc>
        <w:tc>
          <w:tcPr>
            <w:tcW w:type="dxa" w:w="8424"/>
            <w:vAlign w:val="top"/>
          </w:tcPr>
          <w:p>
            <w:r>
              <w:t>Governor's Office</w:t>
            </w:r>
          </w:p>
        </w:tc>
      </w:tr>
      <w:tr>
        <w:tc>
          <w:tcPr>
            <w:tcW w:type="dxa" w:w="2232"/>
            <w:vAlign w:val="top"/>
            <w:shd w:fill="E8EEF3"/>
          </w:tcPr>
          <w:p>
            <w:r>
              <w:rPr>
                <w:b/>
              </w:rPr>
              <w:t>Issues Raised</w:t>
            </w:r>
          </w:p>
        </w:tc>
        <w:tc>
          <w:tcPr>
            <w:tcW w:type="dxa" w:w="8424"/>
            <w:vAlign w:val="top"/>
          </w:tcPr>
          <w:p>
            <w:r>
              <w:t>Systemic ABI Waiver concerns, CHRO handling, retaliation concerns, and requests for executive intervention.</w:t>
            </w:r>
          </w:p>
        </w:tc>
      </w:tr>
      <w:tr>
        <w:tc>
          <w:tcPr>
            <w:tcW w:type="dxa" w:w="2232"/>
            <w:vAlign w:val="top"/>
            <w:shd w:fill="E8EEF3"/>
          </w:tcPr>
          <w:p>
            <w:r>
              <w:rPr>
                <w:b/>
              </w:rPr>
              <w:t>Documented Routes</w:t>
            </w:r>
          </w:p>
        </w:tc>
        <w:tc>
          <w:tcPr>
            <w:tcW w:type="dxa" w:w="8424"/>
            <w:vAlign w:val="top"/>
          </w:tcPr>
          <w:p>
            <w:r>
              <w:t>Letters dated in late 2023 and later notices; receipt proof should control.</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FMR-ST-005</w:t>
            </w:r>
          </w:p>
        </w:tc>
      </w:tr>
      <w:tr>
        <w:tc>
          <w:tcPr>
            <w:tcW w:type="dxa" w:w="2232"/>
            <w:vAlign w:val="top"/>
            <w:shd w:fill="E8EEF3"/>
          </w:tcPr>
          <w:p>
            <w:r>
              <w:rPr>
                <w:b/>
              </w:rPr>
              <w:t>Office</w:t>
            </w:r>
          </w:p>
        </w:tc>
        <w:tc>
          <w:tcPr>
            <w:tcW w:type="dxa" w:w="8424"/>
            <w:vAlign w:val="top"/>
          </w:tcPr>
          <w:p>
            <w:r>
              <w:t>Office of the Attorney General</w:t>
            </w:r>
          </w:p>
        </w:tc>
      </w:tr>
      <w:tr>
        <w:tc>
          <w:tcPr>
            <w:tcW w:type="dxa" w:w="2232"/>
            <w:vAlign w:val="top"/>
            <w:shd w:fill="E8EEF3"/>
          </w:tcPr>
          <w:p>
            <w:r>
              <w:rPr>
                <w:b/>
              </w:rPr>
              <w:t>Issues Raised</w:t>
            </w:r>
          </w:p>
        </w:tc>
        <w:tc>
          <w:tcPr>
            <w:tcW w:type="dxa" w:w="8424"/>
            <w:vAlign w:val="top"/>
          </w:tcPr>
          <w:p>
            <w:r>
              <w:t>Constructive notice, civil rights concerns, public records, and requests for state legal review.</w:t>
            </w:r>
          </w:p>
        </w:tc>
      </w:tr>
      <w:tr>
        <w:tc>
          <w:tcPr>
            <w:tcW w:type="dxa" w:w="2232"/>
            <w:vAlign w:val="top"/>
            <w:shd w:fill="E8EEF3"/>
          </w:tcPr>
          <w:p>
            <w:r>
              <w:rPr>
                <w:b/>
              </w:rPr>
              <w:t>Documented Routes</w:t>
            </w:r>
          </w:p>
        </w:tc>
        <w:tc>
          <w:tcPr>
            <w:tcW w:type="dxa" w:w="8424"/>
            <w:vAlign w:val="top"/>
          </w:tcPr>
          <w:p>
            <w:r>
              <w:t>Letters, FOIA responses, and copied complaint communications.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FMR-ST-006</w:t>
            </w:r>
          </w:p>
        </w:tc>
      </w:tr>
      <w:tr>
        <w:tc>
          <w:tcPr>
            <w:tcW w:type="dxa" w:w="2232"/>
            <w:vAlign w:val="top"/>
            <w:shd w:fill="E8EEF3"/>
          </w:tcPr>
          <w:p>
            <w:r>
              <w:rPr>
                <w:b/>
              </w:rPr>
              <w:t>Office</w:t>
            </w:r>
          </w:p>
        </w:tc>
        <w:tc>
          <w:tcPr>
            <w:tcW w:type="dxa" w:w="8424"/>
            <w:vAlign w:val="top"/>
          </w:tcPr>
          <w:p>
            <w:r>
              <w:t>Auditors of Public Accounts</w:t>
            </w:r>
          </w:p>
        </w:tc>
      </w:tr>
      <w:tr>
        <w:tc>
          <w:tcPr>
            <w:tcW w:type="dxa" w:w="2232"/>
            <w:vAlign w:val="top"/>
            <w:shd w:fill="E8EEF3"/>
          </w:tcPr>
          <w:p>
            <w:r>
              <w:rPr>
                <w:b/>
              </w:rPr>
              <w:t>Issues Raised</w:t>
            </w:r>
          </w:p>
        </w:tc>
        <w:tc>
          <w:tcPr>
            <w:tcW w:type="dxa" w:w="8424"/>
            <w:vAlign w:val="top"/>
          </w:tcPr>
          <w:p>
            <w:r>
              <w:t>Whistleblower disclosure, referral handling, ABI Waiver oversight, and later records requests.</w:t>
            </w:r>
          </w:p>
        </w:tc>
      </w:tr>
      <w:tr>
        <w:tc>
          <w:tcPr>
            <w:tcW w:type="dxa" w:w="2232"/>
            <w:vAlign w:val="top"/>
            <w:shd w:fill="E8EEF3"/>
          </w:tcPr>
          <w:p>
            <w:r>
              <w:rPr>
                <w:b/>
              </w:rPr>
              <w:t>Documented Routes</w:t>
            </w:r>
          </w:p>
        </w:tc>
        <w:tc>
          <w:tcPr>
            <w:tcW w:type="dxa" w:w="8424"/>
            <w:vAlign w:val="top"/>
          </w:tcPr>
          <w:p>
            <w:r>
              <w:t>RWB 1946 references, grievance notices, and October 2025 FOIA request and response.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FMR-ST-007</w:t>
            </w:r>
          </w:p>
        </w:tc>
      </w:tr>
      <w:tr>
        <w:tc>
          <w:tcPr>
            <w:tcW w:type="dxa" w:w="2232"/>
            <w:vAlign w:val="top"/>
            <w:shd w:fill="E8EEF3"/>
          </w:tcPr>
          <w:p>
            <w:r>
              <w:rPr>
                <w:b/>
              </w:rPr>
              <w:t>Office</w:t>
            </w:r>
          </w:p>
        </w:tc>
        <w:tc>
          <w:tcPr>
            <w:tcW w:type="dxa" w:w="8424"/>
            <w:vAlign w:val="top"/>
          </w:tcPr>
          <w:p>
            <w:r>
              <w:t>Freedom of Information Commission</w:t>
            </w:r>
          </w:p>
        </w:tc>
      </w:tr>
      <w:tr>
        <w:tc>
          <w:tcPr>
            <w:tcW w:type="dxa" w:w="2232"/>
            <w:vAlign w:val="top"/>
            <w:shd w:fill="E8EEF3"/>
          </w:tcPr>
          <w:p>
            <w:r>
              <w:rPr>
                <w:b/>
              </w:rPr>
              <w:t>Issues Raised</w:t>
            </w:r>
          </w:p>
        </w:tc>
        <w:tc>
          <w:tcPr>
            <w:tcW w:type="dxa" w:w="8424"/>
            <w:vAlign w:val="top"/>
          </w:tcPr>
          <w:p>
            <w:r>
              <w:t>Records access, appeal routes, digital delivery, and disability related access to the public records process.</w:t>
            </w:r>
          </w:p>
        </w:tc>
      </w:tr>
      <w:tr>
        <w:tc>
          <w:tcPr>
            <w:tcW w:type="dxa" w:w="2232"/>
            <w:vAlign w:val="top"/>
            <w:shd w:fill="E8EEF3"/>
          </w:tcPr>
          <w:p>
            <w:r>
              <w:rPr>
                <w:b/>
              </w:rPr>
              <w:t>Documented Routes</w:t>
            </w:r>
          </w:p>
        </w:tc>
        <w:tc>
          <w:tcPr>
            <w:tcW w:type="dxa" w:w="8424"/>
            <w:vAlign w:val="top"/>
          </w:tcPr>
          <w:p>
            <w:r>
              <w:t>FOIA communications and later acknowledgment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FMR-ST-008</w:t>
            </w:r>
          </w:p>
        </w:tc>
      </w:tr>
      <w:tr>
        <w:tc>
          <w:tcPr>
            <w:tcW w:type="dxa" w:w="2232"/>
            <w:vAlign w:val="top"/>
            <w:shd w:fill="E8EEF3"/>
          </w:tcPr>
          <w:p>
            <w:r>
              <w:rPr>
                <w:b/>
              </w:rPr>
              <w:t>Office</w:t>
            </w:r>
          </w:p>
        </w:tc>
        <w:tc>
          <w:tcPr>
            <w:tcW w:type="dxa" w:w="8424"/>
            <w:vAlign w:val="top"/>
          </w:tcPr>
          <w:p>
            <w:r>
              <w:t>Office of Policy and Management</w:t>
            </w:r>
          </w:p>
        </w:tc>
      </w:tr>
      <w:tr>
        <w:tc>
          <w:tcPr>
            <w:tcW w:type="dxa" w:w="2232"/>
            <w:vAlign w:val="top"/>
            <w:shd w:fill="E8EEF3"/>
          </w:tcPr>
          <w:p>
            <w:r>
              <w:rPr>
                <w:b/>
              </w:rPr>
              <w:t>Issues Raised</w:t>
            </w:r>
          </w:p>
        </w:tc>
        <w:tc>
          <w:tcPr>
            <w:tcW w:type="dxa" w:w="8424"/>
            <w:vAlign w:val="top"/>
          </w:tcPr>
          <w:p>
            <w:r>
              <w:t>Program administration, contracts, budgets, and oversight questions.</w:t>
            </w:r>
          </w:p>
        </w:tc>
      </w:tr>
      <w:tr>
        <w:tc>
          <w:tcPr>
            <w:tcW w:type="dxa" w:w="2232"/>
            <w:vAlign w:val="top"/>
            <w:shd w:fill="E8EEF3"/>
          </w:tcPr>
          <w:p>
            <w:r>
              <w:rPr>
                <w:b/>
              </w:rPr>
              <w:t>Documented Routes</w:t>
            </w:r>
          </w:p>
        </w:tc>
        <w:tc>
          <w:tcPr>
            <w:tcW w:type="dxa" w:w="8424"/>
            <w:vAlign w:val="top"/>
          </w:tcPr>
          <w:p>
            <w:r>
              <w:t>Public records requests and copied grievance notices.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FMR-ST-009</w:t>
            </w:r>
          </w:p>
        </w:tc>
      </w:tr>
      <w:tr>
        <w:tc>
          <w:tcPr>
            <w:tcW w:type="dxa" w:w="2232"/>
            <w:vAlign w:val="top"/>
            <w:shd w:fill="E8EEF3"/>
          </w:tcPr>
          <w:p>
            <w:r>
              <w:rPr>
                <w:b/>
              </w:rPr>
              <w:t>Office</w:t>
            </w:r>
          </w:p>
        </w:tc>
        <w:tc>
          <w:tcPr>
            <w:tcW w:type="dxa" w:w="8424"/>
            <w:vAlign w:val="top"/>
          </w:tcPr>
          <w:p>
            <w:r>
              <w:t>Department of Public Health</w:t>
            </w:r>
          </w:p>
        </w:tc>
      </w:tr>
      <w:tr>
        <w:tc>
          <w:tcPr>
            <w:tcW w:type="dxa" w:w="2232"/>
            <w:vAlign w:val="top"/>
            <w:shd w:fill="E8EEF3"/>
          </w:tcPr>
          <w:p>
            <w:r>
              <w:rPr>
                <w:b/>
              </w:rPr>
              <w:t>Issues Raised</w:t>
            </w:r>
          </w:p>
        </w:tc>
        <w:tc>
          <w:tcPr>
            <w:tcW w:type="dxa" w:w="8424"/>
            <w:vAlign w:val="top"/>
          </w:tcPr>
          <w:p>
            <w:r>
              <w:t>Medical, provider, and public health oversight records.</w:t>
            </w:r>
          </w:p>
        </w:tc>
      </w:tr>
      <w:tr>
        <w:tc>
          <w:tcPr>
            <w:tcW w:type="dxa" w:w="2232"/>
            <w:vAlign w:val="top"/>
            <w:shd w:fill="E8EEF3"/>
          </w:tcPr>
          <w:p>
            <w:r>
              <w:rPr>
                <w:b/>
              </w:rPr>
              <w:t>Documented Routes</w:t>
            </w:r>
          </w:p>
        </w:tc>
        <w:tc>
          <w:tcPr>
            <w:tcW w:type="dxa" w:w="8424"/>
            <w:vAlign w:val="top"/>
          </w:tcPr>
          <w:p>
            <w:r>
              <w:t>Public records requests and accommodation language.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FMR-ST-010</w:t>
            </w:r>
          </w:p>
        </w:tc>
      </w:tr>
      <w:tr>
        <w:tc>
          <w:tcPr>
            <w:tcW w:type="dxa" w:w="2232"/>
            <w:vAlign w:val="top"/>
            <w:shd w:fill="E8EEF3"/>
          </w:tcPr>
          <w:p>
            <w:r>
              <w:rPr>
                <w:b/>
              </w:rPr>
              <w:t>Office</w:t>
            </w:r>
          </w:p>
        </w:tc>
        <w:tc>
          <w:tcPr>
            <w:tcW w:type="dxa" w:w="8424"/>
            <w:vAlign w:val="top"/>
          </w:tcPr>
          <w:p>
            <w:r>
              <w:t>Department of Labor</w:t>
            </w:r>
          </w:p>
        </w:tc>
      </w:tr>
      <w:tr>
        <w:tc>
          <w:tcPr>
            <w:tcW w:type="dxa" w:w="2232"/>
            <w:vAlign w:val="top"/>
            <w:shd w:fill="E8EEF3"/>
          </w:tcPr>
          <w:p>
            <w:r>
              <w:rPr>
                <w:b/>
              </w:rPr>
              <w:t>Issues Raised</w:t>
            </w:r>
          </w:p>
        </w:tc>
        <w:tc>
          <w:tcPr>
            <w:tcW w:type="dxa" w:w="8424"/>
            <w:vAlign w:val="top"/>
          </w:tcPr>
          <w:p>
            <w:r>
              <w:t>Worker pay, qualifications, and labor compliance connected to Medicaid funded services.</w:t>
            </w:r>
          </w:p>
        </w:tc>
      </w:tr>
      <w:tr>
        <w:tc>
          <w:tcPr>
            <w:tcW w:type="dxa" w:w="2232"/>
            <w:vAlign w:val="top"/>
            <w:shd w:fill="E8EEF3"/>
          </w:tcPr>
          <w:p>
            <w:r>
              <w:rPr>
                <w:b/>
              </w:rPr>
              <w:t>Documented Routes</w:t>
            </w:r>
          </w:p>
        </w:tc>
        <w:tc>
          <w:tcPr>
            <w:tcW w:type="dxa" w:w="8424"/>
            <w:vAlign w:val="top"/>
          </w:tcPr>
          <w:p>
            <w:r>
              <w:t>State and federal labor notices.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FMR-ST-011</w:t>
            </w:r>
          </w:p>
        </w:tc>
      </w:tr>
      <w:tr>
        <w:tc>
          <w:tcPr>
            <w:tcW w:type="dxa" w:w="2232"/>
            <w:vAlign w:val="top"/>
            <w:shd w:fill="E8EEF3"/>
          </w:tcPr>
          <w:p>
            <w:r>
              <w:rPr>
                <w:b/>
              </w:rPr>
              <w:t>Office</w:t>
            </w:r>
          </w:p>
        </w:tc>
        <w:tc>
          <w:tcPr>
            <w:tcW w:type="dxa" w:w="8424"/>
            <w:vAlign w:val="top"/>
          </w:tcPr>
          <w:p>
            <w:r>
              <w:t>Department of Economic and Community Development</w:t>
            </w:r>
          </w:p>
        </w:tc>
      </w:tr>
      <w:tr>
        <w:tc>
          <w:tcPr>
            <w:tcW w:type="dxa" w:w="2232"/>
            <w:vAlign w:val="top"/>
            <w:shd w:fill="E8EEF3"/>
          </w:tcPr>
          <w:p>
            <w:r>
              <w:rPr>
                <w:b/>
              </w:rPr>
              <w:t>Issues Raised</w:t>
            </w:r>
          </w:p>
        </w:tc>
        <w:tc>
          <w:tcPr>
            <w:tcW w:type="dxa" w:w="8424"/>
            <w:vAlign w:val="top"/>
          </w:tcPr>
          <w:p>
            <w:r>
              <w:t>Public funding, business impact, and related state records.</w:t>
            </w:r>
          </w:p>
        </w:tc>
      </w:tr>
      <w:tr>
        <w:tc>
          <w:tcPr>
            <w:tcW w:type="dxa" w:w="2232"/>
            <w:vAlign w:val="top"/>
            <w:shd w:fill="E8EEF3"/>
          </w:tcPr>
          <w:p>
            <w:r>
              <w:rPr>
                <w:b/>
              </w:rPr>
              <w:t>Documented Routes</w:t>
            </w:r>
          </w:p>
        </w:tc>
        <w:tc>
          <w:tcPr>
            <w:tcW w:type="dxa" w:w="8424"/>
            <w:vAlign w:val="top"/>
          </w:tcPr>
          <w:p>
            <w:r>
              <w:t>Public records requests.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FMR-ST-012</w:t>
            </w:r>
          </w:p>
        </w:tc>
      </w:tr>
      <w:tr>
        <w:tc>
          <w:tcPr>
            <w:tcW w:type="dxa" w:w="2232"/>
            <w:vAlign w:val="top"/>
            <w:shd w:fill="E8EEF3"/>
          </w:tcPr>
          <w:p>
            <w:r>
              <w:rPr>
                <w:b/>
              </w:rPr>
              <w:t>Office</w:t>
            </w:r>
          </w:p>
        </w:tc>
        <w:tc>
          <w:tcPr>
            <w:tcW w:type="dxa" w:w="8424"/>
            <w:vAlign w:val="top"/>
          </w:tcPr>
          <w:p>
            <w:r>
              <w:t>Office of the State Comptroller</w:t>
            </w:r>
          </w:p>
        </w:tc>
      </w:tr>
      <w:tr>
        <w:tc>
          <w:tcPr>
            <w:tcW w:type="dxa" w:w="2232"/>
            <w:vAlign w:val="top"/>
            <w:shd w:fill="E8EEF3"/>
          </w:tcPr>
          <w:p>
            <w:r>
              <w:rPr>
                <w:b/>
              </w:rPr>
              <w:t>Issues Raised</w:t>
            </w:r>
          </w:p>
        </w:tc>
        <w:tc>
          <w:tcPr>
            <w:tcW w:type="dxa" w:w="8424"/>
            <w:vAlign w:val="top"/>
          </w:tcPr>
          <w:p>
            <w:r>
              <w:t>Federal and state fund flows and public accountability questions.</w:t>
            </w:r>
          </w:p>
        </w:tc>
      </w:tr>
      <w:tr>
        <w:tc>
          <w:tcPr>
            <w:tcW w:type="dxa" w:w="2232"/>
            <w:vAlign w:val="top"/>
            <w:shd w:fill="E8EEF3"/>
          </w:tcPr>
          <w:p>
            <w:r>
              <w:rPr>
                <w:b/>
              </w:rPr>
              <w:t>Documented Routes</w:t>
            </w:r>
          </w:p>
        </w:tc>
        <w:tc>
          <w:tcPr>
            <w:tcW w:type="dxa" w:w="8424"/>
            <w:vAlign w:val="top"/>
          </w:tcPr>
          <w:p>
            <w:r>
              <w:t>Notice letters and public records requests.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FMR-ST-013</w:t>
            </w:r>
          </w:p>
        </w:tc>
      </w:tr>
      <w:tr>
        <w:tc>
          <w:tcPr>
            <w:tcW w:type="dxa" w:w="2232"/>
            <w:vAlign w:val="top"/>
            <w:shd w:fill="E8EEF3"/>
          </w:tcPr>
          <w:p>
            <w:r>
              <w:rPr>
                <w:b/>
              </w:rPr>
              <w:t>Office</w:t>
            </w:r>
          </w:p>
        </w:tc>
        <w:tc>
          <w:tcPr>
            <w:tcW w:type="dxa" w:w="8424"/>
            <w:vAlign w:val="top"/>
          </w:tcPr>
          <w:p>
            <w:r>
              <w:t>Office of State Ethics</w:t>
            </w:r>
          </w:p>
        </w:tc>
      </w:tr>
      <w:tr>
        <w:tc>
          <w:tcPr>
            <w:tcW w:type="dxa" w:w="2232"/>
            <w:vAlign w:val="top"/>
            <w:shd w:fill="E8EEF3"/>
          </w:tcPr>
          <w:p>
            <w:r>
              <w:rPr>
                <w:b/>
              </w:rPr>
              <w:t>Issues Raised</w:t>
            </w:r>
          </w:p>
        </w:tc>
        <w:tc>
          <w:tcPr>
            <w:tcW w:type="dxa" w:w="8424"/>
            <w:vAlign w:val="top"/>
          </w:tcPr>
          <w:p>
            <w:r>
              <w:t>Conflict of interest and related party transparency questions.</w:t>
            </w:r>
          </w:p>
        </w:tc>
      </w:tr>
      <w:tr>
        <w:tc>
          <w:tcPr>
            <w:tcW w:type="dxa" w:w="2232"/>
            <w:vAlign w:val="top"/>
            <w:shd w:fill="E8EEF3"/>
          </w:tcPr>
          <w:p>
            <w:r>
              <w:rPr>
                <w:b/>
              </w:rPr>
              <w:t>Documented Routes</w:t>
            </w:r>
          </w:p>
        </w:tc>
        <w:tc>
          <w:tcPr>
            <w:tcW w:type="dxa" w:w="8424"/>
            <w:vAlign w:val="top"/>
          </w:tcPr>
          <w:p>
            <w:r>
              <w:t>Public records requests and archive analysis.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FMR-ST-014</w:t>
            </w:r>
          </w:p>
        </w:tc>
      </w:tr>
      <w:tr>
        <w:tc>
          <w:tcPr>
            <w:tcW w:type="dxa" w:w="2232"/>
            <w:vAlign w:val="top"/>
            <w:shd w:fill="E8EEF3"/>
          </w:tcPr>
          <w:p>
            <w:r>
              <w:rPr>
                <w:b/>
              </w:rPr>
              <w:t>Office</w:t>
            </w:r>
          </w:p>
        </w:tc>
        <w:tc>
          <w:tcPr>
            <w:tcW w:type="dxa" w:w="8424"/>
            <w:vAlign w:val="top"/>
          </w:tcPr>
          <w:p>
            <w:r>
              <w:t>Connecticut General Assembly</w:t>
            </w:r>
          </w:p>
        </w:tc>
      </w:tr>
      <w:tr>
        <w:tc>
          <w:tcPr>
            <w:tcW w:type="dxa" w:w="2232"/>
            <w:vAlign w:val="top"/>
            <w:shd w:fill="E8EEF3"/>
          </w:tcPr>
          <w:p>
            <w:r>
              <w:rPr>
                <w:b/>
              </w:rPr>
              <w:t>Issues Raised</w:t>
            </w:r>
          </w:p>
        </w:tc>
        <w:tc>
          <w:tcPr>
            <w:tcW w:type="dxa" w:w="8424"/>
            <w:vAlign w:val="top"/>
          </w:tcPr>
          <w:p>
            <w:r>
              <w:t>Program oversight, public testimony, protection of FOIA, ADA, civil rights, and whistleblower processes.</w:t>
            </w:r>
          </w:p>
        </w:tc>
      </w:tr>
      <w:tr>
        <w:tc>
          <w:tcPr>
            <w:tcW w:type="dxa" w:w="2232"/>
            <w:vAlign w:val="top"/>
            <w:shd w:fill="E8EEF3"/>
          </w:tcPr>
          <w:p>
            <w:r>
              <w:rPr>
                <w:b/>
              </w:rPr>
              <w:t>Documented Routes</w:t>
            </w:r>
          </w:p>
        </w:tc>
        <w:tc>
          <w:tcPr>
            <w:tcW w:type="dxa" w:w="8424"/>
            <w:vAlign w:val="top"/>
          </w:tcPr>
          <w:p>
            <w:r>
              <w:t>2024 filed grievance; 2025 written testimony; committee hearing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FMR-ST-015</w:t>
            </w:r>
          </w:p>
        </w:tc>
      </w:tr>
      <w:tr>
        <w:tc>
          <w:tcPr>
            <w:tcW w:type="dxa" w:w="2232"/>
            <w:vAlign w:val="top"/>
            <w:shd w:fill="E8EEF3"/>
          </w:tcPr>
          <w:p>
            <w:r>
              <w:rPr>
                <w:b/>
              </w:rPr>
              <w:t>Office</w:t>
            </w:r>
          </w:p>
        </w:tc>
        <w:tc>
          <w:tcPr>
            <w:tcW w:type="dxa" w:w="8424"/>
            <w:vAlign w:val="top"/>
          </w:tcPr>
          <w:p>
            <w:r>
              <w:t>Department of Emergency Services and Public Protection</w:t>
            </w:r>
          </w:p>
        </w:tc>
      </w:tr>
      <w:tr>
        <w:tc>
          <w:tcPr>
            <w:tcW w:type="dxa" w:w="2232"/>
            <w:vAlign w:val="top"/>
            <w:shd w:fill="E8EEF3"/>
          </w:tcPr>
          <w:p>
            <w:r>
              <w:rPr>
                <w:b/>
              </w:rPr>
              <w:t>Issues Raised</w:t>
            </w:r>
          </w:p>
        </w:tc>
        <w:tc>
          <w:tcPr>
            <w:tcW w:type="dxa" w:w="8424"/>
            <w:vAlign w:val="top"/>
          </w:tcPr>
          <w:p>
            <w:r>
              <w:t>Records concerning ABI Resources, state police contacts, and preservation.</w:t>
            </w:r>
          </w:p>
        </w:tc>
      </w:tr>
      <w:tr>
        <w:tc>
          <w:tcPr>
            <w:tcW w:type="dxa" w:w="2232"/>
            <w:vAlign w:val="top"/>
            <w:shd w:fill="E8EEF3"/>
          </w:tcPr>
          <w:p>
            <w:r>
              <w:rPr>
                <w:b/>
              </w:rPr>
              <w:t>Documented Routes</w:t>
            </w:r>
          </w:p>
        </w:tc>
        <w:tc>
          <w:tcPr>
            <w:tcW w:type="dxa" w:w="8424"/>
            <w:vAlign w:val="top"/>
          </w:tcPr>
          <w:p>
            <w:r>
              <w:t>Expedited records demand and acknowledgment described in the archive.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w:t>
            </w:r>
          </w:p>
        </w:tc>
      </w:tr>
      <w:tr>
        <w:tc>
          <w:tcPr>
            <w:tcW w:type="dxa" w:w="2232"/>
            <w:vAlign w:val="top"/>
            <w:shd w:fill="E8EEF3"/>
          </w:tcPr>
          <w:p>
            <w:r>
              <w:rPr>
                <w:b/>
              </w:rPr>
              <w:t>Id</w:t>
            </w:r>
          </w:p>
        </w:tc>
        <w:tc>
          <w:tcPr>
            <w:tcW w:type="dxa" w:w="8424"/>
            <w:vAlign w:val="top"/>
          </w:tcPr>
          <w:p>
            <w:r>
              <w:t>FMR-ST-016</w:t>
            </w:r>
          </w:p>
        </w:tc>
      </w:tr>
      <w:tr>
        <w:tc>
          <w:tcPr>
            <w:tcW w:type="dxa" w:w="2232"/>
            <w:vAlign w:val="top"/>
            <w:shd w:fill="E8EEF3"/>
          </w:tcPr>
          <w:p>
            <w:r>
              <w:rPr>
                <w:b/>
              </w:rPr>
              <w:t>Office</w:t>
            </w:r>
          </w:p>
        </w:tc>
        <w:tc>
          <w:tcPr>
            <w:tcW w:type="dxa" w:w="8424"/>
            <w:vAlign w:val="top"/>
          </w:tcPr>
          <w:p>
            <w:r>
              <w:t>Willimantic Police Department</w:t>
            </w:r>
          </w:p>
        </w:tc>
      </w:tr>
      <w:tr>
        <w:tc>
          <w:tcPr>
            <w:tcW w:type="dxa" w:w="2232"/>
            <w:vAlign w:val="top"/>
            <w:shd w:fill="E8EEF3"/>
          </w:tcPr>
          <w:p>
            <w:r>
              <w:rPr>
                <w:b/>
              </w:rPr>
              <w:t>Issues Raised</w:t>
            </w:r>
          </w:p>
        </w:tc>
        <w:tc>
          <w:tcPr>
            <w:tcW w:type="dxa" w:w="8424"/>
            <w:vAlign w:val="top"/>
          </w:tcPr>
          <w:p>
            <w:r>
              <w:t>July 4, 2025 incident, complaint review, body camera, CAD, system logs, fees, redactions, and disability access.</w:t>
            </w:r>
          </w:p>
        </w:tc>
      </w:tr>
      <w:tr>
        <w:tc>
          <w:tcPr>
            <w:tcW w:type="dxa" w:w="2232"/>
            <w:vAlign w:val="top"/>
            <w:shd w:fill="E8EEF3"/>
          </w:tcPr>
          <w:p>
            <w:r>
              <w:rPr>
                <w:b/>
              </w:rPr>
              <w:t>Documented Routes</w:t>
            </w:r>
          </w:p>
        </w:tc>
        <w:tc>
          <w:tcPr>
            <w:tcW w:type="dxa" w:w="8424"/>
            <w:vAlign w:val="top"/>
          </w:tcPr>
          <w:p>
            <w:r>
              <w:t>Complaint, follow ups, multiple FOIA requests, fee waiver requests, video delivery, and response letters.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bl>
    <w:p/>
    <w:p>
      <w:pPr>
        <w:pStyle w:val="Heading1"/>
      </w:pPr>
      <w:r>
        <w:t>7. Nonprofit and Advocacy Organization Contacts</w:t>
      </w:r>
    </w:p>
    <w:p>
      <w:r>
        <w:t>Publicly supportable organization contacts and the present proof boundary.</w:t>
      </w:r>
    </w:p>
    <w:p>
      <w:pPr>
        <w:pStyle w:val="Heading2"/>
      </w:pPr>
      <w:r>
        <w:t>Nonprofit and advocacy organization register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FMR-ORG-001</w:t>
            </w:r>
          </w:p>
        </w:tc>
      </w:tr>
      <w:tr>
        <w:tc>
          <w:tcPr>
            <w:tcW w:type="dxa" w:w="2232"/>
            <w:vAlign w:val="top"/>
            <w:shd w:fill="E8EEF3"/>
          </w:tcPr>
          <w:p>
            <w:r>
              <w:rPr>
                <w:b/>
              </w:rPr>
              <w:t>Organization</w:t>
            </w:r>
          </w:p>
        </w:tc>
        <w:tc>
          <w:tcPr>
            <w:tcW w:type="dxa" w:w="8424"/>
            <w:vAlign w:val="top"/>
          </w:tcPr>
          <w:p>
            <w:r>
              <w:t>Brain Injury Alliance of Connecticut</w:t>
            </w:r>
          </w:p>
        </w:tc>
      </w:tr>
      <w:tr>
        <w:tc>
          <w:tcPr>
            <w:tcW w:type="dxa" w:w="2232"/>
            <w:vAlign w:val="top"/>
            <w:shd w:fill="E8EEF3"/>
          </w:tcPr>
          <w:p>
            <w:r>
              <w:rPr>
                <w:b/>
              </w:rPr>
              <w:t>Documented Reason For Contact</w:t>
            </w:r>
          </w:p>
        </w:tc>
        <w:tc>
          <w:tcPr>
            <w:tcW w:type="dxa" w:w="8424"/>
            <w:vAlign w:val="top"/>
          </w:tcPr>
          <w:p>
            <w:r>
              <w:t>Public forum conduct, recording accommodation, public education role, and CHRO matter.</w:t>
            </w:r>
          </w:p>
        </w:tc>
      </w:tr>
      <w:tr>
        <w:tc>
          <w:tcPr>
            <w:tcW w:type="dxa" w:w="2232"/>
            <w:vAlign w:val="top"/>
            <w:shd w:fill="E8EEF3"/>
          </w:tcPr>
          <w:p>
            <w:r>
              <w:rPr>
                <w:b/>
              </w:rPr>
              <w:t>Current Proof Category</w:t>
            </w:r>
          </w:p>
        </w:tc>
        <w:tc>
          <w:tcPr>
            <w:tcW w:type="dxa" w:w="8424"/>
            <w:vAlign w:val="top"/>
          </w:tcPr>
          <w:p>
            <w:r>
              <w:t>Complaint and CHRO Case 2510184 are identified in the current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Naming an organization documents a route or role and does not imply wrongdoing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FMR-ORG-002</w:t>
            </w:r>
          </w:p>
        </w:tc>
      </w:tr>
      <w:tr>
        <w:tc>
          <w:tcPr>
            <w:tcW w:type="dxa" w:w="2232"/>
            <w:vAlign w:val="top"/>
            <w:shd w:fill="E8EEF3"/>
          </w:tcPr>
          <w:p>
            <w:r>
              <w:rPr>
                <w:b/>
              </w:rPr>
              <w:t>Organization</w:t>
            </w:r>
          </w:p>
        </w:tc>
        <w:tc>
          <w:tcPr>
            <w:tcW w:type="dxa" w:w="8424"/>
            <w:vAlign w:val="top"/>
          </w:tcPr>
          <w:p>
            <w:r>
              <w:t>Connecticut Community Care</w:t>
            </w:r>
          </w:p>
        </w:tc>
      </w:tr>
      <w:tr>
        <w:tc>
          <w:tcPr>
            <w:tcW w:type="dxa" w:w="2232"/>
            <w:vAlign w:val="top"/>
            <w:shd w:fill="E8EEF3"/>
          </w:tcPr>
          <w:p>
            <w:r>
              <w:rPr>
                <w:b/>
              </w:rPr>
              <w:t>Documented Reason For Contact</w:t>
            </w:r>
          </w:p>
        </w:tc>
        <w:tc>
          <w:tcPr>
            <w:tcW w:type="dxa" w:w="8424"/>
            <w:vAlign w:val="top"/>
          </w:tcPr>
          <w:p>
            <w:r>
              <w:t>Care management, referrals, provider changes, plans, participant choice, and housing related concerns.</w:t>
            </w:r>
          </w:p>
        </w:tc>
      </w:tr>
      <w:tr>
        <w:tc>
          <w:tcPr>
            <w:tcW w:type="dxa" w:w="2232"/>
            <w:vAlign w:val="top"/>
            <w:shd w:fill="E8EEF3"/>
          </w:tcPr>
          <w:p>
            <w:r>
              <w:rPr>
                <w:b/>
              </w:rPr>
              <w:t>Current Proof Category</w:t>
            </w:r>
          </w:p>
        </w:tc>
        <w:tc>
          <w:tcPr>
            <w:tcW w:type="dxa" w:w="8424"/>
            <w:vAlign w:val="top"/>
          </w:tcPr>
          <w:p>
            <w:r>
              <w:t>Emails, text message record, grievances, and public records requests.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Naming an organization documents a route or role and does not imply wrongdoing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FMR-ORG-003</w:t>
            </w:r>
          </w:p>
        </w:tc>
      </w:tr>
      <w:tr>
        <w:tc>
          <w:tcPr>
            <w:tcW w:type="dxa" w:w="2232"/>
            <w:vAlign w:val="top"/>
            <w:shd w:fill="E8EEF3"/>
          </w:tcPr>
          <w:p>
            <w:r>
              <w:rPr>
                <w:b/>
              </w:rPr>
              <w:t>Organization</w:t>
            </w:r>
          </w:p>
        </w:tc>
        <w:tc>
          <w:tcPr>
            <w:tcW w:type="dxa" w:w="8424"/>
            <w:vAlign w:val="top"/>
          </w:tcPr>
          <w:p>
            <w:r>
              <w:t>Sandata Technologies</w:t>
            </w:r>
          </w:p>
        </w:tc>
      </w:tr>
      <w:tr>
        <w:tc>
          <w:tcPr>
            <w:tcW w:type="dxa" w:w="2232"/>
            <w:vAlign w:val="top"/>
            <w:shd w:fill="E8EEF3"/>
          </w:tcPr>
          <w:p>
            <w:r>
              <w:rPr>
                <w:b/>
              </w:rPr>
              <w:t>Documented Reason For Contact</w:t>
            </w:r>
          </w:p>
        </w:tc>
        <w:tc>
          <w:tcPr>
            <w:tcW w:type="dxa" w:w="8424"/>
            <w:vAlign w:val="top"/>
          </w:tcPr>
          <w:p>
            <w:r>
              <w:t>Electronic visit verification authorizations and scheduling.</w:t>
            </w:r>
          </w:p>
        </w:tc>
      </w:tr>
      <w:tr>
        <w:tc>
          <w:tcPr>
            <w:tcW w:type="dxa" w:w="2232"/>
            <w:vAlign w:val="top"/>
            <w:shd w:fill="E8EEF3"/>
          </w:tcPr>
          <w:p>
            <w:r>
              <w:rPr>
                <w:b/>
              </w:rPr>
              <w:t>Current Proof Category</w:t>
            </w:r>
          </w:p>
        </w:tc>
        <w:tc>
          <w:tcPr>
            <w:tcW w:type="dxa" w:w="8424"/>
            <w:vAlign w:val="top"/>
          </w:tcPr>
          <w:p>
            <w:r>
              <w:t>Support ticket 539494 and follow up complaint.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Naming an organization documents a route or role and does not imply wrongdoing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FMR-ORG-004</w:t>
            </w:r>
          </w:p>
        </w:tc>
      </w:tr>
      <w:tr>
        <w:tc>
          <w:tcPr>
            <w:tcW w:type="dxa" w:w="2232"/>
            <w:vAlign w:val="top"/>
            <w:shd w:fill="E8EEF3"/>
          </w:tcPr>
          <w:p>
            <w:r>
              <w:rPr>
                <w:b/>
              </w:rPr>
              <w:t>Organization</w:t>
            </w:r>
          </w:p>
        </w:tc>
        <w:tc>
          <w:tcPr>
            <w:tcW w:type="dxa" w:w="8424"/>
            <w:vAlign w:val="top"/>
          </w:tcPr>
          <w:p>
            <w:r>
              <w:t>MuckRock</w:t>
            </w:r>
          </w:p>
        </w:tc>
      </w:tr>
      <w:tr>
        <w:tc>
          <w:tcPr>
            <w:tcW w:type="dxa" w:w="2232"/>
            <w:vAlign w:val="top"/>
            <w:shd w:fill="E8EEF3"/>
          </w:tcPr>
          <w:p>
            <w:r>
              <w:rPr>
                <w:b/>
              </w:rPr>
              <w:t>Documented Reason For Contact</w:t>
            </w:r>
          </w:p>
        </w:tc>
        <w:tc>
          <w:tcPr>
            <w:tcW w:type="dxa" w:w="8424"/>
            <w:vAlign w:val="top"/>
          </w:tcPr>
          <w:p>
            <w:r>
              <w:t>Public records platform used as an external memory and accessibility support.</w:t>
            </w:r>
          </w:p>
        </w:tc>
      </w:tr>
      <w:tr>
        <w:tc>
          <w:tcPr>
            <w:tcW w:type="dxa" w:w="2232"/>
            <w:vAlign w:val="top"/>
            <w:shd w:fill="E8EEF3"/>
          </w:tcPr>
          <w:p>
            <w:r>
              <w:rPr>
                <w:b/>
              </w:rPr>
              <w:t>Current Proof Category</w:t>
            </w:r>
          </w:p>
        </w:tc>
        <w:tc>
          <w:tcPr>
            <w:tcW w:type="dxa" w:w="8424"/>
            <w:vAlign w:val="top"/>
          </w:tcPr>
          <w:p>
            <w:r>
              <w:t>Account restrictions and eventual termination are documented in the archive; platform communications should be preserved.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Naming an organization documents a route or role and does not imply wrongdoing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FMR-ORG-005</w:t>
            </w:r>
          </w:p>
        </w:tc>
      </w:tr>
      <w:tr>
        <w:tc>
          <w:tcPr>
            <w:tcW w:type="dxa" w:w="2232"/>
            <w:vAlign w:val="top"/>
            <w:shd w:fill="E8EEF3"/>
          </w:tcPr>
          <w:p>
            <w:r>
              <w:rPr>
                <w:b/>
              </w:rPr>
              <w:t>Organization</w:t>
            </w:r>
          </w:p>
        </w:tc>
        <w:tc>
          <w:tcPr>
            <w:tcW w:type="dxa" w:w="8424"/>
            <w:vAlign w:val="top"/>
          </w:tcPr>
          <w:p>
            <w:r>
              <w:t>Charter Oak Federal Credit Union</w:t>
            </w:r>
          </w:p>
        </w:tc>
      </w:tr>
      <w:tr>
        <w:tc>
          <w:tcPr>
            <w:tcW w:type="dxa" w:w="2232"/>
            <w:vAlign w:val="top"/>
            <w:shd w:fill="E8EEF3"/>
          </w:tcPr>
          <w:p>
            <w:r>
              <w:rPr>
                <w:b/>
              </w:rPr>
              <w:t>Documented Reason For Contact</w:t>
            </w:r>
          </w:p>
        </w:tc>
        <w:tc>
          <w:tcPr>
            <w:tcW w:type="dxa" w:w="8424"/>
            <w:vAlign w:val="top"/>
          </w:tcPr>
          <w:p>
            <w:r>
              <w:t>Unauthorized Google Ads withdrawals, provisional credit dispute, account security, and business continuity.</w:t>
            </w:r>
          </w:p>
        </w:tc>
      </w:tr>
      <w:tr>
        <w:tc>
          <w:tcPr>
            <w:tcW w:type="dxa" w:w="2232"/>
            <w:vAlign w:val="top"/>
            <w:shd w:fill="E8EEF3"/>
          </w:tcPr>
          <w:p>
            <w:r>
              <w:rPr>
                <w:b/>
              </w:rPr>
              <w:t>Current Proof Category</w:t>
            </w:r>
          </w:p>
        </w:tc>
        <w:tc>
          <w:tcPr>
            <w:tcW w:type="dxa" w:w="8424"/>
            <w:vAlign w:val="top"/>
          </w:tcPr>
          <w:p>
            <w:r>
              <w:t>Bank correspondence, transaction records, law enforcement referrals, and insurance records.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Naming an organization documents a route or role and does not imply wrongdoing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FMR-ORG-006</w:t>
            </w:r>
          </w:p>
        </w:tc>
      </w:tr>
      <w:tr>
        <w:tc>
          <w:tcPr>
            <w:tcW w:type="dxa" w:w="2232"/>
            <w:vAlign w:val="top"/>
            <w:shd w:fill="E8EEF3"/>
          </w:tcPr>
          <w:p>
            <w:r>
              <w:rPr>
                <w:b/>
              </w:rPr>
              <w:t>Organization</w:t>
            </w:r>
          </w:p>
        </w:tc>
        <w:tc>
          <w:tcPr>
            <w:tcW w:type="dxa" w:w="8424"/>
            <w:vAlign w:val="top"/>
          </w:tcPr>
          <w:p>
            <w:r>
              <w:t>Google Ads</w:t>
            </w:r>
          </w:p>
        </w:tc>
      </w:tr>
      <w:tr>
        <w:tc>
          <w:tcPr>
            <w:tcW w:type="dxa" w:w="2232"/>
            <w:vAlign w:val="top"/>
            <w:shd w:fill="E8EEF3"/>
          </w:tcPr>
          <w:p>
            <w:r>
              <w:rPr>
                <w:b/>
              </w:rPr>
              <w:t>Documented Reason For Contact</w:t>
            </w:r>
          </w:p>
        </w:tc>
        <w:tc>
          <w:tcPr>
            <w:tcW w:type="dxa" w:w="8424"/>
            <w:vAlign w:val="top"/>
          </w:tcPr>
          <w:p>
            <w:r>
              <w:t>Unauthorized advertising charges and account investigation.</w:t>
            </w:r>
          </w:p>
        </w:tc>
      </w:tr>
      <w:tr>
        <w:tc>
          <w:tcPr>
            <w:tcW w:type="dxa" w:w="2232"/>
            <w:vAlign w:val="top"/>
            <w:shd w:fill="E8EEF3"/>
          </w:tcPr>
          <w:p>
            <w:r>
              <w:rPr>
                <w:b/>
              </w:rPr>
              <w:t>Current Proof Category</w:t>
            </w:r>
          </w:p>
        </w:tc>
        <w:tc>
          <w:tcPr>
            <w:tcW w:type="dxa" w:w="8424"/>
            <w:vAlign w:val="top"/>
          </w:tcPr>
          <w:p>
            <w:r>
              <w:t>Support case 2 5939000039485 is identified in the prior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Naming an organization documents a route or role and does not imply wrongdoing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FMR-ORG-007</w:t>
            </w:r>
          </w:p>
        </w:tc>
      </w:tr>
      <w:tr>
        <w:tc>
          <w:tcPr>
            <w:tcW w:type="dxa" w:w="2232"/>
            <w:vAlign w:val="top"/>
            <w:shd w:fill="E8EEF3"/>
          </w:tcPr>
          <w:p>
            <w:r>
              <w:rPr>
                <w:b/>
              </w:rPr>
              <w:t>Organization</w:t>
            </w:r>
          </w:p>
        </w:tc>
        <w:tc>
          <w:tcPr>
            <w:tcW w:type="dxa" w:w="8424"/>
            <w:vAlign w:val="top"/>
          </w:tcPr>
          <w:p>
            <w:r>
              <w:t>Insurance and accounting contacts</w:t>
            </w:r>
          </w:p>
        </w:tc>
      </w:tr>
      <w:tr>
        <w:tc>
          <w:tcPr>
            <w:tcW w:type="dxa" w:w="2232"/>
            <w:vAlign w:val="top"/>
            <w:shd w:fill="E8EEF3"/>
          </w:tcPr>
          <w:p>
            <w:r>
              <w:rPr>
                <w:b/>
              </w:rPr>
              <w:t>Documented Reason For Contact</w:t>
            </w:r>
          </w:p>
        </w:tc>
        <w:tc>
          <w:tcPr>
            <w:tcW w:type="dxa" w:w="8424"/>
            <w:vAlign w:val="top"/>
          </w:tcPr>
          <w:p>
            <w:r>
              <w:t>Loss reporting, coverage, bank records, and financial continuity.</w:t>
            </w:r>
          </w:p>
        </w:tc>
      </w:tr>
      <w:tr>
        <w:tc>
          <w:tcPr>
            <w:tcW w:type="dxa" w:w="2232"/>
            <w:vAlign w:val="top"/>
            <w:shd w:fill="E8EEF3"/>
          </w:tcPr>
          <w:p>
            <w:r>
              <w:rPr>
                <w:b/>
              </w:rPr>
              <w:t>Current Proof Category</w:t>
            </w:r>
          </w:p>
        </w:tc>
        <w:tc>
          <w:tcPr>
            <w:tcW w:type="dxa" w:w="8424"/>
            <w:vAlign w:val="top"/>
          </w:tcPr>
          <w:p>
            <w:r>
              <w:t>Correspondence involving professional advisors is identified; public release requires privacy review.</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Naming an organization documents a route or role and does not imply wrongdoing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FMR-ORG-008</w:t>
            </w:r>
          </w:p>
        </w:tc>
      </w:tr>
      <w:tr>
        <w:tc>
          <w:tcPr>
            <w:tcW w:type="dxa" w:w="2232"/>
            <w:vAlign w:val="top"/>
            <w:shd w:fill="E8EEF3"/>
          </w:tcPr>
          <w:p>
            <w:r>
              <w:rPr>
                <w:b/>
              </w:rPr>
              <w:t>Organization</w:t>
            </w:r>
          </w:p>
        </w:tc>
        <w:tc>
          <w:tcPr>
            <w:tcW w:type="dxa" w:w="8424"/>
            <w:vAlign w:val="top"/>
          </w:tcPr>
          <w:p>
            <w:r>
              <w:t>Other banks</w:t>
            </w:r>
          </w:p>
        </w:tc>
      </w:tr>
      <w:tr>
        <w:tc>
          <w:tcPr>
            <w:tcW w:type="dxa" w:w="2232"/>
            <w:vAlign w:val="top"/>
            <w:shd w:fill="E8EEF3"/>
          </w:tcPr>
          <w:p>
            <w:r>
              <w:rPr>
                <w:b/>
              </w:rPr>
              <w:t>Documented Reason For Contact</w:t>
            </w:r>
          </w:p>
        </w:tc>
        <w:tc>
          <w:tcPr>
            <w:tcW w:type="dxa" w:w="8424"/>
            <w:vAlign w:val="top"/>
          </w:tcPr>
          <w:p>
            <w:r>
              <w:t>Continuity, fraud response, and business account issues involving M and T Bank, Chase Bank, and Berkshire Bank.</w:t>
            </w:r>
          </w:p>
        </w:tc>
      </w:tr>
      <w:tr>
        <w:tc>
          <w:tcPr>
            <w:tcW w:type="dxa" w:w="2232"/>
            <w:vAlign w:val="top"/>
            <w:shd w:fill="E8EEF3"/>
          </w:tcPr>
          <w:p>
            <w:r>
              <w:rPr>
                <w:b/>
              </w:rPr>
              <w:t>Current Proof Category</w:t>
            </w:r>
          </w:p>
        </w:tc>
        <w:tc>
          <w:tcPr>
            <w:tcW w:type="dxa" w:w="8424"/>
            <w:vAlign w:val="top"/>
          </w:tcPr>
          <w:p>
            <w:r>
              <w:t>Ongoing matters identified in the project record; detailed findings require separate bank specific evidence packets.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Naming an organization documents a route or role and does not imply wrongdoing or agreement.</w:t>
            </w:r>
          </w:p>
        </w:tc>
      </w:tr>
    </w:tbl>
    <w:p/>
    <w:p>
      <w:pPr>
        <w:pStyle w:val="Heading1"/>
      </w:pPr>
      <w:r>
        <w:t>8. Legislative Actions, Hearings, and Testimony</w:t>
      </w:r>
    </w:p>
    <w:p>
      <w:r>
        <w:t>Official filings, hearings, and public testimony with source limitations.</w:t>
      </w:r>
    </w:p>
    <w:p>
      <w:pPr>
        <w:pStyle w:val="Heading2"/>
      </w:pPr>
      <w:r>
        <w:t>Legislative, hearing, and testimony actions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PSAR-A-022</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Urgent action request to Representative Himes concerning reported disability-support concerns.</w:t>
            </w:r>
          </w:p>
        </w:tc>
      </w:tr>
      <w:tr>
        <w:tc>
          <w:tcPr>
            <w:tcW w:type="dxa" w:w="2232"/>
            <w:vAlign w:val="top"/>
            <w:shd w:fill="E8EEF3"/>
          </w:tcPr>
          <w:p>
            <w:r>
              <w:rPr>
                <w:b/>
              </w:rPr>
              <w:t>Actor Or Office</w:t>
            </w:r>
          </w:p>
        </w:tc>
        <w:tc>
          <w:tcPr>
            <w:tcW w:type="dxa" w:w="8424"/>
            <w:vAlign w:val="top"/>
          </w:tcPr>
          <w:p>
            <w:r>
              <w:t>David Medeiros; Congressman Himes</w:t>
            </w:r>
          </w:p>
        </w:tc>
      </w:tr>
      <w:tr>
        <w:tc>
          <w:tcPr>
            <w:tcW w:type="dxa" w:w="2232"/>
            <w:vAlign w:val="top"/>
            <w:shd w:fill="E8EEF3"/>
          </w:tcPr>
          <w:p>
            <w:r>
              <w:rPr>
                <w:b/>
              </w:rPr>
              <w:t>Source Basis</w:t>
            </w:r>
          </w:p>
        </w:tc>
        <w:tc>
          <w:tcPr>
            <w:tcW w:type="dxa" w:w="8424"/>
            <w:vAlign w:val="top"/>
          </w:tcPr>
          <w:p>
            <w:r>
              <w:t>Documented; EXH-2023-11-28B</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p>
      <w:pPr>
        <w:pStyle w:val="Heading1"/>
      </w:pPr>
      <w:r>
        <w:t>9. Congressional and Presidential Communications</w:t>
      </w:r>
    </w:p>
    <w:p>
      <w:r>
        <w:t>Named distribution and notice routes, separated from receipt, review, or investigation claims.</w:t>
      </w:r>
    </w:p>
    <w:p>
      <w:pPr>
        <w:pStyle w:val="Heading2"/>
      </w:pPr>
      <w:r>
        <w:t>Congressional and presidential communications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PSAR-A-018</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Urgent intervention request to Senator Blumenthal concerning reported systemic rights concerns.</w:t>
            </w:r>
          </w:p>
        </w:tc>
      </w:tr>
      <w:tr>
        <w:tc>
          <w:tcPr>
            <w:tcW w:type="dxa" w:w="2232"/>
            <w:vAlign w:val="top"/>
            <w:shd w:fill="E8EEF3"/>
          </w:tcPr>
          <w:p>
            <w:r>
              <w:rPr>
                <w:b/>
              </w:rPr>
              <w:t>Actor Or Office</w:t>
            </w:r>
          </w:p>
        </w:tc>
        <w:tc>
          <w:tcPr>
            <w:tcW w:type="dxa" w:w="8424"/>
            <w:vAlign w:val="top"/>
          </w:tcPr>
          <w:p>
            <w:r>
              <w:t>David Medeiros; Senator Blumenthal</w:t>
            </w:r>
          </w:p>
        </w:tc>
      </w:tr>
      <w:tr>
        <w:tc>
          <w:tcPr>
            <w:tcW w:type="dxa" w:w="2232"/>
            <w:vAlign w:val="top"/>
            <w:shd w:fill="E8EEF3"/>
          </w:tcPr>
          <w:p>
            <w:r>
              <w:rPr>
                <w:b/>
              </w:rPr>
              <w:t>Source Basis</w:t>
            </w:r>
          </w:p>
        </w:tc>
        <w:tc>
          <w:tcPr>
            <w:tcW w:type="dxa" w:w="8424"/>
            <w:vAlign w:val="top"/>
          </w:tcPr>
          <w:p>
            <w:r>
              <w:t>Documented; EXH-2023-11-28</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PSAR-A-019</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Request for Representative Courtney's attention concerning reported rights concerns.</w:t>
            </w:r>
          </w:p>
        </w:tc>
      </w:tr>
      <w:tr>
        <w:tc>
          <w:tcPr>
            <w:tcW w:type="dxa" w:w="2232"/>
            <w:vAlign w:val="top"/>
            <w:shd w:fill="E8EEF3"/>
          </w:tcPr>
          <w:p>
            <w:r>
              <w:rPr>
                <w:b/>
              </w:rPr>
              <w:t>Actor Or Office</w:t>
            </w:r>
          </w:p>
        </w:tc>
        <w:tc>
          <w:tcPr>
            <w:tcW w:type="dxa" w:w="8424"/>
            <w:vAlign w:val="top"/>
          </w:tcPr>
          <w:p>
            <w:r>
              <w:t>David Medeiros; Rep. Courtney</w:t>
            </w:r>
          </w:p>
        </w:tc>
      </w:tr>
      <w:tr>
        <w:tc>
          <w:tcPr>
            <w:tcW w:type="dxa" w:w="2232"/>
            <w:vAlign w:val="top"/>
            <w:shd w:fill="E8EEF3"/>
          </w:tcPr>
          <w:p>
            <w:r>
              <w:rPr>
                <w:b/>
              </w:rPr>
              <w:t>Source Basis</w:t>
            </w:r>
          </w:p>
        </w:tc>
        <w:tc>
          <w:tcPr>
            <w:tcW w:type="dxa" w:w="8424"/>
            <w:vAlign w:val="top"/>
          </w:tcPr>
          <w:p>
            <w:r>
              <w:t>Documented; EXH-2023-11-28-COURTNEY</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PSAR-A-020</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Urgent intervention request to Representative DeLauro concerning reported rights concerns.</w:t>
            </w:r>
          </w:p>
        </w:tc>
      </w:tr>
      <w:tr>
        <w:tc>
          <w:tcPr>
            <w:tcW w:type="dxa" w:w="2232"/>
            <w:vAlign w:val="top"/>
            <w:shd w:fill="E8EEF3"/>
          </w:tcPr>
          <w:p>
            <w:r>
              <w:rPr>
                <w:b/>
              </w:rPr>
              <w:t>Actor Or Office</w:t>
            </w:r>
          </w:p>
        </w:tc>
        <w:tc>
          <w:tcPr>
            <w:tcW w:type="dxa" w:w="8424"/>
            <w:vAlign w:val="top"/>
          </w:tcPr>
          <w:p>
            <w:r>
              <w:t>David Medeiros; Rep. DeLauro</w:t>
            </w:r>
          </w:p>
        </w:tc>
      </w:tr>
      <w:tr>
        <w:tc>
          <w:tcPr>
            <w:tcW w:type="dxa" w:w="2232"/>
            <w:vAlign w:val="top"/>
            <w:shd w:fill="E8EEF3"/>
          </w:tcPr>
          <w:p>
            <w:r>
              <w:rPr>
                <w:b/>
              </w:rPr>
              <w:t>Source Basis</w:t>
            </w:r>
          </w:p>
        </w:tc>
        <w:tc>
          <w:tcPr>
            <w:tcW w:type="dxa" w:w="8424"/>
            <w:vAlign w:val="top"/>
          </w:tcPr>
          <w:p>
            <w:r>
              <w:t>Documented; EXH-2023-11-28-DELAURO</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PSAR-A-021</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Urgent action request to Representative Hayes concerning reported systemic rights concerns.</w:t>
            </w:r>
          </w:p>
        </w:tc>
      </w:tr>
      <w:tr>
        <w:tc>
          <w:tcPr>
            <w:tcW w:type="dxa" w:w="2232"/>
            <w:vAlign w:val="top"/>
            <w:shd w:fill="E8EEF3"/>
          </w:tcPr>
          <w:p>
            <w:r>
              <w:rPr>
                <w:b/>
              </w:rPr>
              <w:t>Actor Or Office</w:t>
            </w:r>
          </w:p>
        </w:tc>
        <w:tc>
          <w:tcPr>
            <w:tcW w:type="dxa" w:w="8424"/>
            <w:vAlign w:val="top"/>
          </w:tcPr>
          <w:p>
            <w:r>
              <w:t>David Medeiros; Rep. Hayes</w:t>
            </w:r>
          </w:p>
        </w:tc>
      </w:tr>
      <w:tr>
        <w:tc>
          <w:tcPr>
            <w:tcW w:type="dxa" w:w="2232"/>
            <w:vAlign w:val="top"/>
            <w:shd w:fill="E8EEF3"/>
          </w:tcPr>
          <w:p>
            <w:r>
              <w:rPr>
                <w:b/>
              </w:rPr>
              <w:t>Source Basis</w:t>
            </w:r>
          </w:p>
        </w:tc>
        <w:tc>
          <w:tcPr>
            <w:tcW w:type="dxa" w:w="8424"/>
            <w:vAlign w:val="top"/>
          </w:tcPr>
          <w:p>
            <w:r>
              <w:t>Documented; EXH-2023-11-28-HAYES</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PSAR-A-022</w:t>
            </w:r>
          </w:p>
        </w:tc>
      </w:tr>
      <w:tr>
        <w:tc>
          <w:tcPr>
            <w:tcW w:type="dxa" w:w="2232"/>
            <w:vAlign w:val="top"/>
            <w:shd w:fill="E8EEF3"/>
          </w:tcPr>
          <w:p>
            <w:r>
              <w:rPr>
                <w:b/>
              </w:rPr>
              <w:t>Date</w:t>
            </w:r>
          </w:p>
        </w:tc>
        <w:tc>
          <w:tcPr>
            <w:tcW w:type="dxa" w:w="8424"/>
            <w:vAlign w:val="top"/>
          </w:tcPr>
          <w:p>
            <w:r>
              <w:t>2023-11-28</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Urgent action request to Representative Himes concerning reported disability-support concerns.</w:t>
            </w:r>
          </w:p>
        </w:tc>
      </w:tr>
      <w:tr>
        <w:tc>
          <w:tcPr>
            <w:tcW w:type="dxa" w:w="2232"/>
            <w:vAlign w:val="top"/>
            <w:shd w:fill="E8EEF3"/>
          </w:tcPr>
          <w:p>
            <w:r>
              <w:rPr>
                <w:b/>
              </w:rPr>
              <w:t>Actor Or Office</w:t>
            </w:r>
          </w:p>
        </w:tc>
        <w:tc>
          <w:tcPr>
            <w:tcW w:type="dxa" w:w="8424"/>
            <w:vAlign w:val="top"/>
          </w:tcPr>
          <w:p>
            <w:r>
              <w:t>David Medeiros; Congressman Himes</w:t>
            </w:r>
          </w:p>
        </w:tc>
      </w:tr>
      <w:tr>
        <w:tc>
          <w:tcPr>
            <w:tcW w:type="dxa" w:w="2232"/>
            <w:vAlign w:val="top"/>
            <w:shd w:fill="E8EEF3"/>
          </w:tcPr>
          <w:p>
            <w:r>
              <w:rPr>
                <w:b/>
              </w:rPr>
              <w:t>Source Basis</w:t>
            </w:r>
          </w:p>
        </w:tc>
        <w:tc>
          <w:tcPr>
            <w:tcW w:type="dxa" w:w="8424"/>
            <w:vAlign w:val="top"/>
          </w:tcPr>
          <w:p>
            <w:r>
              <w:t>Documented; EXH-2023-11-28B</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PSAR-A-054</w:t>
            </w:r>
          </w:p>
        </w:tc>
      </w:tr>
      <w:tr>
        <w:tc>
          <w:tcPr>
            <w:tcW w:type="dxa" w:w="2232"/>
            <w:vAlign w:val="top"/>
            <w:shd w:fill="E8EEF3"/>
          </w:tcPr>
          <w:p>
            <w:r>
              <w:rPr>
                <w:b/>
              </w:rPr>
              <w:t>Date</w:t>
            </w:r>
          </w:p>
        </w:tc>
        <w:tc>
          <w:tcPr>
            <w:tcW w:type="dxa" w:w="8424"/>
            <w:vAlign w:val="top"/>
          </w:tcPr>
          <w:p>
            <w:r>
              <w:t>2025-03-20</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Formal complaint to Senator Blumenthal concerning allegations of Medicaid fraud and retaliation. Filing the complaint does not establish those allegations as findings.</w:t>
            </w:r>
          </w:p>
        </w:tc>
      </w:tr>
      <w:tr>
        <w:tc>
          <w:tcPr>
            <w:tcW w:type="dxa" w:w="2232"/>
            <w:vAlign w:val="top"/>
            <w:shd w:fill="E8EEF3"/>
          </w:tcPr>
          <w:p>
            <w:r>
              <w:rPr>
                <w:b/>
              </w:rPr>
              <w:t>Actor Or Office</w:t>
            </w:r>
          </w:p>
        </w:tc>
        <w:tc>
          <w:tcPr>
            <w:tcW w:type="dxa" w:w="8424"/>
            <w:vAlign w:val="top"/>
          </w:tcPr>
          <w:p>
            <w:r>
              <w:t>David Medeiros; Senator Blumenthal</w:t>
            </w:r>
          </w:p>
        </w:tc>
      </w:tr>
      <w:tr>
        <w:tc>
          <w:tcPr>
            <w:tcW w:type="dxa" w:w="2232"/>
            <w:vAlign w:val="top"/>
            <w:shd w:fill="E8EEF3"/>
          </w:tcPr>
          <w:p>
            <w:r>
              <w:rPr>
                <w:b/>
              </w:rPr>
              <w:t>Source Basis</w:t>
            </w:r>
          </w:p>
        </w:tc>
        <w:tc>
          <w:tcPr>
            <w:tcW w:type="dxa" w:w="8424"/>
            <w:vAlign w:val="top"/>
          </w:tcPr>
          <w:p>
            <w:r>
              <w:t>Documented; EXH-2025-03-20</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p>
      <w:pPr>
        <w:pStyle w:val="Heading1"/>
      </w:pPr>
      <w:r>
        <w:t>10. Federal Agency Actions and Dispositions</w:t>
      </w:r>
    </w:p>
    <w:p>
      <w:r>
        <w:t>Federal contacts and identifiers with precise response-state limits.</w:t>
      </w:r>
    </w:p>
    <w:p>
      <w:pPr>
        <w:pStyle w:val="Heading2"/>
      </w:pPr>
      <w:r>
        <w:t>Federal office and disposition register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FMR-FED-001</w:t>
            </w:r>
          </w:p>
        </w:tc>
      </w:tr>
      <w:tr>
        <w:tc>
          <w:tcPr>
            <w:tcW w:type="dxa" w:w="2232"/>
            <w:vAlign w:val="top"/>
            <w:shd w:fill="E8EEF3"/>
          </w:tcPr>
          <w:p>
            <w:r>
              <w:rPr>
                <w:b/>
              </w:rPr>
              <w:t>Office</w:t>
            </w:r>
          </w:p>
        </w:tc>
        <w:tc>
          <w:tcPr>
            <w:tcW w:type="dxa" w:w="8424"/>
            <w:vAlign w:val="top"/>
          </w:tcPr>
          <w:p>
            <w:r>
              <w:t>White House</w:t>
            </w:r>
          </w:p>
        </w:tc>
      </w:tr>
      <w:tr>
        <w:tc>
          <w:tcPr>
            <w:tcW w:type="dxa" w:w="2232"/>
            <w:vAlign w:val="top"/>
            <w:shd w:fill="E8EEF3"/>
          </w:tcPr>
          <w:p>
            <w:r>
              <w:rPr>
                <w:b/>
              </w:rPr>
              <w:t>Named Leader Or Jurisdiction</w:t>
            </w:r>
          </w:p>
        </w:tc>
        <w:tc>
          <w:tcPr>
            <w:tcW w:type="dxa" w:w="8424"/>
            <w:vAlign w:val="top"/>
          </w:tcPr>
          <w:p>
            <w:r>
              <w:t>President Joseph R. Biden Jr., United States</w:t>
            </w:r>
          </w:p>
        </w:tc>
      </w:tr>
      <w:tr>
        <w:tc>
          <w:tcPr>
            <w:tcW w:type="dxa" w:w="2232"/>
            <w:vAlign w:val="top"/>
            <w:shd w:fill="E8EEF3"/>
          </w:tcPr>
          <w:p>
            <w:r>
              <w:rPr>
                <w:b/>
              </w:rPr>
              <w:t>Record Statement</w:t>
            </w:r>
          </w:p>
        </w:tc>
        <w:tc>
          <w:tcPr>
            <w:tcW w:type="dxa" w:w="8424"/>
            <w:vAlign w:val="top"/>
          </w:tcPr>
          <w:p>
            <w:r>
              <w:t>September 2024 report recipient. The submission route is identified; receipt should be proven from the native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FMR-FED-002</w:t>
            </w:r>
          </w:p>
        </w:tc>
      </w:tr>
      <w:tr>
        <w:tc>
          <w:tcPr>
            <w:tcW w:type="dxa" w:w="2232"/>
            <w:vAlign w:val="top"/>
            <w:shd w:fill="E8EEF3"/>
          </w:tcPr>
          <w:p>
            <w:r>
              <w:rPr>
                <w:b/>
              </w:rPr>
              <w:t>Office</w:t>
            </w:r>
          </w:p>
        </w:tc>
        <w:tc>
          <w:tcPr>
            <w:tcW w:type="dxa" w:w="8424"/>
            <w:vAlign w:val="top"/>
          </w:tcPr>
          <w:p>
            <w:r>
              <w:t>Vice President</w:t>
            </w:r>
          </w:p>
        </w:tc>
      </w:tr>
      <w:tr>
        <w:tc>
          <w:tcPr>
            <w:tcW w:type="dxa" w:w="2232"/>
            <w:vAlign w:val="top"/>
            <w:shd w:fill="E8EEF3"/>
          </w:tcPr>
          <w:p>
            <w:r>
              <w:rPr>
                <w:b/>
              </w:rPr>
              <w:t>Named Leader Or Jurisdiction</w:t>
            </w:r>
          </w:p>
        </w:tc>
        <w:tc>
          <w:tcPr>
            <w:tcW w:type="dxa" w:w="8424"/>
            <w:vAlign w:val="top"/>
          </w:tcPr>
          <w:p>
            <w:r>
              <w:t>Vice President Kamala D. Harris, United States</w:t>
            </w:r>
          </w:p>
        </w:tc>
      </w:tr>
      <w:tr>
        <w:tc>
          <w:tcPr>
            <w:tcW w:type="dxa" w:w="2232"/>
            <w:vAlign w:val="top"/>
            <w:shd w:fill="E8EEF3"/>
          </w:tcPr>
          <w:p>
            <w:r>
              <w:rPr>
                <w:b/>
              </w:rPr>
              <w:t>Record Statement</w:t>
            </w:r>
          </w:p>
        </w:tc>
        <w:tc>
          <w:tcPr>
            <w:tcW w:type="dxa" w:w="8424"/>
            <w:vAlign w:val="top"/>
          </w:tcPr>
          <w:p>
            <w:r>
              <w:t>September 2024 report recipient.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FMR-FED-003</w:t>
            </w:r>
          </w:p>
        </w:tc>
      </w:tr>
      <w:tr>
        <w:tc>
          <w:tcPr>
            <w:tcW w:type="dxa" w:w="2232"/>
            <w:vAlign w:val="top"/>
            <w:shd w:fill="E8EEF3"/>
          </w:tcPr>
          <w:p>
            <w:r>
              <w:rPr>
                <w:b/>
              </w:rPr>
              <w:t>Office</w:t>
            </w:r>
          </w:p>
        </w:tc>
        <w:tc>
          <w:tcPr>
            <w:tcW w:type="dxa" w:w="8424"/>
            <w:vAlign w:val="top"/>
          </w:tcPr>
          <w:p>
            <w:r>
              <w:t>Health and Human Services</w:t>
            </w:r>
          </w:p>
        </w:tc>
      </w:tr>
      <w:tr>
        <w:tc>
          <w:tcPr>
            <w:tcW w:type="dxa" w:w="2232"/>
            <w:vAlign w:val="top"/>
            <w:shd w:fill="E8EEF3"/>
          </w:tcPr>
          <w:p>
            <w:r>
              <w:rPr>
                <w:b/>
              </w:rPr>
              <w:t>Named Leader Or Jurisdiction</w:t>
            </w:r>
          </w:p>
        </w:tc>
        <w:tc>
          <w:tcPr>
            <w:tcW w:type="dxa" w:w="8424"/>
            <w:vAlign w:val="top"/>
          </w:tcPr>
          <w:p>
            <w:r>
              <w:t>Secretary Xavier Becerra, United States</w:t>
            </w:r>
          </w:p>
        </w:tc>
      </w:tr>
      <w:tr>
        <w:tc>
          <w:tcPr>
            <w:tcW w:type="dxa" w:w="2232"/>
            <w:vAlign w:val="top"/>
            <w:shd w:fill="E8EEF3"/>
          </w:tcPr>
          <w:p>
            <w:r>
              <w:rPr>
                <w:b/>
              </w:rPr>
              <w:t>Record Statement</w:t>
            </w:r>
          </w:p>
        </w:tc>
        <w:tc>
          <w:tcPr>
            <w:tcW w:type="dxa" w:w="8424"/>
            <w:vAlign w:val="top"/>
          </w:tcPr>
          <w:p>
            <w:r>
              <w:t>Medicaid administration, civil rights, public records, and federal funding notice.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FMR-FED-004</w:t>
            </w:r>
          </w:p>
        </w:tc>
      </w:tr>
      <w:tr>
        <w:tc>
          <w:tcPr>
            <w:tcW w:type="dxa" w:w="2232"/>
            <w:vAlign w:val="top"/>
            <w:shd w:fill="E8EEF3"/>
          </w:tcPr>
          <w:p>
            <w:r>
              <w:rPr>
                <w:b/>
              </w:rPr>
              <w:t>Office</w:t>
            </w:r>
          </w:p>
        </w:tc>
        <w:tc>
          <w:tcPr>
            <w:tcW w:type="dxa" w:w="8424"/>
            <w:vAlign w:val="top"/>
          </w:tcPr>
          <w:p>
            <w:r>
              <w:t>Centers for Medicare and Medicaid Services</w:t>
            </w:r>
          </w:p>
        </w:tc>
      </w:tr>
      <w:tr>
        <w:tc>
          <w:tcPr>
            <w:tcW w:type="dxa" w:w="2232"/>
            <w:vAlign w:val="top"/>
            <w:shd w:fill="E8EEF3"/>
          </w:tcPr>
          <w:p>
            <w:r>
              <w:rPr>
                <w:b/>
              </w:rPr>
              <w:t>Named Leader Or Jurisdiction</w:t>
            </w:r>
          </w:p>
        </w:tc>
        <w:tc>
          <w:tcPr>
            <w:tcW w:type="dxa" w:w="8424"/>
            <w:vAlign w:val="top"/>
          </w:tcPr>
          <w:p>
            <w:r>
              <w:t>Administrator Chiquita Brooks LaSure, United States</w:t>
            </w:r>
          </w:p>
        </w:tc>
      </w:tr>
      <w:tr>
        <w:tc>
          <w:tcPr>
            <w:tcW w:type="dxa" w:w="2232"/>
            <w:vAlign w:val="top"/>
            <w:shd w:fill="E8EEF3"/>
          </w:tcPr>
          <w:p>
            <w:r>
              <w:rPr>
                <w:b/>
              </w:rPr>
              <w:t>Record Statement</w:t>
            </w:r>
          </w:p>
        </w:tc>
        <w:tc>
          <w:tcPr>
            <w:tcW w:type="dxa" w:w="8424"/>
            <w:vAlign w:val="top"/>
          </w:tcPr>
          <w:p>
            <w:r>
              <w:t>Waiver oversight, provider choice, records, NPI issues, referrals, and state compliance.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FMR-FED-005</w:t>
            </w:r>
          </w:p>
        </w:tc>
      </w:tr>
      <w:tr>
        <w:tc>
          <w:tcPr>
            <w:tcW w:type="dxa" w:w="2232"/>
            <w:vAlign w:val="top"/>
            <w:shd w:fill="E8EEF3"/>
          </w:tcPr>
          <w:p>
            <w:r>
              <w:rPr>
                <w:b/>
              </w:rPr>
              <w:t>Office</w:t>
            </w:r>
          </w:p>
        </w:tc>
        <w:tc>
          <w:tcPr>
            <w:tcW w:type="dxa" w:w="8424"/>
            <w:vAlign w:val="top"/>
          </w:tcPr>
          <w:p>
            <w:r>
              <w:t>HHS Office of Inspector General</w:t>
            </w:r>
          </w:p>
        </w:tc>
      </w:tr>
      <w:tr>
        <w:tc>
          <w:tcPr>
            <w:tcW w:type="dxa" w:w="2232"/>
            <w:vAlign w:val="top"/>
            <w:shd w:fill="E8EEF3"/>
          </w:tcPr>
          <w:p>
            <w:r>
              <w:rPr>
                <w:b/>
              </w:rPr>
              <w:t>Named Leader Or Jurisdiction</w:t>
            </w:r>
          </w:p>
        </w:tc>
        <w:tc>
          <w:tcPr>
            <w:tcW w:type="dxa" w:w="8424"/>
            <w:vAlign w:val="top"/>
          </w:tcPr>
          <w:p>
            <w:r>
              <w:t>Inspector General Christi A. Grimm, United States</w:t>
            </w:r>
          </w:p>
        </w:tc>
      </w:tr>
      <w:tr>
        <w:tc>
          <w:tcPr>
            <w:tcW w:type="dxa" w:w="2232"/>
            <w:vAlign w:val="top"/>
            <w:shd w:fill="E8EEF3"/>
          </w:tcPr>
          <w:p>
            <w:r>
              <w:rPr>
                <w:b/>
              </w:rPr>
              <w:t>Record Statement</w:t>
            </w:r>
          </w:p>
        </w:tc>
        <w:tc>
          <w:tcPr>
            <w:tcW w:type="dxa" w:w="8424"/>
            <w:vAlign w:val="top"/>
          </w:tcPr>
          <w:p>
            <w:r>
              <w:t>Fraud, waste, abuse, Medicaid integrity, and later financial referrals.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FMR-FED-006</w:t>
            </w:r>
          </w:p>
        </w:tc>
      </w:tr>
      <w:tr>
        <w:tc>
          <w:tcPr>
            <w:tcW w:type="dxa" w:w="2232"/>
            <w:vAlign w:val="top"/>
            <w:shd w:fill="E8EEF3"/>
          </w:tcPr>
          <w:p>
            <w:r>
              <w:rPr>
                <w:b/>
              </w:rPr>
              <w:t>Office</w:t>
            </w:r>
          </w:p>
        </w:tc>
        <w:tc>
          <w:tcPr>
            <w:tcW w:type="dxa" w:w="8424"/>
            <w:vAlign w:val="top"/>
          </w:tcPr>
          <w:p>
            <w:r>
              <w:t>DOJ Civil Rights Division</w:t>
            </w:r>
          </w:p>
        </w:tc>
      </w:tr>
      <w:tr>
        <w:tc>
          <w:tcPr>
            <w:tcW w:type="dxa" w:w="2232"/>
            <w:vAlign w:val="top"/>
            <w:shd w:fill="E8EEF3"/>
          </w:tcPr>
          <w:p>
            <w:r>
              <w:rPr>
                <w:b/>
              </w:rPr>
              <w:t>Named Leader Or Jurisdiction</w:t>
            </w:r>
          </w:p>
        </w:tc>
        <w:tc>
          <w:tcPr>
            <w:tcW w:type="dxa" w:w="8424"/>
            <w:vAlign w:val="top"/>
          </w:tcPr>
          <w:p>
            <w:r>
              <w:t>Assistant Attorney General Kristen M. Clarke, United States</w:t>
            </w:r>
          </w:p>
        </w:tc>
      </w:tr>
      <w:tr>
        <w:tc>
          <w:tcPr>
            <w:tcW w:type="dxa" w:w="2232"/>
            <w:vAlign w:val="top"/>
            <w:shd w:fill="E8EEF3"/>
          </w:tcPr>
          <w:p>
            <w:r>
              <w:rPr>
                <w:b/>
              </w:rPr>
              <w:t>Record Statement</w:t>
            </w:r>
          </w:p>
        </w:tc>
        <w:tc>
          <w:tcPr>
            <w:tcW w:type="dxa" w:w="8424"/>
            <w:vAlign w:val="top"/>
          </w:tcPr>
          <w:p>
            <w:r>
              <w:t>ADA, Section 504, civil rights, retaliation, and a long intake and closure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FMR-FED-007</w:t>
            </w:r>
          </w:p>
        </w:tc>
      </w:tr>
      <w:tr>
        <w:tc>
          <w:tcPr>
            <w:tcW w:type="dxa" w:w="2232"/>
            <w:vAlign w:val="top"/>
            <w:shd w:fill="E8EEF3"/>
          </w:tcPr>
          <w:p>
            <w:r>
              <w:rPr>
                <w:b/>
              </w:rPr>
              <w:t>Office</w:t>
            </w:r>
          </w:p>
        </w:tc>
        <w:tc>
          <w:tcPr>
            <w:tcW w:type="dxa" w:w="8424"/>
            <w:vAlign w:val="top"/>
          </w:tcPr>
          <w:p>
            <w:r>
              <w:t>HHS Office for Civil Rights</w:t>
            </w:r>
          </w:p>
        </w:tc>
      </w:tr>
      <w:tr>
        <w:tc>
          <w:tcPr>
            <w:tcW w:type="dxa" w:w="2232"/>
            <w:vAlign w:val="top"/>
            <w:shd w:fill="E8EEF3"/>
          </w:tcPr>
          <w:p>
            <w:r>
              <w:rPr>
                <w:b/>
              </w:rPr>
              <w:t>Named Leader Or Jurisdiction</w:t>
            </w:r>
          </w:p>
        </w:tc>
        <w:tc>
          <w:tcPr>
            <w:tcW w:type="dxa" w:w="8424"/>
            <w:vAlign w:val="top"/>
          </w:tcPr>
          <w:p>
            <w:r>
              <w:t>Director Melanie Fontes Rainer, United States</w:t>
            </w:r>
          </w:p>
        </w:tc>
      </w:tr>
      <w:tr>
        <w:tc>
          <w:tcPr>
            <w:tcW w:type="dxa" w:w="2232"/>
            <w:vAlign w:val="top"/>
            <w:shd w:fill="E8EEF3"/>
          </w:tcPr>
          <w:p>
            <w:r>
              <w:rPr>
                <w:b/>
              </w:rPr>
              <w:t>Record Statement</w:t>
            </w:r>
          </w:p>
        </w:tc>
        <w:tc>
          <w:tcPr>
            <w:tcW w:type="dxa" w:w="8424"/>
            <w:vAlign w:val="top"/>
          </w:tcPr>
          <w:p>
            <w:r>
              <w:t>Disability access, effective communication, Section 504, and health program discrimination.</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FMR-FED-008</w:t>
            </w:r>
          </w:p>
        </w:tc>
      </w:tr>
      <w:tr>
        <w:tc>
          <w:tcPr>
            <w:tcW w:type="dxa" w:w="2232"/>
            <w:vAlign w:val="top"/>
            <w:shd w:fill="E8EEF3"/>
          </w:tcPr>
          <w:p>
            <w:r>
              <w:rPr>
                <w:b/>
              </w:rPr>
              <w:t>Office</w:t>
            </w:r>
          </w:p>
        </w:tc>
        <w:tc>
          <w:tcPr>
            <w:tcW w:type="dxa" w:w="8424"/>
            <w:vAlign w:val="top"/>
          </w:tcPr>
          <w:p>
            <w:r>
              <w:t>Department of Labor</w:t>
            </w:r>
          </w:p>
        </w:tc>
      </w:tr>
      <w:tr>
        <w:tc>
          <w:tcPr>
            <w:tcW w:type="dxa" w:w="2232"/>
            <w:vAlign w:val="top"/>
            <w:shd w:fill="E8EEF3"/>
          </w:tcPr>
          <w:p>
            <w:r>
              <w:rPr>
                <w:b/>
              </w:rPr>
              <w:t>Named Leader Or Jurisdiction</w:t>
            </w:r>
          </w:p>
        </w:tc>
        <w:tc>
          <w:tcPr>
            <w:tcW w:type="dxa" w:w="8424"/>
            <w:vAlign w:val="top"/>
          </w:tcPr>
          <w:p>
            <w:r>
              <w:t>Jessica Looman, United States</w:t>
            </w:r>
          </w:p>
        </w:tc>
      </w:tr>
      <w:tr>
        <w:tc>
          <w:tcPr>
            <w:tcW w:type="dxa" w:w="2232"/>
            <w:vAlign w:val="top"/>
            <w:shd w:fill="E8EEF3"/>
          </w:tcPr>
          <w:p>
            <w:r>
              <w:rPr>
                <w:b/>
              </w:rPr>
              <w:t>Record Statement</w:t>
            </w:r>
          </w:p>
        </w:tc>
        <w:tc>
          <w:tcPr>
            <w:tcW w:type="dxa" w:w="8424"/>
            <w:vAlign w:val="top"/>
          </w:tcPr>
          <w:p>
            <w:r>
              <w:t>Wage and hour issues connected to Medicaid funded work.</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FMR-FED-009</w:t>
            </w:r>
          </w:p>
        </w:tc>
      </w:tr>
      <w:tr>
        <w:tc>
          <w:tcPr>
            <w:tcW w:type="dxa" w:w="2232"/>
            <w:vAlign w:val="top"/>
            <w:shd w:fill="E8EEF3"/>
          </w:tcPr>
          <w:p>
            <w:r>
              <w:rPr>
                <w:b/>
              </w:rPr>
              <w:t>Office</w:t>
            </w:r>
          </w:p>
        </w:tc>
        <w:tc>
          <w:tcPr>
            <w:tcW w:type="dxa" w:w="8424"/>
            <w:vAlign w:val="top"/>
          </w:tcPr>
          <w:p>
            <w:r>
              <w:t>Government Accountability Office</w:t>
            </w:r>
          </w:p>
        </w:tc>
      </w:tr>
      <w:tr>
        <w:tc>
          <w:tcPr>
            <w:tcW w:type="dxa" w:w="2232"/>
            <w:vAlign w:val="top"/>
            <w:shd w:fill="E8EEF3"/>
          </w:tcPr>
          <w:p>
            <w:r>
              <w:rPr>
                <w:b/>
              </w:rPr>
              <w:t>Named Leader Or Jurisdiction</w:t>
            </w:r>
          </w:p>
        </w:tc>
        <w:tc>
          <w:tcPr>
            <w:tcW w:type="dxa" w:w="8424"/>
            <w:vAlign w:val="top"/>
          </w:tcPr>
          <w:p>
            <w:r>
              <w:t>Comptroller General Gene L. Dodaro, United States</w:t>
            </w:r>
          </w:p>
        </w:tc>
      </w:tr>
      <w:tr>
        <w:tc>
          <w:tcPr>
            <w:tcW w:type="dxa" w:w="2232"/>
            <w:vAlign w:val="top"/>
            <w:shd w:fill="E8EEF3"/>
          </w:tcPr>
          <w:p>
            <w:r>
              <w:rPr>
                <w:b/>
              </w:rPr>
              <w:t>Record Statement</w:t>
            </w:r>
          </w:p>
        </w:tc>
        <w:tc>
          <w:tcPr>
            <w:tcW w:type="dxa" w:w="8424"/>
            <w:vAlign w:val="top"/>
          </w:tcPr>
          <w:p>
            <w:r>
              <w:t>Audit and federal program oversight requests.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FMR-FED-010</w:t>
            </w:r>
          </w:p>
        </w:tc>
      </w:tr>
      <w:tr>
        <w:tc>
          <w:tcPr>
            <w:tcW w:type="dxa" w:w="2232"/>
            <w:vAlign w:val="top"/>
            <w:shd w:fill="E8EEF3"/>
          </w:tcPr>
          <w:p>
            <w:r>
              <w:rPr>
                <w:b/>
              </w:rPr>
              <w:t>Office</w:t>
            </w:r>
          </w:p>
        </w:tc>
        <w:tc>
          <w:tcPr>
            <w:tcW w:type="dxa" w:w="8424"/>
            <w:vAlign w:val="top"/>
          </w:tcPr>
          <w:p>
            <w:r>
              <w:t>Equal Employment Opportunity Commission</w:t>
            </w:r>
          </w:p>
        </w:tc>
      </w:tr>
      <w:tr>
        <w:tc>
          <w:tcPr>
            <w:tcW w:type="dxa" w:w="2232"/>
            <w:vAlign w:val="top"/>
            <w:shd w:fill="E8EEF3"/>
          </w:tcPr>
          <w:p>
            <w:r>
              <w:rPr>
                <w:b/>
              </w:rPr>
              <w:t>Named Leader Or Jurisdiction</w:t>
            </w:r>
          </w:p>
        </w:tc>
        <w:tc>
          <w:tcPr>
            <w:tcW w:type="dxa" w:w="8424"/>
            <w:vAlign w:val="top"/>
          </w:tcPr>
          <w:p>
            <w:r>
              <w:t>Chair Charlotte A. Burrows, United States</w:t>
            </w:r>
          </w:p>
        </w:tc>
      </w:tr>
      <w:tr>
        <w:tc>
          <w:tcPr>
            <w:tcW w:type="dxa" w:w="2232"/>
            <w:vAlign w:val="top"/>
            <w:shd w:fill="E8EEF3"/>
          </w:tcPr>
          <w:p>
            <w:r>
              <w:rPr>
                <w:b/>
              </w:rPr>
              <w:t>Record Statement</w:t>
            </w:r>
          </w:p>
        </w:tc>
        <w:tc>
          <w:tcPr>
            <w:tcW w:type="dxa" w:w="8424"/>
            <w:vAlign w:val="top"/>
          </w:tcPr>
          <w:p>
            <w:r>
              <w:t>Employment discrimination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FMR-FED-011</w:t>
            </w:r>
          </w:p>
        </w:tc>
      </w:tr>
      <w:tr>
        <w:tc>
          <w:tcPr>
            <w:tcW w:type="dxa" w:w="2232"/>
            <w:vAlign w:val="top"/>
            <w:shd w:fill="E8EEF3"/>
          </w:tcPr>
          <w:p>
            <w:r>
              <w:rPr>
                <w:b/>
              </w:rPr>
              <w:t>Office</w:t>
            </w:r>
          </w:p>
        </w:tc>
        <w:tc>
          <w:tcPr>
            <w:tcW w:type="dxa" w:w="8424"/>
            <w:vAlign w:val="top"/>
          </w:tcPr>
          <w:p>
            <w:r>
              <w:t>United States Commission on Civil Rights</w:t>
            </w:r>
          </w:p>
        </w:tc>
      </w:tr>
      <w:tr>
        <w:tc>
          <w:tcPr>
            <w:tcW w:type="dxa" w:w="2232"/>
            <w:vAlign w:val="top"/>
            <w:shd w:fill="E8EEF3"/>
          </w:tcPr>
          <w:p>
            <w:r>
              <w:rPr>
                <w:b/>
              </w:rPr>
              <w:t>Named Leader Or Jurisdiction</w:t>
            </w:r>
          </w:p>
        </w:tc>
        <w:tc>
          <w:tcPr>
            <w:tcW w:type="dxa" w:w="8424"/>
            <w:vAlign w:val="top"/>
          </w:tcPr>
          <w:p>
            <w:r>
              <w:t>Chair Norma V. Cantu, United States</w:t>
            </w:r>
          </w:p>
        </w:tc>
      </w:tr>
      <w:tr>
        <w:tc>
          <w:tcPr>
            <w:tcW w:type="dxa" w:w="2232"/>
            <w:vAlign w:val="top"/>
            <w:shd w:fill="E8EEF3"/>
          </w:tcPr>
          <w:p>
            <w:r>
              <w:rPr>
                <w:b/>
              </w:rPr>
              <w:t>Record Statement</w:t>
            </w:r>
          </w:p>
        </w:tc>
        <w:tc>
          <w:tcPr>
            <w:tcW w:type="dxa" w:w="8424"/>
            <w:vAlign w:val="top"/>
          </w:tcPr>
          <w:p>
            <w:r>
              <w:t>National civil rights oversight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FMR-FED-012</w:t>
            </w:r>
          </w:p>
        </w:tc>
      </w:tr>
      <w:tr>
        <w:tc>
          <w:tcPr>
            <w:tcW w:type="dxa" w:w="2232"/>
            <w:vAlign w:val="top"/>
            <w:shd w:fill="E8EEF3"/>
          </w:tcPr>
          <w:p>
            <w:r>
              <w:rPr>
                <w:b/>
              </w:rPr>
              <w:t>Office</w:t>
            </w:r>
          </w:p>
        </w:tc>
        <w:tc>
          <w:tcPr>
            <w:tcW w:type="dxa" w:w="8424"/>
            <w:vAlign w:val="top"/>
          </w:tcPr>
          <w:p>
            <w:r>
              <w:t>Senate Finance Committee</w:t>
            </w:r>
          </w:p>
        </w:tc>
      </w:tr>
      <w:tr>
        <w:tc>
          <w:tcPr>
            <w:tcW w:type="dxa" w:w="2232"/>
            <w:vAlign w:val="top"/>
            <w:shd w:fill="E8EEF3"/>
          </w:tcPr>
          <w:p>
            <w:r>
              <w:rPr>
                <w:b/>
              </w:rPr>
              <w:t>Named Leader Or Jurisdiction</w:t>
            </w:r>
          </w:p>
        </w:tc>
        <w:tc>
          <w:tcPr>
            <w:tcW w:type="dxa" w:w="8424"/>
            <w:vAlign w:val="top"/>
          </w:tcPr>
          <w:p>
            <w:r>
              <w:t>Chair Ronald L. Wyden, Oregon</w:t>
            </w:r>
          </w:p>
        </w:tc>
      </w:tr>
      <w:tr>
        <w:tc>
          <w:tcPr>
            <w:tcW w:type="dxa" w:w="2232"/>
            <w:vAlign w:val="top"/>
            <w:shd w:fill="E8EEF3"/>
          </w:tcPr>
          <w:p>
            <w:r>
              <w:rPr>
                <w:b/>
              </w:rPr>
              <w:t>Record Statement</w:t>
            </w:r>
          </w:p>
        </w:tc>
        <w:tc>
          <w:tcPr>
            <w:tcW w:type="dxa" w:w="8424"/>
            <w:vAlign w:val="top"/>
          </w:tcPr>
          <w:p>
            <w:r>
              <w:t>Medicaid and federal funding oversight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FMR-FED-013</w:t>
            </w:r>
          </w:p>
        </w:tc>
      </w:tr>
      <w:tr>
        <w:tc>
          <w:tcPr>
            <w:tcW w:type="dxa" w:w="2232"/>
            <w:vAlign w:val="top"/>
            <w:shd w:fill="E8EEF3"/>
          </w:tcPr>
          <w:p>
            <w:r>
              <w:rPr>
                <w:b/>
              </w:rPr>
              <w:t>Office</w:t>
            </w:r>
          </w:p>
        </w:tc>
        <w:tc>
          <w:tcPr>
            <w:tcW w:type="dxa" w:w="8424"/>
            <w:vAlign w:val="top"/>
          </w:tcPr>
          <w:p>
            <w:r>
              <w:t>Senate Special Committee on Aging</w:t>
            </w:r>
          </w:p>
        </w:tc>
      </w:tr>
      <w:tr>
        <w:tc>
          <w:tcPr>
            <w:tcW w:type="dxa" w:w="2232"/>
            <w:vAlign w:val="top"/>
            <w:shd w:fill="E8EEF3"/>
          </w:tcPr>
          <w:p>
            <w:r>
              <w:rPr>
                <w:b/>
              </w:rPr>
              <w:t>Named Leader Or Jurisdiction</w:t>
            </w:r>
          </w:p>
        </w:tc>
        <w:tc>
          <w:tcPr>
            <w:tcW w:type="dxa" w:w="8424"/>
            <w:vAlign w:val="top"/>
          </w:tcPr>
          <w:p>
            <w:r>
              <w:t>Chair Robert P. Casey Jr., Pennsylvania</w:t>
            </w:r>
          </w:p>
        </w:tc>
      </w:tr>
      <w:tr>
        <w:tc>
          <w:tcPr>
            <w:tcW w:type="dxa" w:w="2232"/>
            <w:vAlign w:val="top"/>
            <w:shd w:fill="E8EEF3"/>
          </w:tcPr>
          <w:p>
            <w:r>
              <w:rPr>
                <w:b/>
              </w:rPr>
              <w:t>Record Statement</w:t>
            </w:r>
          </w:p>
        </w:tc>
        <w:tc>
          <w:tcPr>
            <w:tcW w:type="dxa" w:w="8424"/>
            <w:vAlign w:val="top"/>
          </w:tcPr>
          <w:p>
            <w:r>
              <w:t>Long term care and Medicaid oversight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FMR-FED-014</w:t>
            </w:r>
          </w:p>
        </w:tc>
      </w:tr>
      <w:tr>
        <w:tc>
          <w:tcPr>
            <w:tcW w:type="dxa" w:w="2232"/>
            <w:vAlign w:val="top"/>
            <w:shd w:fill="E8EEF3"/>
          </w:tcPr>
          <w:p>
            <w:r>
              <w:rPr>
                <w:b/>
              </w:rPr>
              <w:t>Office</w:t>
            </w:r>
          </w:p>
        </w:tc>
        <w:tc>
          <w:tcPr>
            <w:tcW w:type="dxa" w:w="8424"/>
            <w:vAlign w:val="top"/>
          </w:tcPr>
          <w:p>
            <w:r>
              <w:t>Senate HELP Committee</w:t>
            </w:r>
          </w:p>
        </w:tc>
      </w:tr>
      <w:tr>
        <w:tc>
          <w:tcPr>
            <w:tcW w:type="dxa" w:w="2232"/>
            <w:vAlign w:val="top"/>
            <w:shd w:fill="E8EEF3"/>
          </w:tcPr>
          <w:p>
            <w:r>
              <w:rPr>
                <w:b/>
              </w:rPr>
              <w:t>Named Leader Or Jurisdiction</w:t>
            </w:r>
          </w:p>
        </w:tc>
        <w:tc>
          <w:tcPr>
            <w:tcW w:type="dxa" w:w="8424"/>
            <w:vAlign w:val="top"/>
          </w:tcPr>
          <w:p>
            <w:r>
              <w:t>Chair Bernard Sanders, Vermont</w:t>
            </w:r>
          </w:p>
        </w:tc>
      </w:tr>
      <w:tr>
        <w:tc>
          <w:tcPr>
            <w:tcW w:type="dxa" w:w="2232"/>
            <w:vAlign w:val="top"/>
            <w:shd w:fill="E8EEF3"/>
          </w:tcPr>
          <w:p>
            <w:r>
              <w:rPr>
                <w:b/>
              </w:rPr>
              <w:t>Record Statement</w:t>
            </w:r>
          </w:p>
        </w:tc>
        <w:tc>
          <w:tcPr>
            <w:tcW w:type="dxa" w:w="8424"/>
            <w:vAlign w:val="top"/>
          </w:tcPr>
          <w:p>
            <w:r>
              <w:t>Health, labor, disability, and Medicaid policy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FMR-FED-015</w:t>
            </w:r>
          </w:p>
        </w:tc>
      </w:tr>
      <w:tr>
        <w:tc>
          <w:tcPr>
            <w:tcW w:type="dxa" w:w="2232"/>
            <w:vAlign w:val="top"/>
            <w:shd w:fill="E8EEF3"/>
          </w:tcPr>
          <w:p>
            <w:r>
              <w:rPr>
                <w:b/>
              </w:rPr>
              <w:t>Office</w:t>
            </w:r>
          </w:p>
        </w:tc>
        <w:tc>
          <w:tcPr>
            <w:tcW w:type="dxa" w:w="8424"/>
            <w:vAlign w:val="top"/>
          </w:tcPr>
          <w:p>
            <w:r>
              <w:t>Federal Bureau of Investigation</w:t>
            </w:r>
          </w:p>
        </w:tc>
      </w:tr>
      <w:tr>
        <w:tc>
          <w:tcPr>
            <w:tcW w:type="dxa" w:w="2232"/>
            <w:vAlign w:val="top"/>
            <w:shd w:fill="E8EEF3"/>
          </w:tcPr>
          <w:p>
            <w:r>
              <w:rPr>
                <w:b/>
              </w:rPr>
              <w:t>Named Leader Or Jurisdiction</w:t>
            </w:r>
          </w:p>
        </w:tc>
        <w:tc>
          <w:tcPr>
            <w:tcW w:type="dxa" w:w="8424"/>
            <w:vAlign w:val="top"/>
          </w:tcPr>
          <w:p>
            <w:r>
              <w:t>Federal and Connecticut field contacts</w:t>
            </w:r>
          </w:p>
        </w:tc>
      </w:tr>
      <w:tr>
        <w:tc>
          <w:tcPr>
            <w:tcW w:type="dxa" w:w="2232"/>
            <w:vAlign w:val="top"/>
            <w:shd w:fill="E8EEF3"/>
          </w:tcPr>
          <w:p>
            <w:r>
              <w:rPr>
                <w:b/>
              </w:rPr>
              <w:t>Record Statement</w:t>
            </w:r>
          </w:p>
        </w:tc>
        <w:tc>
          <w:tcPr>
            <w:tcW w:type="dxa" w:w="8424"/>
            <w:vAlign w:val="top"/>
          </w:tcPr>
          <w:p>
            <w:r>
              <w:t>Tips, evidence packets, cybercrime follow up, and IC3 related communication.</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w:t>
            </w:r>
          </w:p>
        </w:tc>
      </w:tr>
      <w:tr>
        <w:tc>
          <w:tcPr>
            <w:tcW w:type="dxa" w:w="2232"/>
            <w:vAlign w:val="top"/>
            <w:shd w:fill="E8EEF3"/>
          </w:tcPr>
          <w:p>
            <w:r>
              <w:rPr>
                <w:b/>
              </w:rPr>
              <w:t>Id</w:t>
            </w:r>
          </w:p>
        </w:tc>
        <w:tc>
          <w:tcPr>
            <w:tcW w:type="dxa" w:w="8424"/>
            <w:vAlign w:val="top"/>
          </w:tcPr>
          <w:p>
            <w:r>
              <w:t>FMR-FED-016</w:t>
            </w:r>
          </w:p>
        </w:tc>
      </w:tr>
      <w:tr>
        <w:tc>
          <w:tcPr>
            <w:tcW w:type="dxa" w:w="2232"/>
            <w:vAlign w:val="top"/>
            <w:shd w:fill="E8EEF3"/>
          </w:tcPr>
          <w:p>
            <w:r>
              <w:rPr>
                <w:b/>
              </w:rPr>
              <w:t>Office</w:t>
            </w:r>
          </w:p>
        </w:tc>
        <w:tc>
          <w:tcPr>
            <w:tcW w:type="dxa" w:w="8424"/>
            <w:vAlign w:val="top"/>
          </w:tcPr>
          <w:p>
            <w:r>
              <w:t>Office of Special Counsel</w:t>
            </w:r>
          </w:p>
        </w:tc>
      </w:tr>
      <w:tr>
        <w:tc>
          <w:tcPr>
            <w:tcW w:type="dxa" w:w="2232"/>
            <w:vAlign w:val="top"/>
            <w:shd w:fill="E8EEF3"/>
          </w:tcPr>
          <w:p>
            <w:r>
              <w:rPr>
                <w:b/>
              </w:rPr>
              <w:t>Named Leader Or Jurisdiction</w:t>
            </w:r>
          </w:p>
        </w:tc>
        <w:tc>
          <w:tcPr>
            <w:tcW w:type="dxa" w:w="8424"/>
            <w:vAlign w:val="top"/>
          </w:tcPr>
          <w:p>
            <w:r>
              <w:t>United States</w:t>
            </w:r>
          </w:p>
        </w:tc>
      </w:tr>
      <w:tr>
        <w:tc>
          <w:tcPr>
            <w:tcW w:type="dxa" w:w="2232"/>
            <w:vAlign w:val="top"/>
            <w:shd w:fill="E8EEF3"/>
          </w:tcPr>
          <w:p>
            <w:r>
              <w:rPr>
                <w:b/>
              </w:rPr>
              <w:t>Record Statement</w:t>
            </w:r>
          </w:p>
        </w:tc>
        <w:tc>
          <w:tcPr>
            <w:tcW w:type="dxa" w:w="8424"/>
            <w:vAlign w:val="top"/>
          </w:tcPr>
          <w:p>
            <w:r>
              <w:t>Thirteen sequential disclosures are identified in the November 25, 2024 timeline entry.</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w:t>
            </w:r>
          </w:p>
        </w:tc>
      </w:tr>
      <w:tr>
        <w:tc>
          <w:tcPr>
            <w:tcW w:type="dxa" w:w="2232"/>
            <w:vAlign w:val="top"/>
            <w:shd w:fill="E8EEF3"/>
          </w:tcPr>
          <w:p>
            <w:r>
              <w:rPr>
                <w:b/>
              </w:rPr>
              <w:t>Id</w:t>
            </w:r>
          </w:p>
        </w:tc>
        <w:tc>
          <w:tcPr>
            <w:tcW w:type="dxa" w:w="8424"/>
            <w:vAlign w:val="top"/>
          </w:tcPr>
          <w:p>
            <w:r>
              <w:t>FMR-FED-017</w:t>
            </w:r>
          </w:p>
        </w:tc>
      </w:tr>
      <w:tr>
        <w:tc>
          <w:tcPr>
            <w:tcW w:type="dxa" w:w="2232"/>
            <w:vAlign w:val="top"/>
            <w:shd w:fill="E8EEF3"/>
          </w:tcPr>
          <w:p>
            <w:r>
              <w:rPr>
                <w:b/>
              </w:rPr>
              <w:t>Office</w:t>
            </w:r>
          </w:p>
        </w:tc>
        <w:tc>
          <w:tcPr>
            <w:tcW w:type="dxa" w:w="8424"/>
            <w:vAlign w:val="top"/>
          </w:tcPr>
          <w:p>
            <w:r>
              <w:t>Office of Government Information Services</w:t>
            </w:r>
          </w:p>
        </w:tc>
      </w:tr>
      <w:tr>
        <w:tc>
          <w:tcPr>
            <w:tcW w:type="dxa" w:w="2232"/>
            <w:vAlign w:val="top"/>
            <w:shd w:fill="E8EEF3"/>
          </w:tcPr>
          <w:p>
            <w:r>
              <w:rPr>
                <w:b/>
              </w:rPr>
              <w:t>Named Leader Or Jurisdiction</w:t>
            </w:r>
          </w:p>
        </w:tc>
        <w:tc>
          <w:tcPr>
            <w:tcW w:type="dxa" w:w="8424"/>
            <w:vAlign w:val="top"/>
          </w:tcPr>
          <w:p>
            <w:r>
              <w:t>United States</w:t>
            </w:r>
          </w:p>
        </w:tc>
      </w:tr>
      <w:tr>
        <w:tc>
          <w:tcPr>
            <w:tcW w:type="dxa" w:w="2232"/>
            <w:vAlign w:val="top"/>
            <w:shd w:fill="E8EEF3"/>
          </w:tcPr>
          <w:p>
            <w:r>
              <w:rPr>
                <w:b/>
              </w:rPr>
              <w:t>Record Statement</w:t>
            </w:r>
          </w:p>
        </w:tc>
        <w:tc>
          <w:tcPr>
            <w:tcW w:type="dxa" w:w="8424"/>
            <w:vAlign w:val="top"/>
          </w:tcPr>
          <w:p>
            <w:r>
              <w:t>Federal FOIA mediation and records access route.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w:t>
            </w:r>
          </w:p>
        </w:tc>
      </w:tr>
      <w:tr>
        <w:tc>
          <w:tcPr>
            <w:tcW w:type="dxa" w:w="2232"/>
            <w:vAlign w:val="top"/>
            <w:shd w:fill="E8EEF3"/>
          </w:tcPr>
          <w:p>
            <w:r>
              <w:rPr>
                <w:b/>
              </w:rPr>
              <w:t>Id</w:t>
            </w:r>
          </w:p>
        </w:tc>
        <w:tc>
          <w:tcPr>
            <w:tcW w:type="dxa" w:w="8424"/>
            <w:vAlign w:val="top"/>
          </w:tcPr>
          <w:p>
            <w:r>
              <w:t>FMR-FED-018</w:t>
            </w:r>
          </w:p>
        </w:tc>
      </w:tr>
      <w:tr>
        <w:tc>
          <w:tcPr>
            <w:tcW w:type="dxa" w:w="2232"/>
            <w:vAlign w:val="top"/>
            <w:shd w:fill="E8EEF3"/>
          </w:tcPr>
          <w:p>
            <w:r>
              <w:rPr>
                <w:b/>
              </w:rPr>
              <w:t>Office</w:t>
            </w:r>
          </w:p>
        </w:tc>
        <w:tc>
          <w:tcPr>
            <w:tcW w:type="dxa" w:w="8424"/>
            <w:vAlign w:val="top"/>
          </w:tcPr>
          <w:p>
            <w:r>
              <w:t>Federal Trade Commission</w:t>
            </w:r>
          </w:p>
        </w:tc>
      </w:tr>
      <w:tr>
        <w:tc>
          <w:tcPr>
            <w:tcW w:type="dxa" w:w="2232"/>
            <w:vAlign w:val="top"/>
            <w:shd w:fill="E8EEF3"/>
          </w:tcPr>
          <w:p>
            <w:r>
              <w:rPr>
                <w:b/>
              </w:rPr>
              <w:t>Named Leader Or Jurisdiction</w:t>
            </w:r>
          </w:p>
        </w:tc>
        <w:tc>
          <w:tcPr>
            <w:tcW w:type="dxa" w:w="8424"/>
            <w:vAlign w:val="top"/>
          </w:tcPr>
          <w:p>
            <w:r>
              <w:t>R. Anthony Ellis II, United States</w:t>
            </w:r>
          </w:p>
        </w:tc>
      </w:tr>
      <w:tr>
        <w:tc>
          <w:tcPr>
            <w:tcW w:type="dxa" w:w="2232"/>
            <w:vAlign w:val="top"/>
            <w:shd w:fill="E8EEF3"/>
          </w:tcPr>
          <w:p>
            <w:r>
              <w:rPr>
                <w:b/>
              </w:rPr>
              <w:t>Record Statement</w:t>
            </w:r>
          </w:p>
        </w:tc>
        <w:tc>
          <w:tcPr>
            <w:tcW w:type="dxa" w:w="8424"/>
            <w:vAlign w:val="top"/>
          </w:tcPr>
          <w:p>
            <w:r>
              <w:t>Archive records a September 2024 intervention after an automated deletion notice involving a records request.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w:t>
            </w:r>
          </w:p>
        </w:tc>
      </w:tr>
      <w:tr>
        <w:tc>
          <w:tcPr>
            <w:tcW w:type="dxa" w:w="2232"/>
            <w:vAlign w:val="top"/>
            <w:shd w:fill="E8EEF3"/>
          </w:tcPr>
          <w:p>
            <w:r>
              <w:rPr>
                <w:b/>
              </w:rPr>
              <w:t>Id</w:t>
            </w:r>
          </w:p>
        </w:tc>
        <w:tc>
          <w:tcPr>
            <w:tcW w:type="dxa" w:w="8424"/>
            <w:vAlign w:val="top"/>
          </w:tcPr>
          <w:p>
            <w:r>
              <w:t>FMR-FED-019</w:t>
            </w:r>
          </w:p>
        </w:tc>
      </w:tr>
      <w:tr>
        <w:tc>
          <w:tcPr>
            <w:tcW w:type="dxa" w:w="2232"/>
            <w:vAlign w:val="top"/>
            <w:shd w:fill="E8EEF3"/>
          </w:tcPr>
          <w:p>
            <w:r>
              <w:rPr>
                <w:b/>
              </w:rPr>
              <w:t>Office</w:t>
            </w:r>
          </w:p>
        </w:tc>
        <w:tc>
          <w:tcPr>
            <w:tcW w:type="dxa" w:w="8424"/>
            <w:vAlign w:val="top"/>
          </w:tcPr>
          <w:p>
            <w:r>
              <w:t>United States Secret Service</w:t>
            </w:r>
          </w:p>
        </w:tc>
      </w:tr>
      <w:tr>
        <w:tc>
          <w:tcPr>
            <w:tcW w:type="dxa" w:w="2232"/>
            <w:vAlign w:val="top"/>
            <w:shd w:fill="E8EEF3"/>
          </w:tcPr>
          <w:p>
            <w:r>
              <w:rPr>
                <w:b/>
              </w:rPr>
              <w:t>Named Leader Or Jurisdiction</w:t>
            </w:r>
          </w:p>
        </w:tc>
        <w:tc>
          <w:tcPr>
            <w:tcW w:type="dxa" w:w="8424"/>
            <w:vAlign w:val="top"/>
          </w:tcPr>
          <w:p>
            <w:r>
              <w:t>United States</w:t>
            </w:r>
          </w:p>
        </w:tc>
      </w:tr>
      <w:tr>
        <w:tc>
          <w:tcPr>
            <w:tcW w:type="dxa" w:w="2232"/>
            <w:vAlign w:val="top"/>
            <w:shd w:fill="E8EEF3"/>
          </w:tcPr>
          <w:p>
            <w:r>
              <w:rPr>
                <w:b/>
              </w:rPr>
              <w:t>Record Statement</w:t>
            </w:r>
          </w:p>
        </w:tc>
        <w:tc>
          <w:tcPr>
            <w:tcW w:type="dxa" w:w="8424"/>
            <w:vAlign w:val="top"/>
          </w:tcPr>
          <w:p>
            <w:r>
              <w:t>Cybercrime and financial loss referral identified in the 2025 bank fraud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w:t>
            </w:r>
          </w:p>
        </w:tc>
      </w:tr>
      <w:tr>
        <w:tc>
          <w:tcPr>
            <w:tcW w:type="dxa" w:w="2232"/>
            <w:vAlign w:val="top"/>
            <w:shd w:fill="E8EEF3"/>
          </w:tcPr>
          <w:p>
            <w:r>
              <w:rPr>
                <w:b/>
              </w:rPr>
              <w:t>Id</w:t>
            </w:r>
          </w:p>
        </w:tc>
        <w:tc>
          <w:tcPr>
            <w:tcW w:type="dxa" w:w="8424"/>
            <w:vAlign w:val="top"/>
          </w:tcPr>
          <w:p>
            <w:r>
              <w:t>FMR-FED-020</w:t>
            </w:r>
          </w:p>
        </w:tc>
      </w:tr>
      <w:tr>
        <w:tc>
          <w:tcPr>
            <w:tcW w:type="dxa" w:w="2232"/>
            <w:vAlign w:val="top"/>
            <w:shd w:fill="E8EEF3"/>
          </w:tcPr>
          <w:p>
            <w:r>
              <w:rPr>
                <w:b/>
              </w:rPr>
              <w:t>Office</w:t>
            </w:r>
          </w:p>
        </w:tc>
        <w:tc>
          <w:tcPr>
            <w:tcW w:type="dxa" w:w="8424"/>
            <w:vAlign w:val="top"/>
          </w:tcPr>
          <w:p>
            <w:r>
              <w:t>House oversight routes</w:t>
            </w:r>
          </w:p>
        </w:tc>
      </w:tr>
      <w:tr>
        <w:tc>
          <w:tcPr>
            <w:tcW w:type="dxa" w:w="2232"/>
            <w:vAlign w:val="top"/>
            <w:shd w:fill="E8EEF3"/>
          </w:tcPr>
          <w:p>
            <w:r>
              <w:rPr>
                <w:b/>
              </w:rPr>
              <w:t>Named Leader Or Jurisdiction</w:t>
            </w:r>
          </w:p>
        </w:tc>
        <w:tc>
          <w:tcPr>
            <w:tcW w:type="dxa" w:w="8424"/>
            <w:vAlign w:val="top"/>
          </w:tcPr>
          <w:p>
            <w:r>
              <w:t>Congressional committees and members, United States</w:t>
            </w:r>
          </w:p>
        </w:tc>
      </w:tr>
      <w:tr>
        <w:tc>
          <w:tcPr>
            <w:tcW w:type="dxa" w:w="2232"/>
            <w:vAlign w:val="top"/>
            <w:shd w:fill="E8EEF3"/>
          </w:tcPr>
          <w:p>
            <w:r>
              <w:rPr>
                <w:b/>
              </w:rPr>
              <w:t>Record Statement</w:t>
            </w:r>
          </w:p>
        </w:tc>
        <w:tc>
          <w:tcPr>
            <w:tcW w:type="dxa" w:w="8424"/>
            <w:vAlign w:val="top"/>
          </w:tcPr>
          <w:p>
            <w:r>
              <w:t>March 2026 submissions and system closure records are identified. Delivery proof must be distinguished from committee action.</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w:t>
            </w:r>
          </w:p>
        </w:tc>
      </w:tr>
      <w:tr>
        <w:tc>
          <w:tcPr>
            <w:tcW w:type="dxa" w:w="2232"/>
            <w:vAlign w:val="top"/>
            <w:shd w:fill="E8EEF3"/>
          </w:tcPr>
          <w:p>
            <w:r>
              <w:rPr>
                <w:b/>
              </w:rPr>
              <w:t>Id</w:t>
            </w:r>
          </w:p>
        </w:tc>
        <w:tc>
          <w:tcPr>
            <w:tcW w:type="dxa" w:w="8424"/>
            <w:vAlign w:val="top"/>
          </w:tcPr>
          <w:p>
            <w:r>
              <w:t>FMR-FED-021</w:t>
            </w:r>
          </w:p>
        </w:tc>
      </w:tr>
      <w:tr>
        <w:tc>
          <w:tcPr>
            <w:tcW w:type="dxa" w:w="2232"/>
            <w:vAlign w:val="top"/>
            <w:shd w:fill="E8EEF3"/>
          </w:tcPr>
          <w:p>
            <w:r>
              <w:rPr>
                <w:b/>
              </w:rPr>
              <w:t>Office</w:t>
            </w:r>
          </w:p>
        </w:tc>
        <w:tc>
          <w:tcPr>
            <w:tcW w:type="dxa" w:w="8424"/>
            <w:vAlign w:val="top"/>
          </w:tcPr>
          <w:p>
            <w:r>
              <w:t>Second presidential administration</w:t>
            </w:r>
          </w:p>
        </w:tc>
      </w:tr>
      <w:tr>
        <w:tc>
          <w:tcPr>
            <w:tcW w:type="dxa" w:w="2232"/>
            <w:vAlign w:val="top"/>
            <w:shd w:fill="E8EEF3"/>
          </w:tcPr>
          <w:p>
            <w:r>
              <w:rPr>
                <w:b/>
              </w:rPr>
              <w:t>Named Leader Or Jurisdiction</w:t>
            </w:r>
          </w:p>
        </w:tc>
        <w:tc>
          <w:tcPr>
            <w:tcW w:type="dxa" w:w="8424"/>
            <w:vAlign w:val="top"/>
          </w:tcPr>
          <w:p>
            <w:r>
              <w:t>President Donald J. Trump and Vice President James D. Vance, United States</w:t>
            </w:r>
          </w:p>
        </w:tc>
      </w:tr>
      <w:tr>
        <w:tc>
          <w:tcPr>
            <w:tcW w:type="dxa" w:w="2232"/>
            <w:vAlign w:val="top"/>
            <w:shd w:fill="E8EEF3"/>
          </w:tcPr>
          <w:p>
            <w:r>
              <w:rPr>
                <w:b/>
              </w:rPr>
              <w:t>Record Statement</w:t>
            </w:r>
          </w:p>
        </w:tc>
        <w:tc>
          <w:tcPr>
            <w:tcW w:type="dxa" w:w="8424"/>
            <w:vAlign w:val="top"/>
          </w:tcPr>
          <w:p>
            <w:r>
              <w:t>The 2026 archive identifies submissions and public appeals directed to the administration. Receipt and action remain separate questions.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bl>
    <w:p/>
    <w:p>
      <w:pPr>
        <w:pStyle w:val="Heading1"/>
      </w:pPr>
      <w:r>
        <w:t>11. FOIA and Public Records Register</w:t>
      </w:r>
    </w:p>
    <w:p>
      <w:r>
        <w:t>Public-record request references supported by the current corpus; incomplete fields remain explicit.</w:t>
      </w:r>
    </w:p>
    <w:p>
      <w:pPr>
        <w:pStyle w:val="Heading2"/>
      </w:pPr>
      <w:r>
        <w:t>FOIA and public-record actions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PSAR-A-009</w:t>
            </w:r>
          </w:p>
        </w:tc>
      </w:tr>
      <w:tr>
        <w:tc>
          <w:tcPr>
            <w:tcW w:type="dxa" w:w="2232"/>
            <w:vAlign w:val="top"/>
            <w:shd w:fill="E8EEF3"/>
          </w:tcPr>
          <w:p>
            <w:r>
              <w:rPr>
                <w:b/>
              </w:rPr>
              <w:t>Date</w:t>
            </w:r>
          </w:p>
        </w:tc>
        <w:tc>
          <w:tcPr>
            <w:tcW w:type="dxa" w:w="8424"/>
            <w:vAlign w:val="top"/>
          </w:tcPr>
          <w:p>
            <w:r>
              <w:t>2023-06-01</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FOIA #737151 records a request to CMS for records concerning ABI Resources. The archived CMS response reportedly states that no responsive records were located; it does not establish concealment or intent by the State.</w:t>
            </w:r>
          </w:p>
        </w:tc>
      </w:tr>
      <w:tr>
        <w:tc>
          <w:tcPr>
            <w:tcW w:type="dxa" w:w="2232"/>
            <w:vAlign w:val="top"/>
            <w:shd w:fill="E8EEF3"/>
          </w:tcPr>
          <w:p>
            <w:r>
              <w:rPr>
                <w:b/>
              </w:rPr>
              <w:t>Actor Or Office</w:t>
            </w:r>
          </w:p>
        </w:tc>
        <w:tc>
          <w:tcPr>
            <w:tcW w:type="dxa" w:w="8424"/>
            <w:vAlign w:val="top"/>
          </w:tcPr>
          <w:p>
            <w:r>
              <w:t>David Medeiros; Individual named in the source report</w:t>
            </w:r>
          </w:p>
        </w:tc>
      </w:tr>
      <w:tr>
        <w:tc>
          <w:tcPr>
            <w:tcW w:type="dxa" w:w="2232"/>
            <w:vAlign w:val="top"/>
            <w:shd w:fill="E8EEF3"/>
          </w:tcPr>
          <w:p>
            <w:r>
              <w:rPr>
                <w:b/>
              </w:rPr>
              <w:t>Source Basis</w:t>
            </w:r>
          </w:p>
        </w:tc>
        <w:tc>
          <w:tcPr>
            <w:tcW w:type="dxa" w:w="8424"/>
            <w:vAlign w:val="top"/>
          </w:tcPr>
          <w:p>
            <w:r>
              <w:t>Documented; FED-JUN23-FOIA-GOV-737151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PSAR-A-015</w:t>
            </w:r>
          </w:p>
        </w:tc>
      </w:tr>
      <w:tr>
        <w:tc>
          <w:tcPr>
            <w:tcW w:type="dxa" w:w="2232"/>
            <w:vAlign w:val="top"/>
            <w:shd w:fill="E8EEF3"/>
          </w:tcPr>
          <w:p>
            <w:r>
              <w:rPr>
                <w:b/>
              </w:rPr>
              <w:t>Date</w:t>
            </w:r>
          </w:p>
        </w:tc>
        <w:tc>
          <w:tcPr>
            <w:tcW w:type="dxa" w:w="8424"/>
            <w:vAlign w:val="top"/>
          </w:tcPr>
          <w:p>
            <w:r>
              <w:t>2023-11-14</w:t>
            </w:r>
          </w:p>
        </w:tc>
      </w:tr>
      <w:tr>
        <w:tc>
          <w:tcPr>
            <w:tcW w:type="dxa" w:w="2232"/>
            <w:vAlign w:val="top"/>
            <w:shd w:fill="E8EEF3"/>
          </w:tcPr>
          <w:p>
            <w:r>
              <w:rPr>
                <w:b/>
              </w:rPr>
              <w:t>Phase</w:t>
            </w:r>
          </w:p>
        </w:tc>
        <w:tc>
          <w:tcPr>
            <w:tcW w:type="dxa" w:w="8424"/>
            <w:vAlign w:val="top"/>
          </w:tcPr>
          <w:p>
            <w:r>
              <w:t>Disclosure</w:t>
            </w:r>
          </w:p>
        </w:tc>
      </w:tr>
      <w:tr>
        <w:tc>
          <w:tcPr>
            <w:tcW w:type="dxa" w:w="2232"/>
            <w:vAlign w:val="top"/>
            <w:shd w:fill="E8EEF3"/>
          </w:tcPr>
          <w:p>
            <w:r>
              <w:rPr>
                <w:b/>
              </w:rPr>
              <w:t>Summary</w:t>
            </w:r>
          </w:p>
        </w:tc>
        <w:tc>
          <w:tcPr>
            <w:tcW w:type="dxa" w:w="8424"/>
            <w:vAlign w:val="top"/>
          </w:tcPr>
          <w:p>
            <w:r>
              <w:t>The archived DSS FOIA response reportedly states: "The only complaints and grievances we have on file are from you." The response does not establish suppression, isolation, concealment, or intent.</w:t>
            </w:r>
          </w:p>
        </w:tc>
      </w:tr>
      <w:tr>
        <w:tc>
          <w:tcPr>
            <w:tcW w:type="dxa" w:w="2232"/>
            <w:vAlign w:val="top"/>
            <w:shd w:fill="E8EEF3"/>
          </w:tcPr>
          <w:p>
            <w:r>
              <w:rPr>
                <w:b/>
              </w:rPr>
              <w:t>Actor Or Office</w:t>
            </w:r>
          </w:p>
        </w:tc>
        <w:tc>
          <w:tcPr>
            <w:tcW w:type="dxa" w:w="8424"/>
            <w:vAlign w:val="top"/>
          </w:tcPr>
          <w:p>
            <w:r>
              <w:t>David Medeiros; DSS FOIA Office</w:t>
            </w:r>
          </w:p>
        </w:tc>
      </w:tr>
      <w:tr>
        <w:tc>
          <w:tcPr>
            <w:tcW w:type="dxa" w:w="2232"/>
            <w:vAlign w:val="top"/>
            <w:shd w:fill="E8EEF3"/>
          </w:tcPr>
          <w:p>
            <w:r>
              <w:rPr>
                <w:b/>
              </w:rPr>
              <w:t>Source Basis</w:t>
            </w:r>
          </w:p>
        </w:tc>
        <w:tc>
          <w:tcPr>
            <w:tcW w:type="dxa" w:w="8424"/>
            <w:vAlign w:val="top"/>
          </w:tcPr>
          <w:p>
            <w:r>
              <w:t>Documented; DOC-NOV23-DSS-ADMISSION</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PSAR-A-024</w:t>
            </w:r>
          </w:p>
        </w:tc>
      </w:tr>
      <w:tr>
        <w:tc>
          <w:tcPr>
            <w:tcW w:type="dxa" w:w="2232"/>
            <w:vAlign w:val="top"/>
            <w:shd w:fill="E8EEF3"/>
          </w:tcPr>
          <w:p>
            <w:r>
              <w:rPr>
                <w:b/>
              </w:rPr>
              <w:t>Date</w:t>
            </w:r>
          </w:p>
        </w:tc>
        <w:tc>
          <w:tcPr>
            <w:tcW w:type="dxa" w:w="8424"/>
            <w:vAlign w:val="top"/>
          </w:tcPr>
          <w:p>
            <w:r>
              <w:t>2023-12-17</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request for grievances, complaints, and Medicaid funding records.</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EXH-2023-12-17</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PSAR-A-025</w:t>
            </w:r>
          </w:p>
        </w:tc>
      </w:tr>
      <w:tr>
        <w:tc>
          <w:tcPr>
            <w:tcW w:type="dxa" w:w="2232"/>
            <w:vAlign w:val="top"/>
            <w:shd w:fill="E8EEF3"/>
          </w:tcPr>
          <w:p>
            <w:r>
              <w:rPr>
                <w:b/>
              </w:rPr>
              <w:t>Date</w:t>
            </w:r>
          </w:p>
        </w:tc>
        <w:tc>
          <w:tcPr>
            <w:tcW w:type="dxa" w:w="8424"/>
            <w:vAlign w:val="top"/>
          </w:tcPr>
          <w:p>
            <w:r>
              <w:t>2023-12-17</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FOIA request for grievances and funding records filed.</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EXH-2023-12-17-FOIA</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PSAR-A-028</w:t>
            </w:r>
          </w:p>
        </w:tc>
      </w:tr>
      <w:tr>
        <w:tc>
          <w:tcPr>
            <w:tcW w:type="dxa" w:w="2232"/>
            <w:vAlign w:val="top"/>
            <w:shd w:fill="E8EEF3"/>
          </w:tcPr>
          <w:p>
            <w:r>
              <w:rPr>
                <w:b/>
              </w:rPr>
              <w:t>Date</w:t>
            </w:r>
          </w:p>
        </w:tc>
        <w:tc>
          <w:tcPr>
            <w:tcW w:type="dxa" w:w="8424"/>
            <w:vAlign w:val="top"/>
          </w:tcPr>
          <w:p>
            <w:r>
              <w:t>2023-12-21</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clarification on records for Dr. Cherron Payne and public interest matters.</w:t>
            </w:r>
          </w:p>
        </w:tc>
      </w:tr>
      <w:tr>
        <w:tc>
          <w:tcPr>
            <w:tcW w:type="dxa" w:w="2232"/>
            <w:vAlign w:val="top"/>
            <w:shd w:fill="E8EEF3"/>
          </w:tcPr>
          <w:p>
            <w:r>
              <w:rPr>
                <w:b/>
              </w:rPr>
              <w:t>Actor Or Office</w:t>
            </w:r>
          </w:p>
        </w:tc>
        <w:tc>
          <w:tcPr>
            <w:tcW w:type="dxa" w:w="8424"/>
            <w:vAlign w:val="top"/>
          </w:tcPr>
          <w:p>
            <w:r>
              <w:t>David Medeiros; DSS FOIA Officer</w:t>
            </w:r>
          </w:p>
        </w:tc>
      </w:tr>
      <w:tr>
        <w:tc>
          <w:tcPr>
            <w:tcW w:type="dxa" w:w="2232"/>
            <w:vAlign w:val="top"/>
            <w:shd w:fill="E8EEF3"/>
          </w:tcPr>
          <w:p>
            <w:r>
              <w:rPr>
                <w:b/>
              </w:rPr>
              <w:t>Source Basis</w:t>
            </w:r>
          </w:p>
        </w:tc>
        <w:tc>
          <w:tcPr>
            <w:tcW w:type="dxa" w:w="8424"/>
            <w:vAlign w:val="top"/>
          </w:tcPr>
          <w:p>
            <w:r>
              <w:t>Documented; EXH-2023-12-21</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PSAR-A-030</w:t>
            </w:r>
          </w:p>
        </w:tc>
      </w:tr>
      <w:tr>
        <w:tc>
          <w:tcPr>
            <w:tcW w:type="dxa" w:w="2232"/>
            <w:vAlign w:val="top"/>
            <w:shd w:fill="E8EEF3"/>
          </w:tcPr>
          <w:p>
            <w:r>
              <w:rPr>
                <w:b/>
              </w:rPr>
              <w:t>Date</w:t>
            </w:r>
          </w:p>
        </w:tc>
        <w:tc>
          <w:tcPr>
            <w:tcW w:type="dxa" w:w="8424"/>
            <w:vAlign w:val="top"/>
          </w:tcPr>
          <w:p>
            <w:r>
              <w:t>2023-12-26</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request for grievance records and records concerning alleged retaliation.</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EXH-2023-12-26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PSAR-A-031</w:t>
            </w:r>
          </w:p>
        </w:tc>
      </w:tr>
      <w:tr>
        <w:tc>
          <w:tcPr>
            <w:tcW w:type="dxa" w:w="2232"/>
            <w:vAlign w:val="top"/>
            <w:shd w:fill="E8EEF3"/>
          </w:tcPr>
          <w:p>
            <w:r>
              <w:rPr>
                <w:b/>
              </w:rPr>
              <w:t>Date</w:t>
            </w:r>
          </w:p>
        </w:tc>
        <w:tc>
          <w:tcPr>
            <w:tcW w:type="dxa" w:w="8424"/>
            <w:vAlign w:val="top"/>
          </w:tcPr>
          <w:p>
            <w:r>
              <w:t>2024-01-02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filed regarding Michael Slitt's role in ABI Waiver.</w:t>
            </w:r>
          </w:p>
        </w:tc>
      </w:tr>
      <w:tr>
        <w:tc>
          <w:tcPr>
            <w:tcW w:type="dxa" w:w="2232"/>
            <w:vAlign w:val="top"/>
            <w:shd w:fill="E8EEF3"/>
          </w:tcPr>
          <w:p>
            <w:r>
              <w:rPr>
                <w:b/>
              </w:rPr>
              <w:t>Actor Or Office</w:t>
            </w:r>
          </w:p>
        </w:tc>
        <w:tc>
          <w:tcPr>
            <w:tcW w:type="dxa" w:w="8424"/>
            <w:vAlign w:val="top"/>
          </w:tcPr>
          <w:p>
            <w:r>
              <w:t>David Medeiros; FOIA Officer</w:t>
            </w:r>
          </w:p>
        </w:tc>
      </w:tr>
      <w:tr>
        <w:tc>
          <w:tcPr>
            <w:tcW w:type="dxa" w:w="2232"/>
            <w:vAlign w:val="top"/>
            <w:shd w:fill="E8EEF3"/>
          </w:tcPr>
          <w:p>
            <w:r>
              <w:rPr>
                <w:b/>
              </w:rPr>
              <w:t>Source Basis</w:t>
            </w:r>
          </w:p>
        </w:tc>
        <w:tc>
          <w:tcPr>
            <w:tcW w:type="dxa" w:w="8424"/>
            <w:vAlign w:val="top"/>
          </w:tcPr>
          <w:p>
            <w:r>
              <w:t>Documented; LETTERS FIRST 10 Binder4.pdf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PSAR-A-032</w:t>
            </w:r>
          </w:p>
        </w:tc>
      </w:tr>
      <w:tr>
        <w:tc>
          <w:tcPr>
            <w:tcW w:type="dxa" w:w="2232"/>
            <w:vAlign w:val="top"/>
            <w:shd w:fill="E8EEF3"/>
          </w:tcPr>
          <w:p>
            <w:r>
              <w:rPr>
                <w:b/>
              </w:rPr>
              <w:t>Date</w:t>
            </w:r>
          </w:p>
        </w:tc>
        <w:tc>
          <w:tcPr>
            <w:tcW w:type="dxa" w:w="8424"/>
            <w:vAlign w:val="top"/>
          </w:tcPr>
          <w:p>
            <w:r>
              <w:t>2024-01-03</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FOIA filed to CMS regarding care management communications.</w:t>
            </w:r>
          </w:p>
        </w:tc>
      </w:tr>
      <w:tr>
        <w:tc>
          <w:tcPr>
            <w:tcW w:type="dxa" w:w="2232"/>
            <w:vAlign w:val="top"/>
            <w:shd w:fill="E8EEF3"/>
          </w:tcPr>
          <w:p>
            <w:r>
              <w:rPr>
                <w:b/>
              </w:rPr>
              <w:t>Actor Or Office</w:t>
            </w:r>
          </w:p>
        </w:tc>
        <w:tc>
          <w:tcPr>
            <w:tcW w:type="dxa" w:w="8424"/>
            <w:vAlign w:val="top"/>
          </w:tcPr>
          <w:p>
            <w:r>
              <w:t>David Medeiros; CMS FOIA</w:t>
            </w:r>
          </w:p>
        </w:tc>
      </w:tr>
      <w:tr>
        <w:tc>
          <w:tcPr>
            <w:tcW w:type="dxa" w:w="2232"/>
            <w:vAlign w:val="top"/>
            <w:shd w:fill="E8EEF3"/>
          </w:tcPr>
          <w:p>
            <w:r>
              <w:rPr>
                <w:b/>
              </w:rPr>
              <w:t>Source Basis</w:t>
            </w:r>
          </w:p>
        </w:tc>
        <w:tc>
          <w:tcPr>
            <w:tcW w:type="dxa" w:w="8424"/>
            <w:vAlign w:val="top"/>
          </w:tcPr>
          <w:p>
            <w:r>
              <w:t>Documented; HHS THIRD 50 Mail...pdf</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PSAR-A-036</w:t>
            </w:r>
          </w:p>
        </w:tc>
      </w:tr>
      <w:tr>
        <w:tc>
          <w:tcPr>
            <w:tcW w:type="dxa" w:w="2232"/>
            <w:vAlign w:val="top"/>
            <w:shd w:fill="E8EEF3"/>
          </w:tcPr>
          <w:p>
            <w:r>
              <w:rPr>
                <w:b/>
              </w:rPr>
              <w:t>Date</w:t>
            </w:r>
          </w:p>
        </w:tc>
        <w:tc>
          <w:tcPr>
            <w:tcW w:type="dxa" w:w="8424"/>
            <w:vAlign w:val="top"/>
          </w:tcPr>
          <w:p>
            <w:r>
              <w:t>2024-01-12</w:t>
            </w:r>
          </w:p>
        </w:tc>
      </w:tr>
      <w:tr>
        <w:tc>
          <w:tcPr>
            <w:tcW w:type="dxa" w:w="2232"/>
            <w:vAlign w:val="top"/>
            <w:shd w:fill="E8EEF3"/>
          </w:tcPr>
          <w:p>
            <w:r>
              <w:rPr>
                <w:b/>
              </w:rPr>
              <w:t>Phase</w:t>
            </w:r>
          </w:p>
        </w:tc>
        <w:tc>
          <w:tcPr>
            <w:tcW w:type="dxa" w:w="8424"/>
            <w:vAlign w:val="top"/>
          </w:tcPr>
          <w:p>
            <w:r>
              <w:t>Retaliation</w:t>
            </w:r>
          </w:p>
        </w:tc>
      </w:tr>
      <w:tr>
        <w:tc>
          <w:tcPr>
            <w:tcW w:type="dxa" w:w="2232"/>
            <w:vAlign w:val="top"/>
            <w:shd w:fill="E8EEF3"/>
          </w:tcPr>
          <w:p>
            <w:r>
              <w:rPr>
                <w:b/>
              </w:rPr>
              <w:t>Summary</w:t>
            </w:r>
          </w:p>
        </w:tc>
        <w:tc>
          <w:tcPr>
            <w:tcW w:type="dxa" w:w="8424"/>
            <w:vAlign w:val="top"/>
          </w:tcPr>
          <w:p>
            <w:r>
              <w:t>Complaint letter to HHS, CMS, DOJ regarding FOIA non-compliance &amp; ADA concerns.</w:t>
            </w:r>
          </w:p>
        </w:tc>
      </w:tr>
      <w:tr>
        <w:tc>
          <w:tcPr>
            <w:tcW w:type="dxa" w:w="2232"/>
            <w:vAlign w:val="top"/>
            <w:shd w:fill="E8EEF3"/>
          </w:tcPr>
          <w:p>
            <w:r>
              <w:rPr>
                <w:b/>
              </w:rPr>
              <w:t>Actor Or Office</w:t>
            </w:r>
          </w:p>
        </w:tc>
        <w:tc>
          <w:tcPr>
            <w:tcW w:type="dxa" w:w="8424"/>
            <w:vAlign w:val="top"/>
          </w:tcPr>
          <w:p>
            <w:r>
              <w:t>Federal Agencies</w:t>
            </w:r>
          </w:p>
        </w:tc>
      </w:tr>
      <w:tr>
        <w:tc>
          <w:tcPr>
            <w:tcW w:type="dxa" w:w="2232"/>
            <w:vAlign w:val="top"/>
            <w:shd w:fill="E8EEF3"/>
          </w:tcPr>
          <w:p>
            <w:r>
              <w:rPr>
                <w:b/>
              </w:rPr>
              <w:t>Source Basis</w:t>
            </w:r>
          </w:p>
        </w:tc>
        <w:tc>
          <w:tcPr>
            <w:tcW w:type="dxa" w:w="8424"/>
            <w:vAlign w:val="top"/>
          </w:tcPr>
          <w:p>
            <w:r>
              <w:t>Verified Receipt; EXH-2024-01-12B</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PSAR-A-045</w:t>
            </w:r>
          </w:p>
        </w:tc>
      </w:tr>
      <w:tr>
        <w:tc>
          <w:tcPr>
            <w:tcW w:type="dxa" w:w="2232"/>
            <w:vAlign w:val="top"/>
            <w:shd w:fill="E8EEF3"/>
          </w:tcPr>
          <w:p>
            <w:r>
              <w:rPr>
                <w:b/>
              </w:rPr>
              <w:t>Date</w:t>
            </w:r>
          </w:p>
        </w:tc>
        <w:tc>
          <w:tcPr>
            <w:tcW w:type="dxa" w:w="8424"/>
            <w:vAlign w:val="top"/>
          </w:tcPr>
          <w:p>
            <w:r>
              <w:t>2024-09-03</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An archived delivery-status notice reportedly labeled an ADA-based FOIA request as "Deleted without being read." Archived correspondence reports contact with FTC counsel and a later status change; it does not establish intent.</w:t>
            </w:r>
          </w:p>
        </w:tc>
      </w:tr>
      <w:tr>
        <w:tc>
          <w:tcPr>
            <w:tcW w:type="dxa" w:w="2232"/>
            <w:vAlign w:val="top"/>
            <w:shd w:fill="E8EEF3"/>
          </w:tcPr>
          <w:p>
            <w:r>
              <w:rPr>
                <w:b/>
              </w:rPr>
              <w:t>Actor Or Office</w:t>
            </w:r>
          </w:p>
        </w:tc>
        <w:tc>
          <w:tcPr>
            <w:tcW w:type="dxa" w:w="8424"/>
            <w:vAlign w:val="top"/>
          </w:tcPr>
          <w:p>
            <w:r>
              <w:t>David Medeiros; FTC FOIA System; Individual named in the source report</w:t>
            </w:r>
          </w:p>
        </w:tc>
      </w:tr>
      <w:tr>
        <w:tc>
          <w:tcPr>
            <w:tcW w:type="dxa" w:w="2232"/>
            <w:vAlign w:val="top"/>
            <w:shd w:fill="E8EEF3"/>
          </w:tcPr>
          <w:p>
            <w:r>
              <w:rPr>
                <w:b/>
              </w:rPr>
              <w:t>Source Basis</w:t>
            </w:r>
          </w:p>
        </w:tc>
        <w:tc>
          <w:tcPr>
            <w:tcW w:type="dxa" w:w="8424"/>
            <w:vAlign w:val="top"/>
          </w:tcPr>
          <w:p>
            <w:r>
              <w:t>Documented; EXH-2024-009, EXH-2024-010</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PSAR-A-048</w:t>
            </w:r>
          </w:p>
        </w:tc>
      </w:tr>
      <w:tr>
        <w:tc>
          <w:tcPr>
            <w:tcW w:type="dxa" w:w="2232"/>
            <w:vAlign w:val="top"/>
            <w:shd w:fill="E8EEF3"/>
          </w:tcPr>
          <w:p>
            <w:r>
              <w:rPr>
                <w:b/>
              </w:rPr>
              <w:t>Date</w:t>
            </w:r>
          </w:p>
        </w:tc>
        <w:tc>
          <w:tcPr>
            <w:tcW w:type="dxa" w:w="8424"/>
            <w:vAlign w:val="top"/>
          </w:tcPr>
          <w:p>
            <w:r>
              <w:t>2024-11-06</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HHS receives FOIA request on NPIs; refers to CMS and closes file.</w:t>
            </w:r>
          </w:p>
        </w:tc>
      </w:tr>
      <w:tr>
        <w:tc>
          <w:tcPr>
            <w:tcW w:type="dxa" w:w="2232"/>
            <w:vAlign w:val="top"/>
            <w:shd w:fill="E8EEF3"/>
          </w:tcPr>
          <w:p>
            <w:r>
              <w:rPr>
                <w:b/>
              </w:rPr>
              <w:t>Actor Or Office</w:t>
            </w:r>
          </w:p>
        </w:tc>
        <w:tc>
          <w:tcPr>
            <w:tcW w:type="dxa" w:w="8424"/>
            <w:vAlign w:val="top"/>
          </w:tcPr>
          <w:p>
            <w:r>
              <w:t>HHS FOIA</w:t>
            </w:r>
          </w:p>
        </w:tc>
      </w:tr>
      <w:tr>
        <w:tc>
          <w:tcPr>
            <w:tcW w:type="dxa" w:w="2232"/>
            <w:vAlign w:val="top"/>
            <w:shd w:fill="E8EEF3"/>
          </w:tcPr>
          <w:p>
            <w:r>
              <w:rPr>
                <w:b/>
              </w:rPr>
              <w:t>Source Basis</w:t>
            </w:r>
          </w:p>
        </w:tc>
        <w:tc>
          <w:tcPr>
            <w:tcW w:type="dxa" w:w="8424"/>
            <w:vAlign w:val="top"/>
          </w:tcPr>
          <w:p>
            <w:r>
              <w:t>Documented; EXH-2024-11-06</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PSAR-A-049</w:t>
            </w:r>
          </w:p>
        </w:tc>
      </w:tr>
      <w:tr>
        <w:tc>
          <w:tcPr>
            <w:tcW w:type="dxa" w:w="2232"/>
            <w:vAlign w:val="top"/>
            <w:shd w:fill="E8EEF3"/>
          </w:tcPr>
          <w:p>
            <w:r>
              <w:rPr>
                <w:b/>
              </w:rPr>
              <w:t>Date</w:t>
            </w:r>
          </w:p>
        </w:tc>
        <w:tc>
          <w:tcPr>
            <w:tcW w:type="dxa" w:w="8424"/>
            <w:vAlign w:val="top"/>
          </w:tcPr>
          <w:p>
            <w:r>
              <w:t>2024-11-08</w:t>
            </w:r>
          </w:p>
        </w:tc>
      </w:tr>
      <w:tr>
        <w:tc>
          <w:tcPr>
            <w:tcW w:type="dxa" w:w="2232"/>
            <w:vAlign w:val="top"/>
            <w:shd w:fill="E8EEF3"/>
          </w:tcPr>
          <w:p>
            <w:r>
              <w:rPr>
                <w:b/>
              </w:rPr>
              <w:t>Phase</w:t>
            </w:r>
          </w:p>
        </w:tc>
        <w:tc>
          <w:tcPr>
            <w:tcW w:type="dxa" w:w="8424"/>
            <w:vAlign w:val="top"/>
          </w:tcPr>
          <w:p>
            <w:r>
              <w:t>Escalation</w:t>
            </w:r>
          </w:p>
        </w:tc>
      </w:tr>
      <w:tr>
        <w:tc>
          <w:tcPr>
            <w:tcW w:type="dxa" w:w="2232"/>
            <w:vAlign w:val="top"/>
            <w:shd w:fill="E8EEF3"/>
          </w:tcPr>
          <w:p>
            <w:r>
              <w:rPr>
                <w:b/>
              </w:rPr>
              <w:t>Summary</w:t>
            </w:r>
          </w:p>
        </w:tc>
        <w:tc>
          <w:tcPr>
            <w:tcW w:type="dxa" w:w="8424"/>
            <w:vAlign w:val="top"/>
          </w:tcPr>
          <w:p>
            <w:r>
              <w:t>CT Attorney General responds "No responsive documents" to FOIA.</w:t>
            </w:r>
          </w:p>
        </w:tc>
      </w:tr>
      <w:tr>
        <w:tc>
          <w:tcPr>
            <w:tcW w:type="dxa" w:w="2232"/>
            <w:vAlign w:val="top"/>
            <w:shd w:fill="E8EEF3"/>
          </w:tcPr>
          <w:p>
            <w:r>
              <w:rPr>
                <w:b/>
              </w:rPr>
              <w:t>Actor Or Office</w:t>
            </w:r>
          </w:p>
        </w:tc>
        <w:tc>
          <w:tcPr>
            <w:tcW w:type="dxa" w:w="8424"/>
            <w:vAlign w:val="top"/>
          </w:tcPr>
          <w:p>
            <w:r>
              <w:t>CT AG Office</w:t>
            </w:r>
          </w:p>
        </w:tc>
      </w:tr>
      <w:tr>
        <w:tc>
          <w:tcPr>
            <w:tcW w:type="dxa" w:w="2232"/>
            <w:vAlign w:val="top"/>
            <w:shd w:fill="E8EEF3"/>
          </w:tcPr>
          <w:p>
            <w:r>
              <w:rPr>
                <w:b/>
              </w:rPr>
              <w:t>Source Basis</w:t>
            </w:r>
          </w:p>
        </w:tc>
        <w:tc>
          <w:tcPr>
            <w:tcW w:type="dxa" w:w="8424"/>
            <w:vAlign w:val="top"/>
          </w:tcPr>
          <w:p>
            <w:r>
              <w:t>Documented; EXH-2024-11-08</w:t>
            </w:r>
          </w:p>
        </w:tc>
      </w:tr>
      <w:tr>
        <w:tc>
          <w:tcPr>
            <w:tcW w:type="dxa" w:w="2232"/>
            <w:vAlign w:val="top"/>
            <w:shd w:fill="E8EEF3"/>
          </w:tcPr>
          <w:p>
            <w:r>
              <w:rPr>
                <w:b/>
              </w:rPr>
              <w:t>Status</w:t>
            </w:r>
          </w:p>
        </w:tc>
        <w:tc>
          <w:tcPr>
            <w:tcW w:type="dxa" w:w="8424"/>
            <w:vAlign w:val="top"/>
          </w:tcPr>
          <w:p>
            <w:r>
              <w:t>PUBLISH_WITH_QUALIFICATION</w:t>
            </w:r>
          </w:p>
        </w:tc>
      </w:tr>
      <w:tr>
        <w:tc>
          <w:tcPr>
            <w:tcW w:type="dxa" w:w="2232"/>
            <w:vAlign w:val="top"/>
            <w:shd w:fill="E8EEF3"/>
          </w:tcPr>
          <w:p>
            <w:r>
              <w:rPr>
                <w:b/>
              </w:rPr>
              <w:t>Limitation</w:t>
            </w:r>
          </w:p>
        </w:tc>
        <w:tc>
          <w:tcPr>
            <w:tcW w:type="dxa" w:w="8424"/>
            <w:vAlign w:val="top"/>
          </w:tcPr>
          <w:p>
            <w:r>
              <w:t>Attributed archive entry; not an agency finding or adjudication.</w:t>
            </w:r>
          </w:p>
        </w:tc>
      </w:tr>
      <w:tr>
        <w:tc>
          <w:tcPr>
            <w:tcW w:type="dxa" w:w="2232"/>
            <w:vAlign w:val="top"/>
            <w:shd w:fill="E8EEF3"/>
          </w:tcPr>
          <w:p>
            <w:r>
              <w:rPr>
                <w:b/>
              </w:rPr>
              <w:t>Source Url</w:t>
            </w:r>
          </w:p>
        </w:tc>
        <w:tc>
          <w:tcPr>
            <w:tcW w:type="dxa" w:w="8424"/>
            <w:vAlign w:val="top"/>
          </w:tcPr>
          <w:p>
            <w:r>
              <w:t>/exhibits/</w:t>
            </w:r>
          </w:p>
        </w:tc>
      </w:tr>
    </w:tbl>
    <w:p/>
    <w:p>
      <w:pPr>
        <w:pStyle w:val="Heading1"/>
      </w:pPr>
      <w:r>
        <w:t>12. Complaint, Case, and Intake Identifier Register</w:t>
      </w:r>
    </w:p>
    <w:p>
      <w:r>
        <w:t>Case, intake, request, and support identifiers preserved without overstating their procedural meaning.</w:t>
      </w:r>
    </w:p>
    <w:p>
      <w:pPr>
        <w:pStyle w:val="Heading2"/>
      </w:pPr>
      <w:r>
        <w:t>Complaint, case, and intake identifiers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FMR-REF-001</w:t>
            </w:r>
          </w:p>
        </w:tc>
      </w:tr>
      <w:tr>
        <w:tc>
          <w:tcPr>
            <w:tcW w:type="dxa" w:w="2232"/>
            <w:vAlign w:val="top"/>
            <w:shd w:fill="E8EEF3"/>
          </w:tcPr>
          <w:p>
            <w:r>
              <w:rPr>
                <w:b/>
              </w:rPr>
              <w:t>System</w:t>
            </w:r>
          </w:p>
        </w:tc>
        <w:tc>
          <w:tcPr>
            <w:tcW w:type="dxa" w:w="8424"/>
            <w:vAlign w:val="top"/>
          </w:tcPr>
          <w:p>
            <w:r>
              <w:t>CHRO</w:t>
            </w:r>
          </w:p>
        </w:tc>
      </w:tr>
      <w:tr>
        <w:tc>
          <w:tcPr>
            <w:tcW w:type="dxa" w:w="2232"/>
            <w:vAlign w:val="top"/>
            <w:shd w:fill="E8EEF3"/>
          </w:tcPr>
          <w:p>
            <w:r>
              <w:rPr>
                <w:b/>
              </w:rPr>
              <w:t>Reference</w:t>
            </w:r>
          </w:p>
        </w:tc>
        <w:tc>
          <w:tcPr>
            <w:tcW w:type="dxa" w:w="8424"/>
            <w:vAlign w:val="top"/>
          </w:tcPr>
          <w:p>
            <w:r>
              <w:t>2410220</w:t>
            </w:r>
          </w:p>
        </w:tc>
      </w:tr>
      <w:tr>
        <w:tc>
          <w:tcPr>
            <w:tcW w:type="dxa" w:w="2232"/>
            <w:vAlign w:val="top"/>
            <w:shd w:fill="E8EEF3"/>
          </w:tcPr>
          <w:p>
            <w:r>
              <w:rPr>
                <w:b/>
              </w:rPr>
              <w:t>Purpose</w:t>
            </w:r>
          </w:p>
        </w:tc>
        <w:tc>
          <w:tcPr>
            <w:tcW w:type="dxa" w:w="8424"/>
            <w:vAlign w:val="top"/>
          </w:tcPr>
          <w:p>
            <w:r>
              <w:t>DSS related civil rights matter.</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FMR-REF-002</w:t>
            </w:r>
          </w:p>
        </w:tc>
      </w:tr>
      <w:tr>
        <w:tc>
          <w:tcPr>
            <w:tcW w:type="dxa" w:w="2232"/>
            <w:vAlign w:val="top"/>
            <w:shd w:fill="E8EEF3"/>
          </w:tcPr>
          <w:p>
            <w:r>
              <w:rPr>
                <w:b/>
              </w:rPr>
              <w:t>System</w:t>
            </w:r>
          </w:p>
        </w:tc>
        <w:tc>
          <w:tcPr>
            <w:tcW w:type="dxa" w:w="8424"/>
            <w:vAlign w:val="top"/>
          </w:tcPr>
          <w:p>
            <w:r>
              <w:t>CHRO</w:t>
            </w:r>
          </w:p>
        </w:tc>
      </w:tr>
      <w:tr>
        <w:tc>
          <w:tcPr>
            <w:tcW w:type="dxa" w:w="2232"/>
            <w:vAlign w:val="top"/>
            <w:shd w:fill="E8EEF3"/>
          </w:tcPr>
          <w:p>
            <w:r>
              <w:rPr>
                <w:b/>
              </w:rPr>
              <w:t>Reference</w:t>
            </w:r>
          </w:p>
        </w:tc>
        <w:tc>
          <w:tcPr>
            <w:tcW w:type="dxa" w:w="8424"/>
            <w:vAlign w:val="top"/>
          </w:tcPr>
          <w:p>
            <w:r>
              <w:t>2510183</w:t>
            </w:r>
          </w:p>
        </w:tc>
      </w:tr>
      <w:tr>
        <w:tc>
          <w:tcPr>
            <w:tcW w:type="dxa" w:w="2232"/>
            <w:vAlign w:val="top"/>
            <w:shd w:fill="E8EEF3"/>
          </w:tcPr>
          <w:p>
            <w:r>
              <w:rPr>
                <w:b/>
              </w:rPr>
              <w:t>Purpose</w:t>
            </w:r>
          </w:p>
        </w:tc>
        <w:tc>
          <w:tcPr>
            <w:tcW w:type="dxa" w:w="8424"/>
            <w:vAlign w:val="top"/>
          </w:tcPr>
          <w:p>
            <w:r>
              <w:t>DCP or related civil rights matter as identified in archive.</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FMR-REF-003</w:t>
            </w:r>
          </w:p>
        </w:tc>
      </w:tr>
      <w:tr>
        <w:tc>
          <w:tcPr>
            <w:tcW w:type="dxa" w:w="2232"/>
            <w:vAlign w:val="top"/>
            <w:shd w:fill="E8EEF3"/>
          </w:tcPr>
          <w:p>
            <w:r>
              <w:rPr>
                <w:b/>
              </w:rPr>
              <w:t>System</w:t>
            </w:r>
          </w:p>
        </w:tc>
        <w:tc>
          <w:tcPr>
            <w:tcW w:type="dxa" w:w="8424"/>
            <w:vAlign w:val="top"/>
          </w:tcPr>
          <w:p>
            <w:r>
              <w:t>CHRO</w:t>
            </w:r>
          </w:p>
        </w:tc>
      </w:tr>
      <w:tr>
        <w:tc>
          <w:tcPr>
            <w:tcW w:type="dxa" w:w="2232"/>
            <w:vAlign w:val="top"/>
            <w:shd w:fill="E8EEF3"/>
          </w:tcPr>
          <w:p>
            <w:r>
              <w:rPr>
                <w:b/>
              </w:rPr>
              <w:t>Reference</w:t>
            </w:r>
          </w:p>
        </w:tc>
        <w:tc>
          <w:tcPr>
            <w:tcW w:type="dxa" w:w="8424"/>
            <w:vAlign w:val="top"/>
          </w:tcPr>
          <w:p>
            <w:r>
              <w:t>2510184</w:t>
            </w:r>
          </w:p>
        </w:tc>
      </w:tr>
      <w:tr>
        <w:tc>
          <w:tcPr>
            <w:tcW w:type="dxa" w:w="2232"/>
            <w:vAlign w:val="top"/>
            <w:shd w:fill="E8EEF3"/>
          </w:tcPr>
          <w:p>
            <w:r>
              <w:rPr>
                <w:b/>
              </w:rPr>
              <w:t>Purpose</w:t>
            </w:r>
          </w:p>
        </w:tc>
        <w:tc>
          <w:tcPr>
            <w:tcW w:type="dxa" w:w="8424"/>
            <w:vAlign w:val="top"/>
          </w:tcPr>
          <w:p>
            <w:r>
              <w:t>BIAC or related civil rights matter as identified in archive.</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FMR-REF-004</w:t>
            </w:r>
          </w:p>
        </w:tc>
      </w:tr>
      <w:tr>
        <w:tc>
          <w:tcPr>
            <w:tcW w:type="dxa" w:w="2232"/>
            <w:vAlign w:val="top"/>
            <w:shd w:fill="E8EEF3"/>
          </w:tcPr>
          <w:p>
            <w:r>
              <w:rPr>
                <w:b/>
              </w:rPr>
              <w:t>System</w:t>
            </w:r>
          </w:p>
        </w:tc>
        <w:tc>
          <w:tcPr>
            <w:tcW w:type="dxa" w:w="8424"/>
            <w:vAlign w:val="top"/>
          </w:tcPr>
          <w:p>
            <w:r>
              <w:t>CMS FOIA</w:t>
            </w:r>
          </w:p>
        </w:tc>
      </w:tr>
      <w:tr>
        <w:tc>
          <w:tcPr>
            <w:tcW w:type="dxa" w:w="2232"/>
            <w:vAlign w:val="top"/>
            <w:shd w:fill="E8EEF3"/>
          </w:tcPr>
          <w:p>
            <w:r>
              <w:rPr>
                <w:b/>
              </w:rPr>
              <w:t>Reference</w:t>
            </w:r>
          </w:p>
        </w:tc>
        <w:tc>
          <w:tcPr>
            <w:tcW w:type="dxa" w:w="8424"/>
            <w:vAlign w:val="top"/>
          </w:tcPr>
          <w:p>
            <w:r>
              <w:t>032820237017</w:t>
            </w:r>
          </w:p>
        </w:tc>
      </w:tr>
      <w:tr>
        <w:tc>
          <w:tcPr>
            <w:tcW w:type="dxa" w:w="2232"/>
            <w:vAlign w:val="top"/>
            <w:shd w:fill="E8EEF3"/>
          </w:tcPr>
          <w:p>
            <w:r>
              <w:rPr>
                <w:b/>
              </w:rPr>
              <w:t>Purpose</w:t>
            </w:r>
          </w:p>
        </w:tc>
        <w:tc>
          <w:tcPr>
            <w:tcW w:type="dxa" w:w="8424"/>
            <w:vAlign w:val="top"/>
          </w:tcPr>
          <w:p>
            <w:r>
              <w:t>March 28, 2023 request for governing ABI Waiver and MFP records.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FMR-REF-005</w:t>
            </w:r>
          </w:p>
        </w:tc>
      </w:tr>
      <w:tr>
        <w:tc>
          <w:tcPr>
            <w:tcW w:type="dxa" w:w="2232"/>
            <w:vAlign w:val="top"/>
            <w:shd w:fill="E8EEF3"/>
          </w:tcPr>
          <w:p>
            <w:r>
              <w:rPr>
                <w:b/>
              </w:rPr>
              <w:t>System</w:t>
            </w:r>
          </w:p>
        </w:tc>
        <w:tc>
          <w:tcPr>
            <w:tcW w:type="dxa" w:w="8424"/>
            <w:vAlign w:val="top"/>
          </w:tcPr>
          <w:p>
            <w:r>
              <w:t>DOJ Civil Rights</w:t>
            </w:r>
          </w:p>
        </w:tc>
      </w:tr>
      <w:tr>
        <w:tc>
          <w:tcPr>
            <w:tcW w:type="dxa" w:w="2232"/>
            <w:vAlign w:val="top"/>
            <w:shd w:fill="E8EEF3"/>
          </w:tcPr>
          <w:p>
            <w:r>
              <w:rPr>
                <w:b/>
              </w:rPr>
              <w:t>Reference</w:t>
            </w:r>
          </w:p>
        </w:tc>
        <w:tc>
          <w:tcPr>
            <w:tcW w:type="dxa" w:w="8424"/>
            <w:vAlign w:val="top"/>
          </w:tcPr>
          <w:p>
            <w:r>
              <w:t>275528 PKR</w:t>
            </w:r>
          </w:p>
        </w:tc>
      </w:tr>
      <w:tr>
        <w:tc>
          <w:tcPr>
            <w:tcW w:type="dxa" w:w="2232"/>
            <w:vAlign w:val="top"/>
            <w:shd w:fill="E8EEF3"/>
          </w:tcPr>
          <w:p>
            <w:r>
              <w:rPr>
                <w:b/>
              </w:rPr>
              <w:t>Purpose</w:t>
            </w:r>
          </w:p>
        </w:tc>
        <w:tc>
          <w:tcPr>
            <w:tcW w:type="dxa" w:w="8424"/>
            <w:vAlign w:val="top"/>
          </w:tcPr>
          <w:p>
            <w:r>
              <w:t>Early April 2023 civil rights submission.</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FMR-REF-006</w:t>
            </w:r>
          </w:p>
        </w:tc>
      </w:tr>
      <w:tr>
        <w:tc>
          <w:tcPr>
            <w:tcW w:type="dxa" w:w="2232"/>
            <w:vAlign w:val="top"/>
            <w:shd w:fill="E8EEF3"/>
          </w:tcPr>
          <w:p>
            <w:r>
              <w:rPr>
                <w:b/>
              </w:rPr>
              <w:t>System</w:t>
            </w:r>
          </w:p>
        </w:tc>
        <w:tc>
          <w:tcPr>
            <w:tcW w:type="dxa" w:w="8424"/>
            <w:vAlign w:val="top"/>
          </w:tcPr>
          <w:p>
            <w:r>
              <w:t>HHS OCR</w:t>
            </w:r>
          </w:p>
        </w:tc>
      </w:tr>
      <w:tr>
        <w:tc>
          <w:tcPr>
            <w:tcW w:type="dxa" w:w="2232"/>
            <w:vAlign w:val="top"/>
            <w:shd w:fill="E8EEF3"/>
          </w:tcPr>
          <w:p>
            <w:r>
              <w:rPr>
                <w:b/>
              </w:rPr>
              <w:t>Reference</w:t>
            </w:r>
          </w:p>
        </w:tc>
        <w:tc>
          <w:tcPr>
            <w:tcW w:type="dxa" w:w="8424"/>
            <w:vAlign w:val="top"/>
          </w:tcPr>
          <w:p>
            <w:r>
              <w:t>675301</w:t>
            </w:r>
          </w:p>
        </w:tc>
      </w:tr>
      <w:tr>
        <w:tc>
          <w:tcPr>
            <w:tcW w:type="dxa" w:w="2232"/>
            <w:vAlign w:val="top"/>
            <w:shd w:fill="E8EEF3"/>
          </w:tcPr>
          <w:p>
            <w:r>
              <w:rPr>
                <w:b/>
              </w:rPr>
              <w:t>Purpose</w:t>
            </w:r>
          </w:p>
        </w:tc>
        <w:tc>
          <w:tcPr>
            <w:tcW w:type="dxa" w:w="8424"/>
            <w:vAlign w:val="top"/>
          </w:tcPr>
          <w:p>
            <w:r>
              <w:t>Federal civil rights reference listed in chronology record.</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FMR-REF-007</w:t>
            </w:r>
          </w:p>
        </w:tc>
      </w:tr>
      <w:tr>
        <w:tc>
          <w:tcPr>
            <w:tcW w:type="dxa" w:w="2232"/>
            <w:vAlign w:val="top"/>
            <w:shd w:fill="E8EEF3"/>
          </w:tcPr>
          <w:p>
            <w:r>
              <w:rPr>
                <w:b/>
              </w:rPr>
              <w:t>System</w:t>
            </w:r>
          </w:p>
        </w:tc>
        <w:tc>
          <w:tcPr>
            <w:tcW w:type="dxa" w:w="8424"/>
            <w:vAlign w:val="top"/>
          </w:tcPr>
          <w:p>
            <w:r>
              <w:t>HHS OCR</w:t>
            </w:r>
          </w:p>
        </w:tc>
      </w:tr>
      <w:tr>
        <w:tc>
          <w:tcPr>
            <w:tcW w:type="dxa" w:w="2232"/>
            <w:vAlign w:val="top"/>
            <w:shd w:fill="E8EEF3"/>
          </w:tcPr>
          <w:p>
            <w:r>
              <w:rPr>
                <w:b/>
              </w:rPr>
              <w:t>Reference</w:t>
            </w:r>
          </w:p>
        </w:tc>
        <w:tc>
          <w:tcPr>
            <w:tcW w:type="dxa" w:w="8424"/>
            <w:vAlign w:val="top"/>
          </w:tcPr>
          <w:p>
            <w:r>
              <w:t>01 24 551819</w:t>
            </w:r>
          </w:p>
        </w:tc>
      </w:tr>
      <w:tr>
        <w:tc>
          <w:tcPr>
            <w:tcW w:type="dxa" w:w="2232"/>
            <w:vAlign w:val="top"/>
            <w:shd w:fill="E8EEF3"/>
          </w:tcPr>
          <w:p>
            <w:r>
              <w:rPr>
                <w:b/>
              </w:rPr>
              <w:t>Purpose</w:t>
            </w:r>
          </w:p>
        </w:tc>
        <w:tc>
          <w:tcPr>
            <w:tcW w:type="dxa" w:w="8424"/>
            <w:vAlign w:val="top"/>
          </w:tcPr>
          <w:p>
            <w:r>
              <w:t>OCR reference appearing in CMS FOIA log records.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FMR-REF-008</w:t>
            </w:r>
          </w:p>
        </w:tc>
      </w:tr>
      <w:tr>
        <w:tc>
          <w:tcPr>
            <w:tcW w:type="dxa" w:w="2232"/>
            <w:vAlign w:val="top"/>
            <w:shd w:fill="E8EEF3"/>
          </w:tcPr>
          <w:p>
            <w:r>
              <w:rPr>
                <w:b/>
              </w:rPr>
              <w:t>System</w:t>
            </w:r>
          </w:p>
        </w:tc>
        <w:tc>
          <w:tcPr>
            <w:tcW w:type="dxa" w:w="8424"/>
            <w:vAlign w:val="top"/>
          </w:tcPr>
          <w:p>
            <w:r>
              <w:t>IC3</w:t>
            </w:r>
          </w:p>
        </w:tc>
      </w:tr>
      <w:tr>
        <w:tc>
          <w:tcPr>
            <w:tcW w:type="dxa" w:w="2232"/>
            <w:vAlign w:val="top"/>
            <w:shd w:fill="E8EEF3"/>
          </w:tcPr>
          <w:p>
            <w:r>
              <w:rPr>
                <w:b/>
              </w:rPr>
              <w:t>Reference</w:t>
            </w:r>
          </w:p>
        </w:tc>
        <w:tc>
          <w:tcPr>
            <w:tcW w:type="dxa" w:w="8424"/>
            <w:vAlign w:val="top"/>
          </w:tcPr>
          <w:p>
            <w:r>
              <w:t>I2507081647058791</w:t>
            </w:r>
          </w:p>
        </w:tc>
      </w:tr>
      <w:tr>
        <w:tc>
          <w:tcPr>
            <w:tcW w:type="dxa" w:w="2232"/>
            <w:vAlign w:val="top"/>
            <w:shd w:fill="E8EEF3"/>
          </w:tcPr>
          <w:p>
            <w:r>
              <w:rPr>
                <w:b/>
              </w:rPr>
              <w:t>Purpose</w:t>
            </w:r>
          </w:p>
        </w:tc>
        <w:tc>
          <w:tcPr>
            <w:tcW w:type="dxa" w:w="8424"/>
            <w:vAlign w:val="top"/>
          </w:tcPr>
          <w:p>
            <w:r>
              <w:t>Cybercrime complaint reference connected to the 2025 financial loss.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FMR-REF-009</w:t>
            </w:r>
          </w:p>
        </w:tc>
      </w:tr>
      <w:tr>
        <w:tc>
          <w:tcPr>
            <w:tcW w:type="dxa" w:w="2232"/>
            <w:vAlign w:val="top"/>
            <w:shd w:fill="E8EEF3"/>
          </w:tcPr>
          <w:p>
            <w:r>
              <w:rPr>
                <w:b/>
              </w:rPr>
              <w:t>System</w:t>
            </w:r>
          </w:p>
        </w:tc>
        <w:tc>
          <w:tcPr>
            <w:tcW w:type="dxa" w:w="8424"/>
            <w:vAlign w:val="top"/>
          </w:tcPr>
          <w:p>
            <w:r>
              <w:t>Sandata</w:t>
            </w:r>
          </w:p>
        </w:tc>
      </w:tr>
      <w:tr>
        <w:tc>
          <w:tcPr>
            <w:tcW w:type="dxa" w:w="2232"/>
            <w:vAlign w:val="top"/>
            <w:shd w:fill="E8EEF3"/>
          </w:tcPr>
          <w:p>
            <w:r>
              <w:rPr>
                <w:b/>
              </w:rPr>
              <w:t>Reference</w:t>
            </w:r>
          </w:p>
        </w:tc>
        <w:tc>
          <w:tcPr>
            <w:tcW w:type="dxa" w:w="8424"/>
            <w:vAlign w:val="top"/>
          </w:tcPr>
          <w:p>
            <w:r>
              <w:t>539494</w:t>
            </w:r>
          </w:p>
        </w:tc>
      </w:tr>
      <w:tr>
        <w:tc>
          <w:tcPr>
            <w:tcW w:type="dxa" w:w="2232"/>
            <w:vAlign w:val="top"/>
            <w:shd w:fill="E8EEF3"/>
          </w:tcPr>
          <w:p>
            <w:r>
              <w:rPr>
                <w:b/>
              </w:rPr>
              <w:t>Purpose</w:t>
            </w:r>
          </w:p>
        </w:tc>
        <w:tc>
          <w:tcPr>
            <w:tcW w:type="dxa" w:w="8424"/>
            <w:vAlign w:val="top"/>
          </w:tcPr>
          <w:p>
            <w:r>
              <w:t>Electronic visit verification authorization and scheduling support ticket.</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FMR-REF-010</w:t>
            </w:r>
          </w:p>
        </w:tc>
      </w:tr>
      <w:tr>
        <w:tc>
          <w:tcPr>
            <w:tcW w:type="dxa" w:w="2232"/>
            <w:vAlign w:val="top"/>
            <w:shd w:fill="E8EEF3"/>
          </w:tcPr>
          <w:p>
            <w:r>
              <w:rPr>
                <w:b/>
              </w:rPr>
              <w:t>System</w:t>
            </w:r>
          </w:p>
        </w:tc>
        <w:tc>
          <w:tcPr>
            <w:tcW w:type="dxa" w:w="8424"/>
            <w:vAlign w:val="top"/>
          </w:tcPr>
          <w:p>
            <w:r>
              <w:t>DOJ Privacy Act</w:t>
            </w:r>
          </w:p>
        </w:tc>
      </w:tr>
      <w:tr>
        <w:tc>
          <w:tcPr>
            <w:tcW w:type="dxa" w:w="2232"/>
            <w:vAlign w:val="top"/>
            <w:shd w:fill="E8EEF3"/>
          </w:tcPr>
          <w:p>
            <w:r>
              <w:rPr>
                <w:b/>
              </w:rPr>
              <w:t>Reference</w:t>
            </w:r>
          </w:p>
        </w:tc>
        <w:tc>
          <w:tcPr>
            <w:tcW w:type="dxa" w:w="8424"/>
            <w:vAlign w:val="top"/>
          </w:tcPr>
          <w:p>
            <w:r>
              <w:t>24 00146 P</w:t>
            </w:r>
          </w:p>
        </w:tc>
      </w:tr>
      <w:tr>
        <w:tc>
          <w:tcPr>
            <w:tcW w:type="dxa" w:w="2232"/>
            <w:vAlign w:val="top"/>
            <w:shd w:fill="E8EEF3"/>
          </w:tcPr>
          <w:p>
            <w:r>
              <w:rPr>
                <w:b/>
              </w:rPr>
              <w:t>Purpose</w:t>
            </w:r>
          </w:p>
        </w:tc>
        <w:tc>
          <w:tcPr>
            <w:tcW w:type="dxa" w:w="8424"/>
            <w:vAlign w:val="top"/>
          </w:tcPr>
          <w:p>
            <w:r>
              <w:t>Request that produced 291 pages in September 2024 according to archive.</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FMR-REF-011</w:t>
            </w:r>
          </w:p>
        </w:tc>
      </w:tr>
      <w:tr>
        <w:tc>
          <w:tcPr>
            <w:tcW w:type="dxa" w:w="2232"/>
            <w:vAlign w:val="top"/>
            <w:shd w:fill="E8EEF3"/>
          </w:tcPr>
          <w:p>
            <w:r>
              <w:rPr>
                <w:b/>
              </w:rPr>
              <w:t>System</w:t>
            </w:r>
          </w:p>
        </w:tc>
        <w:tc>
          <w:tcPr>
            <w:tcW w:type="dxa" w:w="8424"/>
            <w:vAlign w:val="top"/>
          </w:tcPr>
          <w:p>
            <w:r>
              <w:t>DOJ FOIA</w:t>
            </w:r>
          </w:p>
        </w:tc>
      </w:tr>
      <w:tr>
        <w:tc>
          <w:tcPr>
            <w:tcW w:type="dxa" w:w="2232"/>
            <w:vAlign w:val="top"/>
            <w:shd w:fill="E8EEF3"/>
          </w:tcPr>
          <w:p>
            <w:r>
              <w:rPr>
                <w:b/>
              </w:rPr>
              <w:t>Reference</w:t>
            </w:r>
          </w:p>
        </w:tc>
        <w:tc>
          <w:tcPr>
            <w:tcW w:type="dxa" w:w="8424"/>
            <w:vAlign w:val="top"/>
          </w:tcPr>
          <w:p>
            <w:r>
              <w:t>25 00044 F</w:t>
            </w:r>
          </w:p>
        </w:tc>
      </w:tr>
      <w:tr>
        <w:tc>
          <w:tcPr>
            <w:tcW w:type="dxa" w:w="2232"/>
            <w:vAlign w:val="top"/>
            <w:shd w:fill="E8EEF3"/>
          </w:tcPr>
          <w:p>
            <w:r>
              <w:rPr>
                <w:b/>
              </w:rPr>
              <w:t>Purpose</w:t>
            </w:r>
          </w:p>
        </w:tc>
        <w:tc>
          <w:tcPr>
            <w:tcW w:type="dxa" w:w="8424"/>
            <w:vAlign w:val="top"/>
          </w:tcPr>
          <w:p>
            <w:r>
              <w:t>Federal records matter appearing repeatedly in binder.</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FMR-REF-012</w:t>
            </w:r>
          </w:p>
        </w:tc>
      </w:tr>
      <w:tr>
        <w:tc>
          <w:tcPr>
            <w:tcW w:type="dxa" w:w="2232"/>
            <w:vAlign w:val="top"/>
            <w:shd w:fill="E8EEF3"/>
          </w:tcPr>
          <w:p>
            <w:r>
              <w:rPr>
                <w:b/>
              </w:rPr>
              <w:t>System</w:t>
            </w:r>
          </w:p>
        </w:tc>
        <w:tc>
          <w:tcPr>
            <w:tcW w:type="dxa" w:w="8424"/>
            <w:vAlign w:val="top"/>
          </w:tcPr>
          <w:p>
            <w:r>
              <w:t>Auditors</w:t>
            </w:r>
          </w:p>
        </w:tc>
      </w:tr>
      <w:tr>
        <w:tc>
          <w:tcPr>
            <w:tcW w:type="dxa" w:w="2232"/>
            <w:vAlign w:val="top"/>
            <w:shd w:fill="E8EEF3"/>
          </w:tcPr>
          <w:p>
            <w:r>
              <w:rPr>
                <w:b/>
              </w:rPr>
              <w:t>Reference</w:t>
            </w:r>
          </w:p>
        </w:tc>
        <w:tc>
          <w:tcPr>
            <w:tcW w:type="dxa" w:w="8424"/>
            <w:vAlign w:val="top"/>
          </w:tcPr>
          <w:p>
            <w:r>
              <w:t>RWB 1946</w:t>
            </w:r>
          </w:p>
        </w:tc>
      </w:tr>
      <w:tr>
        <w:tc>
          <w:tcPr>
            <w:tcW w:type="dxa" w:w="2232"/>
            <w:vAlign w:val="top"/>
            <w:shd w:fill="E8EEF3"/>
          </w:tcPr>
          <w:p>
            <w:r>
              <w:rPr>
                <w:b/>
              </w:rPr>
              <w:t>Purpose</w:t>
            </w:r>
          </w:p>
        </w:tc>
        <w:tc>
          <w:tcPr>
            <w:tcW w:type="dxa" w:w="8424"/>
            <w:vAlign w:val="top"/>
          </w:tcPr>
          <w:p>
            <w:r>
              <w:t>Connecticut whistleblower complaint or referral reference.</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FMR-REF-013</w:t>
            </w:r>
          </w:p>
        </w:tc>
      </w:tr>
      <w:tr>
        <w:tc>
          <w:tcPr>
            <w:tcW w:type="dxa" w:w="2232"/>
            <w:vAlign w:val="top"/>
            <w:shd w:fill="E8EEF3"/>
          </w:tcPr>
          <w:p>
            <w:r>
              <w:rPr>
                <w:b/>
              </w:rPr>
              <w:t>System</w:t>
            </w:r>
          </w:p>
        </w:tc>
        <w:tc>
          <w:tcPr>
            <w:tcW w:type="dxa" w:w="8424"/>
            <w:vAlign w:val="top"/>
          </w:tcPr>
          <w:p>
            <w:r>
              <w:t>Google Ads</w:t>
            </w:r>
          </w:p>
        </w:tc>
      </w:tr>
      <w:tr>
        <w:tc>
          <w:tcPr>
            <w:tcW w:type="dxa" w:w="2232"/>
            <w:vAlign w:val="top"/>
            <w:shd w:fill="E8EEF3"/>
          </w:tcPr>
          <w:p>
            <w:r>
              <w:rPr>
                <w:b/>
              </w:rPr>
              <w:t>Reference</w:t>
            </w:r>
          </w:p>
        </w:tc>
        <w:tc>
          <w:tcPr>
            <w:tcW w:type="dxa" w:w="8424"/>
            <w:vAlign w:val="top"/>
          </w:tcPr>
          <w:p>
            <w:r>
              <w:t>2 5939000039485</w:t>
            </w:r>
          </w:p>
        </w:tc>
      </w:tr>
      <w:tr>
        <w:tc>
          <w:tcPr>
            <w:tcW w:type="dxa" w:w="2232"/>
            <w:vAlign w:val="top"/>
            <w:shd w:fill="E8EEF3"/>
          </w:tcPr>
          <w:p>
            <w:r>
              <w:rPr>
                <w:b/>
              </w:rPr>
              <w:t>Purpose</w:t>
            </w:r>
          </w:p>
        </w:tc>
        <w:tc>
          <w:tcPr>
            <w:tcW w:type="dxa" w:w="8424"/>
            <w:vAlign w:val="top"/>
          </w:tcPr>
          <w:p>
            <w:r>
              <w:t>Advertising support case identified in the financial loss record.</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FMR-REF-014</w:t>
            </w:r>
          </w:p>
        </w:tc>
      </w:tr>
      <w:tr>
        <w:tc>
          <w:tcPr>
            <w:tcW w:type="dxa" w:w="2232"/>
            <w:vAlign w:val="top"/>
            <w:shd w:fill="E8EEF3"/>
          </w:tcPr>
          <w:p>
            <w:r>
              <w:rPr>
                <w:b/>
              </w:rPr>
              <w:t>System</w:t>
            </w:r>
          </w:p>
        </w:tc>
        <w:tc>
          <w:tcPr>
            <w:tcW w:type="dxa" w:w="8424"/>
            <w:vAlign w:val="top"/>
          </w:tcPr>
          <w:p>
            <w:r>
              <w:t>Willimantic Police</w:t>
            </w:r>
          </w:p>
        </w:tc>
      </w:tr>
      <w:tr>
        <w:tc>
          <w:tcPr>
            <w:tcW w:type="dxa" w:w="2232"/>
            <w:vAlign w:val="top"/>
            <w:shd w:fill="E8EEF3"/>
          </w:tcPr>
          <w:p>
            <w:r>
              <w:rPr>
                <w:b/>
              </w:rPr>
              <w:t>Reference</w:t>
            </w:r>
          </w:p>
        </w:tc>
        <w:tc>
          <w:tcPr>
            <w:tcW w:type="dxa" w:w="8424"/>
            <w:vAlign w:val="top"/>
          </w:tcPr>
          <w:p>
            <w:r>
              <w:t>25 5222</w:t>
            </w:r>
          </w:p>
        </w:tc>
      </w:tr>
      <w:tr>
        <w:tc>
          <w:tcPr>
            <w:tcW w:type="dxa" w:w="2232"/>
            <w:vAlign w:val="top"/>
            <w:shd w:fill="E8EEF3"/>
          </w:tcPr>
          <w:p>
            <w:r>
              <w:rPr>
                <w:b/>
              </w:rPr>
              <w:t>Purpose</w:t>
            </w:r>
          </w:p>
        </w:tc>
        <w:tc>
          <w:tcPr>
            <w:tcW w:type="dxa" w:w="8424"/>
            <w:vAlign w:val="top"/>
          </w:tcPr>
          <w:p>
            <w:r>
              <w:t>Incident case referenced in later public records requests.</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FMR-REF-015</w:t>
            </w:r>
          </w:p>
        </w:tc>
      </w:tr>
      <w:tr>
        <w:tc>
          <w:tcPr>
            <w:tcW w:type="dxa" w:w="2232"/>
            <w:vAlign w:val="top"/>
            <w:shd w:fill="E8EEF3"/>
          </w:tcPr>
          <w:p>
            <w:r>
              <w:rPr>
                <w:b/>
              </w:rPr>
              <w:t>System</w:t>
            </w:r>
          </w:p>
        </w:tc>
        <w:tc>
          <w:tcPr>
            <w:tcW w:type="dxa" w:w="8424"/>
            <w:vAlign w:val="top"/>
          </w:tcPr>
          <w:p>
            <w:r>
              <w:t>Willimantic Police FOIA</w:t>
            </w:r>
          </w:p>
        </w:tc>
      </w:tr>
      <w:tr>
        <w:tc>
          <w:tcPr>
            <w:tcW w:type="dxa" w:w="2232"/>
            <w:vAlign w:val="top"/>
            <w:shd w:fill="E8EEF3"/>
          </w:tcPr>
          <w:p>
            <w:r>
              <w:rPr>
                <w:b/>
              </w:rPr>
              <w:t>Reference</w:t>
            </w:r>
          </w:p>
        </w:tc>
        <w:tc>
          <w:tcPr>
            <w:tcW w:type="dxa" w:w="8424"/>
            <w:vAlign w:val="top"/>
          </w:tcPr>
          <w:p>
            <w:r>
              <w:t>25 33 and 25 36</w:t>
            </w:r>
          </w:p>
        </w:tc>
      </w:tr>
      <w:tr>
        <w:tc>
          <w:tcPr>
            <w:tcW w:type="dxa" w:w="2232"/>
            <w:vAlign w:val="top"/>
            <w:shd w:fill="E8EEF3"/>
          </w:tcPr>
          <w:p>
            <w:r>
              <w:rPr>
                <w:b/>
              </w:rPr>
              <w:t>Purpose</w:t>
            </w:r>
          </w:p>
        </w:tc>
        <w:tc>
          <w:tcPr>
            <w:tcW w:type="dxa" w:w="8424"/>
            <w:vAlign w:val="top"/>
          </w:tcPr>
          <w:p>
            <w:r>
              <w:t>Public records tracking numbers in 2025 correspondence.</w:t>
            </w:r>
          </w:p>
        </w:tc>
      </w:tr>
      <w:tr>
        <w:tc>
          <w:tcPr>
            <w:tcW w:type="dxa" w:w="2232"/>
            <w:vAlign w:val="top"/>
            <w:shd w:fill="E8EEF3"/>
          </w:tcPr>
          <w:p>
            <w:r>
              <w:rPr>
                <w:b/>
              </w:rPr>
              <w:t>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w:t>
            </w:r>
          </w:p>
        </w:tc>
      </w:tr>
      <w:tr>
        <w:tc>
          <w:tcPr>
            <w:tcW w:type="dxa" w:w="2232"/>
            <w:vAlign w:val="top"/>
            <w:shd w:fill="E8EEF3"/>
          </w:tcPr>
          <w:p>
            <w:r>
              <w:rPr>
                <w:b/>
              </w:rPr>
              <w:t>Id</w:t>
            </w:r>
          </w:p>
        </w:tc>
        <w:tc>
          <w:tcPr>
            <w:tcW w:type="dxa" w:w="8424"/>
            <w:vAlign w:val="top"/>
          </w:tcPr>
          <w:p>
            <w:r>
              <w:t>FMR-DOJ-001</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275528-PKR</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w:t>
            </w:r>
          </w:p>
        </w:tc>
      </w:tr>
      <w:tr>
        <w:tc>
          <w:tcPr>
            <w:tcW w:type="dxa" w:w="2232"/>
            <w:vAlign w:val="top"/>
            <w:shd w:fill="E8EEF3"/>
          </w:tcPr>
          <w:p>
            <w:r>
              <w:rPr>
                <w:b/>
              </w:rPr>
              <w:t>Id</w:t>
            </w:r>
          </w:p>
        </w:tc>
        <w:tc>
          <w:tcPr>
            <w:tcW w:type="dxa" w:w="8424"/>
            <w:vAlign w:val="top"/>
          </w:tcPr>
          <w:p>
            <w:r>
              <w:t>FMR-DOJ-002</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352533-WJH</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w:t>
            </w:r>
          </w:p>
        </w:tc>
      </w:tr>
      <w:tr>
        <w:tc>
          <w:tcPr>
            <w:tcW w:type="dxa" w:w="2232"/>
            <w:vAlign w:val="top"/>
            <w:shd w:fill="E8EEF3"/>
          </w:tcPr>
          <w:p>
            <w:r>
              <w:rPr>
                <w:b/>
              </w:rPr>
              <w:t>Id</w:t>
            </w:r>
          </w:p>
        </w:tc>
        <w:tc>
          <w:tcPr>
            <w:tcW w:type="dxa" w:w="8424"/>
            <w:vAlign w:val="top"/>
          </w:tcPr>
          <w:p>
            <w:r>
              <w:t>FMR-DOJ-003</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376153-JVL</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w:t>
            </w:r>
          </w:p>
        </w:tc>
      </w:tr>
      <w:tr>
        <w:tc>
          <w:tcPr>
            <w:tcW w:type="dxa" w:w="2232"/>
            <w:vAlign w:val="top"/>
            <w:shd w:fill="E8EEF3"/>
          </w:tcPr>
          <w:p>
            <w:r>
              <w:rPr>
                <w:b/>
              </w:rPr>
              <w:t>Id</w:t>
            </w:r>
          </w:p>
        </w:tc>
        <w:tc>
          <w:tcPr>
            <w:tcW w:type="dxa" w:w="8424"/>
            <w:vAlign w:val="top"/>
          </w:tcPr>
          <w:p>
            <w:r>
              <w:t>FMR-DOJ-004</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385049-TVP</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w:t>
            </w:r>
          </w:p>
        </w:tc>
      </w:tr>
      <w:tr>
        <w:tc>
          <w:tcPr>
            <w:tcW w:type="dxa" w:w="2232"/>
            <w:vAlign w:val="top"/>
            <w:shd w:fill="E8EEF3"/>
          </w:tcPr>
          <w:p>
            <w:r>
              <w:rPr>
                <w:b/>
              </w:rPr>
              <w:t>Id</w:t>
            </w:r>
          </w:p>
        </w:tc>
        <w:tc>
          <w:tcPr>
            <w:tcW w:type="dxa" w:w="8424"/>
            <w:vAlign w:val="top"/>
          </w:tcPr>
          <w:p>
            <w:r>
              <w:t>FMR-DOJ-005</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385105-BPN</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w:t>
            </w:r>
          </w:p>
        </w:tc>
      </w:tr>
      <w:tr>
        <w:tc>
          <w:tcPr>
            <w:tcW w:type="dxa" w:w="2232"/>
            <w:vAlign w:val="top"/>
            <w:shd w:fill="E8EEF3"/>
          </w:tcPr>
          <w:p>
            <w:r>
              <w:rPr>
                <w:b/>
              </w:rPr>
              <w:t>Id</w:t>
            </w:r>
          </w:p>
        </w:tc>
        <w:tc>
          <w:tcPr>
            <w:tcW w:type="dxa" w:w="8424"/>
            <w:vAlign w:val="top"/>
          </w:tcPr>
          <w:p>
            <w:r>
              <w:t>FMR-DOJ-006</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392179-NCW</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w:t>
            </w:r>
          </w:p>
        </w:tc>
      </w:tr>
      <w:tr>
        <w:tc>
          <w:tcPr>
            <w:tcW w:type="dxa" w:w="2232"/>
            <w:vAlign w:val="top"/>
            <w:shd w:fill="E8EEF3"/>
          </w:tcPr>
          <w:p>
            <w:r>
              <w:rPr>
                <w:b/>
              </w:rPr>
              <w:t>Id</w:t>
            </w:r>
          </w:p>
        </w:tc>
        <w:tc>
          <w:tcPr>
            <w:tcW w:type="dxa" w:w="8424"/>
            <w:vAlign w:val="top"/>
          </w:tcPr>
          <w:p>
            <w:r>
              <w:t>FMR-DOJ-007</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393253-LVF</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w:t>
            </w:r>
          </w:p>
        </w:tc>
      </w:tr>
      <w:tr>
        <w:tc>
          <w:tcPr>
            <w:tcW w:type="dxa" w:w="2232"/>
            <w:vAlign w:val="top"/>
            <w:shd w:fill="E8EEF3"/>
          </w:tcPr>
          <w:p>
            <w:r>
              <w:rPr>
                <w:b/>
              </w:rPr>
              <w:t>Id</w:t>
            </w:r>
          </w:p>
        </w:tc>
        <w:tc>
          <w:tcPr>
            <w:tcW w:type="dxa" w:w="8424"/>
            <w:vAlign w:val="top"/>
          </w:tcPr>
          <w:p>
            <w:r>
              <w:t>FMR-DOJ-008</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395050-TWW</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w:t>
            </w:r>
          </w:p>
        </w:tc>
      </w:tr>
      <w:tr>
        <w:tc>
          <w:tcPr>
            <w:tcW w:type="dxa" w:w="2232"/>
            <w:vAlign w:val="top"/>
            <w:shd w:fill="E8EEF3"/>
          </w:tcPr>
          <w:p>
            <w:r>
              <w:rPr>
                <w:b/>
              </w:rPr>
              <w:t>Id</w:t>
            </w:r>
          </w:p>
        </w:tc>
        <w:tc>
          <w:tcPr>
            <w:tcW w:type="dxa" w:w="8424"/>
            <w:vAlign w:val="top"/>
          </w:tcPr>
          <w:p>
            <w:r>
              <w:t>FMR-DOJ-009</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396387-GPX</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w:t>
            </w:r>
          </w:p>
        </w:tc>
      </w:tr>
      <w:tr>
        <w:tc>
          <w:tcPr>
            <w:tcW w:type="dxa" w:w="2232"/>
            <w:vAlign w:val="top"/>
            <w:shd w:fill="E8EEF3"/>
          </w:tcPr>
          <w:p>
            <w:r>
              <w:rPr>
                <w:b/>
              </w:rPr>
              <w:t>Id</w:t>
            </w:r>
          </w:p>
        </w:tc>
        <w:tc>
          <w:tcPr>
            <w:tcW w:type="dxa" w:w="8424"/>
            <w:vAlign w:val="top"/>
          </w:tcPr>
          <w:p>
            <w:r>
              <w:t>FMR-DOJ-010</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397760-PRZ</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w:t>
            </w:r>
          </w:p>
        </w:tc>
      </w:tr>
      <w:tr>
        <w:tc>
          <w:tcPr>
            <w:tcW w:type="dxa" w:w="2232"/>
            <w:vAlign w:val="top"/>
            <w:shd w:fill="E8EEF3"/>
          </w:tcPr>
          <w:p>
            <w:r>
              <w:rPr>
                <w:b/>
              </w:rPr>
              <w:t>Id</w:t>
            </w:r>
          </w:p>
        </w:tc>
        <w:tc>
          <w:tcPr>
            <w:tcW w:type="dxa" w:w="8424"/>
            <w:vAlign w:val="top"/>
          </w:tcPr>
          <w:p>
            <w:r>
              <w:t>FMR-DOJ-011</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405540-ZXW</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w:t>
            </w:r>
          </w:p>
        </w:tc>
      </w:tr>
      <w:tr>
        <w:tc>
          <w:tcPr>
            <w:tcW w:type="dxa" w:w="2232"/>
            <w:vAlign w:val="top"/>
            <w:shd w:fill="E8EEF3"/>
          </w:tcPr>
          <w:p>
            <w:r>
              <w:rPr>
                <w:b/>
              </w:rPr>
              <w:t>Id</w:t>
            </w:r>
          </w:p>
        </w:tc>
        <w:tc>
          <w:tcPr>
            <w:tcW w:type="dxa" w:w="8424"/>
            <w:vAlign w:val="top"/>
          </w:tcPr>
          <w:p>
            <w:r>
              <w:t>FMR-DOJ-012</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413343-FZP</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28</w:t>
            </w:r>
          </w:p>
        </w:tc>
      </w:tr>
      <w:tr>
        <w:tc>
          <w:tcPr>
            <w:tcW w:type="dxa" w:w="2232"/>
            <w:vAlign w:val="top"/>
            <w:shd w:fill="E8EEF3"/>
          </w:tcPr>
          <w:p>
            <w:r>
              <w:rPr>
                <w:b/>
              </w:rPr>
              <w:t>Id</w:t>
            </w:r>
          </w:p>
        </w:tc>
        <w:tc>
          <w:tcPr>
            <w:tcW w:type="dxa" w:w="8424"/>
            <w:vAlign w:val="top"/>
          </w:tcPr>
          <w:p>
            <w:r>
              <w:t>FMR-DOJ-013</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452335-DDT</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29</w:t>
            </w:r>
          </w:p>
        </w:tc>
      </w:tr>
      <w:tr>
        <w:tc>
          <w:tcPr>
            <w:tcW w:type="dxa" w:w="2232"/>
            <w:vAlign w:val="top"/>
            <w:shd w:fill="E8EEF3"/>
          </w:tcPr>
          <w:p>
            <w:r>
              <w:rPr>
                <w:b/>
              </w:rPr>
              <w:t>Id</w:t>
            </w:r>
          </w:p>
        </w:tc>
        <w:tc>
          <w:tcPr>
            <w:tcW w:type="dxa" w:w="8424"/>
            <w:vAlign w:val="top"/>
          </w:tcPr>
          <w:p>
            <w:r>
              <w:t>FMR-DOJ-014</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473045-JNW</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30</w:t>
            </w:r>
          </w:p>
        </w:tc>
      </w:tr>
      <w:tr>
        <w:tc>
          <w:tcPr>
            <w:tcW w:type="dxa" w:w="2232"/>
            <w:vAlign w:val="top"/>
            <w:shd w:fill="E8EEF3"/>
          </w:tcPr>
          <w:p>
            <w:r>
              <w:rPr>
                <w:b/>
              </w:rPr>
              <w:t>Id</w:t>
            </w:r>
          </w:p>
        </w:tc>
        <w:tc>
          <w:tcPr>
            <w:tcW w:type="dxa" w:w="8424"/>
            <w:vAlign w:val="top"/>
          </w:tcPr>
          <w:p>
            <w:r>
              <w:t>FMR-DOJ-015</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478956-NSD</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31</w:t>
            </w:r>
          </w:p>
        </w:tc>
      </w:tr>
      <w:tr>
        <w:tc>
          <w:tcPr>
            <w:tcW w:type="dxa" w:w="2232"/>
            <w:vAlign w:val="top"/>
            <w:shd w:fill="E8EEF3"/>
          </w:tcPr>
          <w:p>
            <w:r>
              <w:rPr>
                <w:b/>
              </w:rPr>
              <w:t>Id</w:t>
            </w:r>
          </w:p>
        </w:tc>
        <w:tc>
          <w:tcPr>
            <w:tcW w:type="dxa" w:w="8424"/>
            <w:vAlign w:val="top"/>
          </w:tcPr>
          <w:p>
            <w:r>
              <w:t>FMR-DOJ-016</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478957-DPX</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32</w:t>
            </w:r>
          </w:p>
        </w:tc>
      </w:tr>
      <w:tr>
        <w:tc>
          <w:tcPr>
            <w:tcW w:type="dxa" w:w="2232"/>
            <w:vAlign w:val="top"/>
            <w:shd w:fill="E8EEF3"/>
          </w:tcPr>
          <w:p>
            <w:r>
              <w:rPr>
                <w:b/>
              </w:rPr>
              <w:t>Id</w:t>
            </w:r>
          </w:p>
        </w:tc>
        <w:tc>
          <w:tcPr>
            <w:tcW w:type="dxa" w:w="8424"/>
            <w:vAlign w:val="top"/>
          </w:tcPr>
          <w:p>
            <w:r>
              <w:t>FMR-DOJ-017</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485739-ZVZ</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33</w:t>
            </w:r>
          </w:p>
        </w:tc>
      </w:tr>
      <w:tr>
        <w:tc>
          <w:tcPr>
            <w:tcW w:type="dxa" w:w="2232"/>
            <w:vAlign w:val="top"/>
            <w:shd w:fill="E8EEF3"/>
          </w:tcPr>
          <w:p>
            <w:r>
              <w:rPr>
                <w:b/>
              </w:rPr>
              <w:t>Id</w:t>
            </w:r>
          </w:p>
        </w:tc>
        <w:tc>
          <w:tcPr>
            <w:tcW w:type="dxa" w:w="8424"/>
            <w:vAlign w:val="top"/>
          </w:tcPr>
          <w:p>
            <w:r>
              <w:t>FMR-DOJ-018</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489456-MCB</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34</w:t>
            </w:r>
          </w:p>
        </w:tc>
      </w:tr>
      <w:tr>
        <w:tc>
          <w:tcPr>
            <w:tcW w:type="dxa" w:w="2232"/>
            <w:vAlign w:val="top"/>
            <w:shd w:fill="E8EEF3"/>
          </w:tcPr>
          <w:p>
            <w:r>
              <w:rPr>
                <w:b/>
              </w:rPr>
              <w:t>Id</w:t>
            </w:r>
          </w:p>
        </w:tc>
        <w:tc>
          <w:tcPr>
            <w:tcW w:type="dxa" w:w="8424"/>
            <w:vAlign w:val="top"/>
          </w:tcPr>
          <w:p>
            <w:r>
              <w:t>FMR-DOJ-019</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490214-WMG</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35</w:t>
            </w:r>
          </w:p>
        </w:tc>
      </w:tr>
      <w:tr>
        <w:tc>
          <w:tcPr>
            <w:tcW w:type="dxa" w:w="2232"/>
            <w:vAlign w:val="top"/>
            <w:shd w:fill="E8EEF3"/>
          </w:tcPr>
          <w:p>
            <w:r>
              <w:rPr>
                <w:b/>
              </w:rPr>
              <w:t>Id</w:t>
            </w:r>
          </w:p>
        </w:tc>
        <w:tc>
          <w:tcPr>
            <w:tcW w:type="dxa" w:w="8424"/>
            <w:vAlign w:val="top"/>
          </w:tcPr>
          <w:p>
            <w:r>
              <w:t>FMR-DOJ-020</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490215-DKH</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36</w:t>
            </w:r>
          </w:p>
        </w:tc>
      </w:tr>
      <w:tr>
        <w:tc>
          <w:tcPr>
            <w:tcW w:type="dxa" w:w="2232"/>
            <w:vAlign w:val="top"/>
            <w:shd w:fill="E8EEF3"/>
          </w:tcPr>
          <w:p>
            <w:r>
              <w:rPr>
                <w:b/>
              </w:rPr>
              <w:t>Id</w:t>
            </w:r>
          </w:p>
        </w:tc>
        <w:tc>
          <w:tcPr>
            <w:tcW w:type="dxa" w:w="8424"/>
            <w:vAlign w:val="top"/>
          </w:tcPr>
          <w:p>
            <w:r>
              <w:t>FMR-DOJ-021</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490797-TJJ</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37</w:t>
            </w:r>
          </w:p>
        </w:tc>
      </w:tr>
      <w:tr>
        <w:tc>
          <w:tcPr>
            <w:tcW w:type="dxa" w:w="2232"/>
            <w:vAlign w:val="top"/>
            <w:shd w:fill="E8EEF3"/>
          </w:tcPr>
          <w:p>
            <w:r>
              <w:rPr>
                <w:b/>
              </w:rPr>
              <w:t>Id</w:t>
            </w:r>
          </w:p>
        </w:tc>
        <w:tc>
          <w:tcPr>
            <w:tcW w:type="dxa" w:w="8424"/>
            <w:vAlign w:val="top"/>
          </w:tcPr>
          <w:p>
            <w:r>
              <w:t>FMR-DOJ-022</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490814-TPF</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38</w:t>
            </w:r>
          </w:p>
        </w:tc>
      </w:tr>
      <w:tr>
        <w:tc>
          <w:tcPr>
            <w:tcW w:type="dxa" w:w="2232"/>
            <w:vAlign w:val="top"/>
            <w:shd w:fill="E8EEF3"/>
          </w:tcPr>
          <w:p>
            <w:r>
              <w:rPr>
                <w:b/>
              </w:rPr>
              <w:t>Id</w:t>
            </w:r>
          </w:p>
        </w:tc>
        <w:tc>
          <w:tcPr>
            <w:tcW w:type="dxa" w:w="8424"/>
            <w:vAlign w:val="top"/>
          </w:tcPr>
          <w:p>
            <w:r>
              <w:t>FMR-DOJ-023</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497211-PFB</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39</w:t>
            </w:r>
          </w:p>
        </w:tc>
      </w:tr>
      <w:tr>
        <w:tc>
          <w:tcPr>
            <w:tcW w:type="dxa" w:w="2232"/>
            <w:vAlign w:val="top"/>
            <w:shd w:fill="E8EEF3"/>
          </w:tcPr>
          <w:p>
            <w:r>
              <w:rPr>
                <w:b/>
              </w:rPr>
              <w:t>Id</w:t>
            </w:r>
          </w:p>
        </w:tc>
        <w:tc>
          <w:tcPr>
            <w:tcW w:type="dxa" w:w="8424"/>
            <w:vAlign w:val="top"/>
          </w:tcPr>
          <w:p>
            <w:r>
              <w:t>FMR-DOJ-024</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523966-VSF</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40</w:t>
            </w:r>
          </w:p>
        </w:tc>
      </w:tr>
      <w:tr>
        <w:tc>
          <w:tcPr>
            <w:tcW w:type="dxa" w:w="2232"/>
            <w:vAlign w:val="top"/>
            <w:shd w:fill="E8EEF3"/>
          </w:tcPr>
          <w:p>
            <w:r>
              <w:rPr>
                <w:b/>
              </w:rPr>
              <w:t>Id</w:t>
            </w:r>
          </w:p>
        </w:tc>
        <w:tc>
          <w:tcPr>
            <w:tcW w:type="dxa" w:w="8424"/>
            <w:vAlign w:val="top"/>
          </w:tcPr>
          <w:p>
            <w:r>
              <w:t>FMR-DOJ-025</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527128-TXP</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41</w:t>
            </w:r>
          </w:p>
        </w:tc>
      </w:tr>
      <w:tr>
        <w:tc>
          <w:tcPr>
            <w:tcW w:type="dxa" w:w="2232"/>
            <w:vAlign w:val="top"/>
            <w:shd w:fill="E8EEF3"/>
          </w:tcPr>
          <w:p>
            <w:r>
              <w:rPr>
                <w:b/>
              </w:rPr>
              <w:t>Id</w:t>
            </w:r>
          </w:p>
        </w:tc>
        <w:tc>
          <w:tcPr>
            <w:tcW w:type="dxa" w:w="8424"/>
            <w:vAlign w:val="top"/>
          </w:tcPr>
          <w:p>
            <w:r>
              <w:t>FMR-DOJ-026</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532667-DRF</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42</w:t>
            </w:r>
          </w:p>
        </w:tc>
      </w:tr>
      <w:tr>
        <w:tc>
          <w:tcPr>
            <w:tcW w:type="dxa" w:w="2232"/>
            <w:vAlign w:val="top"/>
            <w:shd w:fill="E8EEF3"/>
          </w:tcPr>
          <w:p>
            <w:r>
              <w:rPr>
                <w:b/>
              </w:rPr>
              <w:t>Id</w:t>
            </w:r>
          </w:p>
        </w:tc>
        <w:tc>
          <w:tcPr>
            <w:tcW w:type="dxa" w:w="8424"/>
            <w:vAlign w:val="top"/>
          </w:tcPr>
          <w:p>
            <w:r>
              <w:t>FMR-DOJ-027</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532671-PPV</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43</w:t>
            </w:r>
          </w:p>
        </w:tc>
      </w:tr>
      <w:tr>
        <w:tc>
          <w:tcPr>
            <w:tcW w:type="dxa" w:w="2232"/>
            <w:vAlign w:val="top"/>
            <w:shd w:fill="E8EEF3"/>
          </w:tcPr>
          <w:p>
            <w:r>
              <w:rPr>
                <w:b/>
              </w:rPr>
              <w:t>Id</w:t>
            </w:r>
          </w:p>
        </w:tc>
        <w:tc>
          <w:tcPr>
            <w:tcW w:type="dxa" w:w="8424"/>
            <w:vAlign w:val="top"/>
          </w:tcPr>
          <w:p>
            <w:r>
              <w:t>FMR-DOJ-028</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532674-QMM</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44</w:t>
            </w:r>
          </w:p>
        </w:tc>
      </w:tr>
      <w:tr>
        <w:tc>
          <w:tcPr>
            <w:tcW w:type="dxa" w:w="2232"/>
            <w:vAlign w:val="top"/>
            <w:shd w:fill="E8EEF3"/>
          </w:tcPr>
          <w:p>
            <w:r>
              <w:rPr>
                <w:b/>
              </w:rPr>
              <w:t>Id</w:t>
            </w:r>
          </w:p>
        </w:tc>
        <w:tc>
          <w:tcPr>
            <w:tcW w:type="dxa" w:w="8424"/>
            <w:vAlign w:val="top"/>
          </w:tcPr>
          <w:p>
            <w:r>
              <w:t>FMR-DOJ-029</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532832-MJV</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45</w:t>
            </w:r>
          </w:p>
        </w:tc>
      </w:tr>
      <w:tr>
        <w:tc>
          <w:tcPr>
            <w:tcW w:type="dxa" w:w="2232"/>
            <w:vAlign w:val="top"/>
            <w:shd w:fill="E8EEF3"/>
          </w:tcPr>
          <w:p>
            <w:r>
              <w:rPr>
                <w:b/>
              </w:rPr>
              <w:t>Id</w:t>
            </w:r>
          </w:p>
        </w:tc>
        <w:tc>
          <w:tcPr>
            <w:tcW w:type="dxa" w:w="8424"/>
            <w:vAlign w:val="top"/>
          </w:tcPr>
          <w:p>
            <w:r>
              <w:t>FMR-DOJ-030</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533252-GXC</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46</w:t>
            </w:r>
          </w:p>
        </w:tc>
      </w:tr>
      <w:tr>
        <w:tc>
          <w:tcPr>
            <w:tcW w:type="dxa" w:w="2232"/>
            <w:vAlign w:val="top"/>
            <w:shd w:fill="E8EEF3"/>
          </w:tcPr>
          <w:p>
            <w:r>
              <w:rPr>
                <w:b/>
              </w:rPr>
              <w:t>Id</w:t>
            </w:r>
          </w:p>
        </w:tc>
        <w:tc>
          <w:tcPr>
            <w:tcW w:type="dxa" w:w="8424"/>
            <w:vAlign w:val="top"/>
          </w:tcPr>
          <w:p>
            <w:r>
              <w:t>FMR-DOJ-031</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534060-HWM</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47</w:t>
            </w:r>
          </w:p>
        </w:tc>
      </w:tr>
      <w:tr>
        <w:tc>
          <w:tcPr>
            <w:tcW w:type="dxa" w:w="2232"/>
            <w:vAlign w:val="top"/>
            <w:shd w:fill="E8EEF3"/>
          </w:tcPr>
          <w:p>
            <w:r>
              <w:rPr>
                <w:b/>
              </w:rPr>
              <w:t>Id</w:t>
            </w:r>
          </w:p>
        </w:tc>
        <w:tc>
          <w:tcPr>
            <w:tcW w:type="dxa" w:w="8424"/>
            <w:vAlign w:val="top"/>
          </w:tcPr>
          <w:p>
            <w:r>
              <w:t>FMR-DOJ-032</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534069-BRQ</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48</w:t>
            </w:r>
          </w:p>
        </w:tc>
      </w:tr>
      <w:tr>
        <w:tc>
          <w:tcPr>
            <w:tcW w:type="dxa" w:w="2232"/>
            <w:vAlign w:val="top"/>
            <w:shd w:fill="E8EEF3"/>
          </w:tcPr>
          <w:p>
            <w:r>
              <w:rPr>
                <w:b/>
              </w:rPr>
              <w:t>Id</w:t>
            </w:r>
          </w:p>
        </w:tc>
        <w:tc>
          <w:tcPr>
            <w:tcW w:type="dxa" w:w="8424"/>
            <w:vAlign w:val="top"/>
          </w:tcPr>
          <w:p>
            <w:r>
              <w:t>FMR-DOJ-033</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534094-QZH</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49</w:t>
            </w:r>
          </w:p>
        </w:tc>
      </w:tr>
      <w:tr>
        <w:tc>
          <w:tcPr>
            <w:tcW w:type="dxa" w:w="2232"/>
            <w:vAlign w:val="top"/>
            <w:shd w:fill="E8EEF3"/>
          </w:tcPr>
          <w:p>
            <w:r>
              <w:rPr>
                <w:b/>
              </w:rPr>
              <w:t>Id</w:t>
            </w:r>
          </w:p>
        </w:tc>
        <w:tc>
          <w:tcPr>
            <w:tcW w:type="dxa" w:w="8424"/>
            <w:vAlign w:val="top"/>
          </w:tcPr>
          <w:p>
            <w:r>
              <w:t>FMR-DOJ-034</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534659-XGL</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50</w:t>
            </w:r>
          </w:p>
        </w:tc>
      </w:tr>
      <w:tr>
        <w:tc>
          <w:tcPr>
            <w:tcW w:type="dxa" w:w="2232"/>
            <w:vAlign w:val="top"/>
            <w:shd w:fill="E8EEF3"/>
          </w:tcPr>
          <w:p>
            <w:r>
              <w:rPr>
                <w:b/>
              </w:rPr>
              <w:t>Id</w:t>
            </w:r>
          </w:p>
        </w:tc>
        <w:tc>
          <w:tcPr>
            <w:tcW w:type="dxa" w:w="8424"/>
            <w:vAlign w:val="top"/>
          </w:tcPr>
          <w:p>
            <w:r>
              <w:t>FMR-DOJ-035</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535276-FSL</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51</w:t>
            </w:r>
          </w:p>
        </w:tc>
      </w:tr>
      <w:tr>
        <w:tc>
          <w:tcPr>
            <w:tcW w:type="dxa" w:w="2232"/>
            <w:vAlign w:val="top"/>
            <w:shd w:fill="E8EEF3"/>
          </w:tcPr>
          <w:p>
            <w:r>
              <w:rPr>
                <w:b/>
              </w:rPr>
              <w:t>Id</w:t>
            </w:r>
          </w:p>
        </w:tc>
        <w:tc>
          <w:tcPr>
            <w:tcW w:type="dxa" w:w="8424"/>
            <w:vAlign w:val="top"/>
          </w:tcPr>
          <w:p>
            <w:r>
              <w:t>FMR-DOJ-036</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539298-RJM</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52</w:t>
            </w:r>
          </w:p>
        </w:tc>
      </w:tr>
      <w:tr>
        <w:tc>
          <w:tcPr>
            <w:tcW w:type="dxa" w:w="2232"/>
            <w:vAlign w:val="top"/>
            <w:shd w:fill="E8EEF3"/>
          </w:tcPr>
          <w:p>
            <w:r>
              <w:rPr>
                <w:b/>
              </w:rPr>
              <w:t>Id</w:t>
            </w:r>
          </w:p>
        </w:tc>
        <w:tc>
          <w:tcPr>
            <w:tcW w:type="dxa" w:w="8424"/>
            <w:vAlign w:val="top"/>
          </w:tcPr>
          <w:p>
            <w:r>
              <w:t>FMR-DOJ-037</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539330-JBZ</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53</w:t>
            </w:r>
          </w:p>
        </w:tc>
      </w:tr>
      <w:tr>
        <w:tc>
          <w:tcPr>
            <w:tcW w:type="dxa" w:w="2232"/>
            <w:vAlign w:val="top"/>
            <w:shd w:fill="E8EEF3"/>
          </w:tcPr>
          <w:p>
            <w:r>
              <w:rPr>
                <w:b/>
              </w:rPr>
              <w:t>Id</w:t>
            </w:r>
          </w:p>
        </w:tc>
        <w:tc>
          <w:tcPr>
            <w:tcW w:type="dxa" w:w="8424"/>
            <w:vAlign w:val="top"/>
          </w:tcPr>
          <w:p>
            <w:r>
              <w:t>FMR-DOJ-038</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540144-VPT</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54</w:t>
            </w:r>
          </w:p>
        </w:tc>
      </w:tr>
      <w:tr>
        <w:tc>
          <w:tcPr>
            <w:tcW w:type="dxa" w:w="2232"/>
            <w:vAlign w:val="top"/>
            <w:shd w:fill="E8EEF3"/>
          </w:tcPr>
          <w:p>
            <w:r>
              <w:rPr>
                <w:b/>
              </w:rPr>
              <w:t>Id</w:t>
            </w:r>
          </w:p>
        </w:tc>
        <w:tc>
          <w:tcPr>
            <w:tcW w:type="dxa" w:w="8424"/>
            <w:vAlign w:val="top"/>
          </w:tcPr>
          <w:p>
            <w:r>
              <w:t>FMR-DOJ-039</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542283-VPS</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55</w:t>
            </w:r>
          </w:p>
        </w:tc>
      </w:tr>
      <w:tr>
        <w:tc>
          <w:tcPr>
            <w:tcW w:type="dxa" w:w="2232"/>
            <w:vAlign w:val="top"/>
            <w:shd w:fill="E8EEF3"/>
          </w:tcPr>
          <w:p>
            <w:r>
              <w:rPr>
                <w:b/>
              </w:rPr>
              <w:t>Id</w:t>
            </w:r>
          </w:p>
        </w:tc>
        <w:tc>
          <w:tcPr>
            <w:tcW w:type="dxa" w:w="8424"/>
            <w:vAlign w:val="top"/>
          </w:tcPr>
          <w:p>
            <w:r>
              <w:t>FMR-DOJ-040</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545526-ZDV</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56</w:t>
            </w:r>
          </w:p>
        </w:tc>
      </w:tr>
      <w:tr>
        <w:tc>
          <w:tcPr>
            <w:tcW w:type="dxa" w:w="2232"/>
            <w:vAlign w:val="top"/>
            <w:shd w:fill="E8EEF3"/>
          </w:tcPr>
          <w:p>
            <w:r>
              <w:rPr>
                <w:b/>
              </w:rPr>
              <w:t>Id</w:t>
            </w:r>
          </w:p>
        </w:tc>
        <w:tc>
          <w:tcPr>
            <w:tcW w:type="dxa" w:w="8424"/>
            <w:vAlign w:val="top"/>
          </w:tcPr>
          <w:p>
            <w:r>
              <w:t>FMR-DOJ-041</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548805-RXF</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57</w:t>
            </w:r>
          </w:p>
        </w:tc>
      </w:tr>
      <w:tr>
        <w:tc>
          <w:tcPr>
            <w:tcW w:type="dxa" w:w="2232"/>
            <w:vAlign w:val="top"/>
            <w:shd w:fill="E8EEF3"/>
          </w:tcPr>
          <w:p>
            <w:r>
              <w:rPr>
                <w:b/>
              </w:rPr>
              <w:t>Id</w:t>
            </w:r>
          </w:p>
        </w:tc>
        <w:tc>
          <w:tcPr>
            <w:tcW w:type="dxa" w:w="8424"/>
            <w:vAlign w:val="top"/>
          </w:tcPr>
          <w:p>
            <w:r>
              <w:t>FMR-DOJ-042</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552307-XLQ</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58</w:t>
            </w:r>
          </w:p>
        </w:tc>
      </w:tr>
      <w:tr>
        <w:tc>
          <w:tcPr>
            <w:tcW w:type="dxa" w:w="2232"/>
            <w:vAlign w:val="top"/>
            <w:shd w:fill="E8EEF3"/>
          </w:tcPr>
          <w:p>
            <w:r>
              <w:rPr>
                <w:b/>
              </w:rPr>
              <w:t>Id</w:t>
            </w:r>
          </w:p>
        </w:tc>
        <w:tc>
          <w:tcPr>
            <w:tcW w:type="dxa" w:w="8424"/>
            <w:vAlign w:val="top"/>
          </w:tcPr>
          <w:p>
            <w:r>
              <w:t>FMR-DOJ-043</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552308-CPB</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59</w:t>
            </w:r>
          </w:p>
        </w:tc>
      </w:tr>
      <w:tr>
        <w:tc>
          <w:tcPr>
            <w:tcW w:type="dxa" w:w="2232"/>
            <w:vAlign w:val="top"/>
            <w:shd w:fill="E8EEF3"/>
          </w:tcPr>
          <w:p>
            <w:r>
              <w:rPr>
                <w:b/>
              </w:rPr>
              <w:t>Id</w:t>
            </w:r>
          </w:p>
        </w:tc>
        <w:tc>
          <w:tcPr>
            <w:tcW w:type="dxa" w:w="8424"/>
            <w:vAlign w:val="top"/>
          </w:tcPr>
          <w:p>
            <w:r>
              <w:t>FMR-DOJ-044</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574764-WLL</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60</w:t>
            </w:r>
          </w:p>
        </w:tc>
      </w:tr>
      <w:tr>
        <w:tc>
          <w:tcPr>
            <w:tcW w:type="dxa" w:w="2232"/>
            <w:vAlign w:val="top"/>
            <w:shd w:fill="E8EEF3"/>
          </w:tcPr>
          <w:p>
            <w:r>
              <w:rPr>
                <w:b/>
              </w:rPr>
              <w:t>Id</w:t>
            </w:r>
          </w:p>
        </w:tc>
        <w:tc>
          <w:tcPr>
            <w:tcW w:type="dxa" w:w="8424"/>
            <w:vAlign w:val="top"/>
          </w:tcPr>
          <w:p>
            <w:r>
              <w:t>FMR-DOJ-045</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674164-QFT</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61</w:t>
            </w:r>
          </w:p>
        </w:tc>
      </w:tr>
      <w:tr>
        <w:tc>
          <w:tcPr>
            <w:tcW w:type="dxa" w:w="2232"/>
            <w:vAlign w:val="top"/>
            <w:shd w:fill="E8EEF3"/>
          </w:tcPr>
          <w:p>
            <w:r>
              <w:rPr>
                <w:b/>
              </w:rPr>
              <w:t>Id</w:t>
            </w:r>
          </w:p>
        </w:tc>
        <w:tc>
          <w:tcPr>
            <w:tcW w:type="dxa" w:w="8424"/>
            <w:vAlign w:val="top"/>
          </w:tcPr>
          <w:p>
            <w:r>
              <w:t>FMR-DOJ-046</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688031-QPW</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62</w:t>
            </w:r>
          </w:p>
        </w:tc>
      </w:tr>
      <w:tr>
        <w:tc>
          <w:tcPr>
            <w:tcW w:type="dxa" w:w="2232"/>
            <w:vAlign w:val="top"/>
            <w:shd w:fill="E8EEF3"/>
          </w:tcPr>
          <w:p>
            <w:r>
              <w:rPr>
                <w:b/>
              </w:rPr>
              <w:t>Id</w:t>
            </w:r>
          </w:p>
        </w:tc>
        <w:tc>
          <w:tcPr>
            <w:tcW w:type="dxa" w:w="8424"/>
            <w:vAlign w:val="top"/>
          </w:tcPr>
          <w:p>
            <w:r>
              <w:t>FMR-DOJ-047</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729060-DJD</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63</w:t>
            </w:r>
          </w:p>
        </w:tc>
      </w:tr>
      <w:tr>
        <w:tc>
          <w:tcPr>
            <w:tcW w:type="dxa" w:w="2232"/>
            <w:vAlign w:val="top"/>
            <w:shd w:fill="E8EEF3"/>
          </w:tcPr>
          <w:p>
            <w:r>
              <w:rPr>
                <w:b/>
              </w:rPr>
              <w:t>Id</w:t>
            </w:r>
          </w:p>
        </w:tc>
        <w:tc>
          <w:tcPr>
            <w:tcW w:type="dxa" w:w="8424"/>
            <w:vAlign w:val="top"/>
          </w:tcPr>
          <w:p>
            <w:r>
              <w:t>FMR-DOJ-048</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745546-PFM</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64</w:t>
            </w:r>
          </w:p>
        </w:tc>
      </w:tr>
      <w:tr>
        <w:tc>
          <w:tcPr>
            <w:tcW w:type="dxa" w:w="2232"/>
            <w:vAlign w:val="top"/>
            <w:shd w:fill="E8EEF3"/>
          </w:tcPr>
          <w:p>
            <w:r>
              <w:rPr>
                <w:b/>
              </w:rPr>
              <w:t>Id</w:t>
            </w:r>
          </w:p>
        </w:tc>
        <w:tc>
          <w:tcPr>
            <w:tcW w:type="dxa" w:w="8424"/>
            <w:vAlign w:val="top"/>
          </w:tcPr>
          <w:p>
            <w:r>
              <w:t>FMR-DOJ-049</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747218-WZZ</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65</w:t>
            </w:r>
          </w:p>
        </w:tc>
      </w:tr>
      <w:tr>
        <w:tc>
          <w:tcPr>
            <w:tcW w:type="dxa" w:w="2232"/>
            <w:vAlign w:val="top"/>
            <w:shd w:fill="E8EEF3"/>
          </w:tcPr>
          <w:p>
            <w:r>
              <w:rPr>
                <w:b/>
              </w:rPr>
              <w:t>Id</w:t>
            </w:r>
          </w:p>
        </w:tc>
        <w:tc>
          <w:tcPr>
            <w:tcW w:type="dxa" w:w="8424"/>
            <w:vAlign w:val="top"/>
          </w:tcPr>
          <w:p>
            <w:r>
              <w:t>FMR-DOJ-050</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748277-JPJ</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66</w:t>
            </w:r>
          </w:p>
        </w:tc>
      </w:tr>
      <w:tr>
        <w:tc>
          <w:tcPr>
            <w:tcW w:type="dxa" w:w="2232"/>
            <w:vAlign w:val="top"/>
            <w:shd w:fill="E8EEF3"/>
          </w:tcPr>
          <w:p>
            <w:r>
              <w:rPr>
                <w:b/>
              </w:rPr>
              <w:t>Id</w:t>
            </w:r>
          </w:p>
        </w:tc>
        <w:tc>
          <w:tcPr>
            <w:tcW w:type="dxa" w:w="8424"/>
            <w:vAlign w:val="top"/>
          </w:tcPr>
          <w:p>
            <w:r>
              <w:t>FMR-DOJ-051</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749945-QCJ</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67</w:t>
            </w:r>
          </w:p>
        </w:tc>
      </w:tr>
      <w:tr>
        <w:tc>
          <w:tcPr>
            <w:tcW w:type="dxa" w:w="2232"/>
            <w:vAlign w:val="top"/>
            <w:shd w:fill="E8EEF3"/>
          </w:tcPr>
          <w:p>
            <w:r>
              <w:rPr>
                <w:b/>
              </w:rPr>
              <w:t>Id</w:t>
            </w:r>
          </w:p>
        </w:tc>
        <w:tc>
          <w:tcPr>
            <w:tcW w:type="dxa" w:w="8424"/>
            <w:vAlign w:val="top"/>
          </w:tcPr>
          <w:p>
            <w:r>
              <w:t>FMR-DOJ-052</w:t>
            </w:r>
          </w:p>
        </w:tc>
      </w:tr>
      <w:tr>
        <w:tc>
          <w:tcPr>
            <w:tcW w:type="dxa" w:w="2232"/>
            <w:vAlign w:val="top"/>
            <w:shd w:fill="E8EEF3"/>
          </w:tcPr>
          <w:p>
            <w:r>
              <w:rPr>
                <w:b/>
              </w:rPr>
              <w:t>System</w:t>
            </w:r>
          </w:p>
        </w:tc>
        <w:tc>
          <w:tcPr>
            <w:tcW w:type="dxa" w:w="8424"/>
            <w:vAlign w:val="top"/>
          </w:tcPr>
          <w:p>
            <w:r>
              <w:t>DOJ Civil Rights intake</w:t>
            </w:r>
          </w:p>
        </w:tc>
      </w:tr>
      <w:tr>
        <w:tc>
          <w:tcPr>
            <w:tcW w:type="dxa" w:w="2232"/>
            <w:vAlign w:val="top"/>
            <w:shd w:fill="E8EEF3"/>
          </w:tcPr>
          <w:p>
            <w:r>
              <w:rPr>
                <w:b/>
              </w:rPr>
              <w:t>Reference</w:t>
            </w:r>
          </w:p>
        </w:tc>
        <w:tc>
          <w:tcPr>
            <w:tcW w:type="dxa" w:w="8424"/>
            <w:vAlign w:val="top"/>
          </w:tcPr>
          <w:p>
            <w:r>
              <w:t>749988-BZD</w:t>
            </w:r>
          </w:p>
        </w:tc>
      </w:tr>
      <w:tr>
        <w:tc>
          <w:tcPr>
            <w:tcW w:type="dxa" w:w="2232"/>
            <w:vAlign w:val="top"/>
            <w:shd w:fill="E8EEF3"/>
          </w:tcPr>
          <w:p>
            <w:r>
              <w:rPr>
                <w:b/>
              </w:rPr>
              <w:t>Purpose</w:t>
            </w:r>
          </w:p>
        </w:tc>
        <w:tc>
          <w:tcPr>
            <w:tcW w:type="dxa" w:w="8424"/>
            <w:vAlign w:val="top"/>
          </w:tcPr>
          <w:p>
            <w:r>
              <w:t>Intake identifier listed by the public archive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An intake identifier is not proof of an investigation, finding, or remedy.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68</w:t>
            </w:r>
          </w:p>
        </w:tc>
      </w:tr>
      <w:tr>
        <w:tc>
          <w:tcPr>
            <w:tcW w:type="dxa" w:w="2232"/>
            <w:vAlign w:val="top"/>
            <w:shd w:fill="E8EEF3"/>
          </w:tcPr>
          <w:p>
            <w:r>
              <w:rPr>
                <w:b/>
              </w:rPr>
              <w:t>Id</w:t>
            </w:r>
          </w:p>
        </w:tc>
        <w:tc>
          <w:tcPr>
            <w:tcW w:type="dxa" w:w="8424"/>
            <w:vAlign w:val="top"/>
          </w:tcPr>
          <w:p>
            <w:r>
              <w:t>FMR-DET-001</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25-00044-F</w:t>
            </w:r>
          </w:p>
        </w:tc>
      </w:tr>
      <w:tr>
        <w:tc>
          <w:tcPr>
            <w:tcW w:type="dxa" w:w="2232"/>
            <w:vAlign w:val="top"/>
            <w:shd w:fill="E8EEF3"/>
          </w:tcPr>
          <w:p>
            <w:r>
              <w:rPr>
                <w:b/>
              </w:rPr>
              <w:t>Occurrences</w:t>
            </w:r>
          </w:p>
        </w:tc>
        <w:tc>
          <w:tcPr>
            <w:tcW w:type="dxa" w:w="8424"/>
            <w:vAlign w:val="top"/>
          </w:tcPr>
          <w:p>
            <w:r>
              <w:t>60</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69</w:t>
            </w:r>
          </w:p>
        </w:tc>
      </w:tr>
      <w:tr>
        <w:tc>
          <w:tcPr>
            <w:tcW w:type="dxa" w:w="2232"/>
            <w:vAlign w:val="top"/>
            <w:shd w:fill="E8EEF3"/>
          </w:tcPr>
          <w:p>
            <w:r>
              <w:rPr>
                <w:b/>
              </w:rPr>
              <w:t>Id</w:t>
            </w:r>
          </w:p>
        </w:tc>
        <w:tc>
          <w:tcPr>
            <w:tcW w:type="dxa" w:w="8424"/>
            <w:vAlign w:val="top"/>
          </w:tcPr>
          <w:p>
            <w:r>
              <w:t>FMR-DET-002</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110620247022</w:t>
            </w:r>
          </w:p>
        </w:tc>
      </w:tr>
      <w:tr>
        <w:tc>
          <w:tcPr>
            <w:tcW w:type="dxa" w:w="2232"/>
            <w:vAlign w:val="top"/>
            <w:shd w:fill="E8EEF3"/>
          </w:tcPr>
          <w:p>
            <w:r>
              <w:rPr>
                <w:b/>
              </w:rPr>
              <w:t>Occurrences</w:t>
            </w:r>
          </w:p>
        </w:tc>
        <w:tc>
          <w:tcPr>
            <w:tcW w:type="dxa" w:w="8424"/>
            <w:vAlign w:val="top"/>
          </w:tcPr>
          <w:p>
            <w:r>
              <w:t>9</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70</w:t>
            </w:r>
          </w:p>
        </w:tc>
      </w:tr>
      <w:tr>
        <w:tc>
          <w:tcPr>
            <w:tcW w:type="dxa" w:w="2232"/>
            <w:vAlign w:val="top"/>
            <w:shd w:fill="E8EEF3"/>
          </w:tcPr>
          <w:p>
            <w:r>
              <w:rPr>
                <w:b/>
              </w:rPr>
              <w:t>Id</w:t>
            </w:r>
          </w:p>
        </w:tc>
        <w:tc>
          <w:tcPr>
            <w:tcW w:type="dxa" w:w="8424"/>
            <w:vAlign w:val="top"/>
          </w:tcPr>
          <w:p>
            <w:r>
              <w:t>FMR-DET-003</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090620247088</w:t>
            </w:r>
          </w:p>
        </w:tc>
      </w:tr>
      <w:tr>
        <w:tc>
          <w:tcPr>
            <w:tcW w:type="dxa" w:w="2232"/>
            <w:vAlign w:val="top"/>
            <w:shd w:fill="E8EEF3"/>
          </w:tcPr>
          <w:p>
            <w:r>
              <w:rPr>
                <w:b/>
              </w:rPr>
              <w:t>Occurrences</w:t>
            </w:r>
          </w:p>
        </w:tc>
        <w:tc>
          <w:tcPr>
            <w:tcW w:type="dxa" w:w="8424"/>
            <w:vAlign w:val="top"/>
          </w:tcPr>
          <w:p>
            <w:r>
              <w:t>8</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71</w:t>
            </w:r>
          </w:p>
        </w:tc>
      </w:tr>
      <w:tr>
        <w:tc>
          <w:tcPr>
            <w:tcW w:type="dxa" w:w="2232"/>
            <w:vAlign w:val="top"/>
            <w:shd w:fill="E8EEF3"/>
          </w:tcPr>
          <w:p>
            <w:r>
              <w:rPr>
                <w:b/>
              </w:rPr>
              <w:t>Id</w:t>
            </w:r>
          </w:p>
        </w:tc>
        <w:tc>
          <w:tcPr>
            <w:tcW w:type="dxa" w:w="8424"/>
            <w:vAlign w:val="top"/>
          </w:tcPr>
          <w:p>
            <w:r>
              <w:t>FMR-DET-004</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112620241121</w:t>
            </w:r>
          </w:p>
        </w:tc>
      </w:tr>
      <w:tr>
        <w:tc>
          <w:tcPr>
            <w:tcW w:type="dxa" w:w="2232"/>
            <w:vAlign w:val="top"/>
            <w:shd w:fill="E8EEF3"/>
          </w:tcPr>
          <w:p>
            <w:r>
              <w:rPr>
                <w:b/>
              </w:rPr>
              <w:t>Occurrences</w:t>
            </w:r>
          </w:p>
        </w:tc>
        <w:tc>
          <w:tcPr>
            <w:tcW w:type="dxa" w:w="8424"/>
            <w:vAlign w:val="top"/>
          </w:tcPr>
          <w:p>
            <w:r>
              <w:t>5</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72</w:t>
            </w:r>
          </w:p>
        </w:tc>
      </w:tr>
      <w:tr>
        <w:tc>
          <w:tcPr>
            <w:tcW w:type="dxa" w:w="2232"/>
            <w:vAlign w:val="top"/>
            <w:shd w:fill="E8EEF3"/>
          </w:tcPr>
          <w:p>
            <w:r>
              <w:rPr>
                <w:b/>
              </w:rPr>
              <w:t>Id</w:t>
            </w:r>
          </w:p>
        </w:tc>
        <w:tc>
          <w:tcPr>
            <w:tcW w:type="dxa" w:w="8424"/>
            <w:vAlign w:val="top"/>
          </w:tcPr>
          <w:p>
            <w:r>
              <w:t>FMR-DET-005</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301882-TRG</w:t>
            </w:r>
          </w:p>
        </w:tc>
      </w:tr>
      <w:tr>
        <w:tc>
          <w:tcPr>
            <w:tcW w:type="dxa" w:w="2232"/>
            <w:vAlign w:val="top"/>
            <w:shd w:fill="E8EEF3"/>
          </w:tcPr>
          <w:p>
            <w:r>
              <w:rPr>
                <w:b/>
              </w:rPr>
              <w:t>Occurrences</w:t>
            </w:r>
          </w:p>
        </w:tc>
        <w:tc>
          <w:tcPr>
            <w:tcW w:type="dxa" w:w="8424"/>
            <w:vAlign w:val="top"/>
          </w:tcPr>
          <w:p>
            <w:r>
              <w:t>4</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73</w:t>
            </w:r>
          </w:p>
        </w:tc>
      </w:tr>
      <w:tr>
        <w:tc>
          <w:tcPr>
            <w:tcW w:type="dxa" w:w="2232"/>
            <w:vAlign w:val="top"/>
            <w:shd w:fill="E8EEF3"/>
          </w:tcPr>
          <w:p>
            <w:r>
              <w:rPr>
                <w:b/>
              </w:rPr>
              <w:t>Id</w:t>
            </w:r>
          </w:p>
        </w:tc>
        <w:tc>
          <w:tcPr>
            <w:tcW w:type="dxa" w:w="8424"/>
            <w:vAlign w:val="top"/>
          </w:tcPr>
          <w:p>
            <w:r>
              <w:t>FMR-DET-006</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327008-WFC</w:t>
            </w:r>
          </w:p>
        </w:tc>
      </w:tr>
      <w:tr>
        <w:tc>
          <w:tcPr>
            <w:tcW w:type="dxa" w:w="2232"/>
            <w:vAlign w:val="top"/>
            <w:shd w:fill="E8EEF3"/>
          </w:tcPr>
          <w:p>
            <w:r>
              <w:rPr>
                <w:b/>
              </w:rPr>
              <w:t>Occurrences</w:t>
            </w:r>
          </w:p>
        </w:tc>
        <w:tc>
          <w:tcPr>
            <w:tcW w:type="dxa" w:w="8424"/>
            <w:vAlign w:val="top"/>
          </w:tcPr>
          <w:p>
            <w:r>
              <w:t>4</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74</w:t>
            </w:r>
          </w:p>
        </w:tc>
      </w:tr>
      <w:tr>
        <w:tc>
          <w:tcPr>
            <w:tcW w:type="dxa" w:w="2232"/>
            <w:vAlign w:val="top"/>
            <w:shd w:fill="E8EEF3"/>
          </w:tcPr>
          <w:p>
            <w:r>
              <w:rPr>
                <w:b/>
              </w:rPr>
              <w:t>Id</w:t>
            </w:r>
          </w:p>
        </w:tc>
        <w:tc>
          <w:tcPr>
            <w:tcW w:type="dxa" w:w="8424"/>
            <w:vAlign w:val="top"/>
          </w:tcPr>
          <w:p>
            <w:r>
              <w:t>FMR-DET-007</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339860-FQG</w:t>
            </w:r>
          </w:p>
        </w:tc>
      </w:tr>
      <w:tr>
        <w:tc>
          <w:tcPr>
            <w:tcW w:type="dxa" w:w="2232"/>
            <w:vAlign w:val="top"/>
            <w:shd w:fill="E8EEF3"/>
          </w:tcPr>
          <w:p>
            <w:r>
              <w:rPr>
                <w:b/>
              </w:rPr>
              <w:t>Occurrences</w:t>
            </w:r>
          </w:p>
        </w:tc>
        <w:tc>
          <w:tcPr>
            <w:tcW w:type="dxa" w:w="8424"/>
            <w:vAlign w:val="top"/>
          </w:tcPr>
          <w:p>
            <w:r>
              <w:t>4</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75</w:t>
            </w:r>
          </w:p>
        </w:tc>
      </w:tr>
      <w:tr>
        <w:tc>
          <w:tcPr>
            <w:tcW w:type="dxa" w:w="2232"/>
            <w:vAlign w:val="top"/>
            <w:shd w:fill="E8EEF3"/>
          </w:tcPr>
          <w:p>
            <w:r>
              <w:rPr>
                <w:b/>
              </w:rPr>
              <w:t>Id</w:t>
            </w:r>
          </w:p>
        </w:tc>
        <w:tc>
          <w:tcPr>
            <w:tcW w:type="dxa" w:w="8424"/>
            <w:vAlign w:val="top"/>
          </w:tcPr>
          <w:p>
            <w:r>
              <w:t>FMR-DET-008</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354718-LTZ</w:t>
            </w:r>
          </w:p>
        </w:tc>
      </w:tr>
      <w:tr>
        <w:tc>
          <w:tcPr>
            <w:tcW w:type="dxa" w:w="2232"/>
            <w:vAlign w:val="top"/>
            <w:shd w:fill="E8EEF3"/>
          </w:tcPr>
          <w:p>
            <w:r>
              <w:rPr>
                <w:b/>
              </w:rPr>
              <w:t>Occurrences</w:t>
            </w:r>
          </w:p>
        </w:tc>
        <w:tc>
          <w:tcPr>
            <w:tcW w:type="dxa" w:w="8424"/>
            <w:vAlign w:val="top"/>
          </w:tcPr>
          <w:p>
            <w:r>
              <w:t>4</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76</w:t>
            </w:r>
          </w:p>
        </w:tc>
      </w:tr>
      <w:tr>
        <w:tc>
          <w:tcPr>
            <w:tcW w:type="dxa" w:w="2232"/>
            <w:vAlign w:val="top"/>
            <w:shd w:fill="E8EEF3"/>
          </w:tcPr>
          <w:p>
            <w:r>
              <w:rPr>
                <w:b/>
              </w:rPr>
              <w:t>Id</w:t>
            </w:r>
          </w:p>
        </w:tc>
        <w:tc>
          <w:tcPr>
            <w:tcW w:type="dxa" w:w="8424"/>
            <w:vAlign w:val="top"/>
          </w:tcPr>
          <w:p>
            <w:r>
              <w:t>FMR-DET-009</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357494-WND</w:t>
            </w:r>
          </w:p>
        </w:tc>
      </w:tr>
      <w:tr>
        <w:tc>
          <w:tcPr>
            <w:tcW w:type="dxa" w:w="2232"/>
            <w:vAlign w:val="top"/>
            <w:shd w:fill="E8EEF3"/>
          </w:tcPr>
          <w:p>
            <w:r>
              <w:rPr>
                <w:b/>
              </w:rPr>
              <w:t>Occurrences</w:t>
            </w:r>
          </w:p>
        </w:tc>
        <w:tc>
          <w:tcPr>
            <w:tcW w:type="dxa" w:w="8424"/>
            <w:vAlign w:val="top"/>
          </w:tcPr>
          <w:p>
            <w:r>
              <w:t>4</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77</w:t>
            </w:r>
          </w:p>
        </w:tc>
      </w:tr>
      <w:tr>
        <w:tc>
          <w:tcPr>
            <w:tcW w:type="dxa" w:w="2232"/>
            <w:vAlign w:val="top"/>
            <w:shd w:fill="E8EEF3"/>
          </w:tcPr>
          <w:p>
            <w:r>
              <w:rPr>
                <w:b/>
              </w:rPr>
              <w:t>Id</w:t>
            </w:r>
          </w:p>
        </w:tc>
        <w:tc>
          <w:tcPr>
            <w:tcW w:type="dxa" w:w="8424"/>
            <w:vAlign w:val="top"/>
          </w:tcPr>
          <w:p>
            <w:r>
              <w:t>FMR-DET-010</w:t>
            </w:r>
          </w:p>
        </w:tc>
      </w:tr>
      <w:tr>
        <w:tc>
          <w:tcPr>
            <w:tcW w:type="dxa" w:w="2232"/>
            <w:vAlign w:val="top"/>
            <w:shd w:fill="E8EEF3"/>
          </w:tcPr>
          <w:p>
            <w:r>
              <w:rPr>
                <w:b/>
              </w:rPr>
              <w:t>System</w:t>
            </w:r>
          </w:p>
        </w:tc>
        <w:tc>
          <w:tcPr>
            <w:tcW w:type="dxa" w:w="8424"/>
            <w:vAlign w:val="top"/>
          </w:tcPr>
          <w:p>
            <w:r>
              <w:t>Binder automated extraction</w:t>
            </w:r>
          </w:p>
        </w:tc>
      </w:tr>
      <w:tr>
        <w:tc>
          <w:tcPr>
            <w:tcW w:type="dxa" w:w="2232"/>
            <w:vAlign w:val="top"/>
            <w:shd w:fill="E8EEF3"/>
          </w:tcPr>
          <w:p>
            <w:r>
              <w:rPr>
                <w:b/>
              </w:rPr>
              <w:t>Reference</w:t>
            </w:r>
          </w:p>
        </w:tc>
        <w:tc>
          <w:tcPr>
            <w:tcW w:type="dxa" w:w="8424"/>
            <w:vAlign w:val="top"/>
          </w:tcPr>
          <w:p>
            <w:r>
              <w:t>112020247009</w:t>
            </w:r>
          </w:p>
        </w:tc>
      </w:tr>
      <w:tr>
        <w:tc>
          <w:tcPr>
            <w:tcW w:type="dxa" w:w="2232"/>
            <w:vAlign w:val="top"/>
            <w:shd w:fill="E8EEF3"/>
          </w:tcPr>
          <w:p>
            <w:r>
              <w:rPr>
                <w:b/>
              </w:rPr>
              <w:t>Occurrences</w:t>
            </w:r>
          </w:p>
        </w:tc>
        <w:tc>
          <w:tcPr>
            <w:tcW w:type="dxa" w:w="8424"/>
            <w:vAlign w:val="top"/>
          </w:tcPr>
          <w:p>
            <w:r>
              <w:t>2</w:t>
            </w:r>
          </w:p>
        </w:tc>
      </w:tr>
      <w:tr>
        <w:tc>
          <w:tcPr>
            <w:tcW w:type="dxa" w:w="2232"/>
            <w:vAlign w:val="top"/>
            <w:shd w:fill="E8EEF3"/>
          </w:tcPr>
          <w:p>
            <w:r>
              <w:rPr>
                <w:b/>
              </w:rPr>
              <w:t>Purpose</w:t>
            </w:r>
          </w:p>
        </w:tc>
        <w:tc>
          <w:tcPr>
            <w:tcW w:type="dxa" w:w="8424"/>
            <w:vAlign w:val="top"/>
          </w:tcPr>
          <w:p>
            <w:r>
              <w:t>Automated extraction from binder text. Confirm context before use.</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Automated extraction requires source-context confirmation before any substantive claim.</w:t>
            </w:r>
          </w:p>
        </w:tc>
      </w:tr>
    </w:tbl>
    <w:p/>
    <w:p>
      <w:pPr>
        <w:pStyle w:val="Heading1"/>
      </w:pPr>
      <w:r>
        <w:t>13. People and Organization Register</w:t>
      </w:r>
    </w:p>
    <w:p>
      <w:r>
        <w:t>Public roles and documented interactions; naming never implies guilt, knowledge, or agreement.</w:t>
      </w:r>
    </w:p>
    <w:p>
      <w:pPr>
        <w:pStyle w:val="Heading2"/>
      </w:pPr>
      <w:r>
        <w:t>People and office register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FMR-P-001</w:t>
            </w:r>
          </w:p>
        </w:tc>
      </w:tr>
      <w:tr>
        <w:tc>
          <w:tcPr>
            <w:tcW w:type="dxa" w:w="2232"/>
            <w:vAlign w:val="top"/>
            <w:shd w:fill="E8EEF3"/>
          </w:tcPr>
          <w:p>
            <w:r>
              <w:rPr>
                <w:b/>
              </w:rPr>
              <w:t>Name Or Office</w:t>
            </w:r>
          </w:p>
        </w:tc>
        <w:tc>
          <w:tcPr>
            <w:tcW w:type="dxa" w:w="8424"/>
            <w:vAlign w:val="top"/>
          </w:tcPr>
          <w:p>
            <w:r>
              <w:t>David Medeiros, Connecticut</w:t>
            </w:r>
          </w:p>
        </w:tc>
      </w:tr>
      <w:tr>
        <w:tc>
          <w:tcPr>
            <w:tcW w:type="dxa" w:w="2232"/>
            <w:vAlign w:val="top"/>
            <w:shd w:fill="E8EEF3"/>
          </w:tcPr>
          <w:p>
            <w:r>
              <w:rPr>
                <w:b/>
              </w:rPr>
              <w:t>Public Role At Relevant Time</w:t>
            </w:r>
          </w:p>
        </w:tc>
        <w:tc>
          <w:tcPr>
            <w:tcW w:type="dxa" w:w="8424"/>
            <w:vAlign w:val="top"/>
          </w:tcPr>
          <w:p>
            <w:r>
              <w:t>ABI Resources founder; TBI and stroke survivor</w:t>
            </w:r>
          </w:p>
        </w:tc>
      </w:tr>
      <w:tr>
        <w:tc>
          <w:tcPr>
            <w:tcW w:type="dxa" w:w="2232"/>
            <w:vAlign w:val="top"/>
            <w:shd w:fill="E8EEF3"/>
          </w:tcPr>
          <w:p>
            <w:r>
              <w:rPr>
                <w:b/>
              </w:rPr>
              <w:t>Documented Interaction</w:t>
            </w:r>
          </w:p>
        </w:tc>
        <w:tc>
          <w:tcPr>
            <w:tcW w:type="dxa" w:w="8424"/>
            <w:vAlign w:val="top"/>
          </w:tcPr>
          <w:p>
            <w:r>
              <w:t>Author, complainant, provider, witness, records requester, and public educator.</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FMR-P-002</w:t>
            </w:r>
          </w:p>
        </w:tc>
      </w:tr>
      <w:tr>
        <w:tc>
          <w:tcPr>
            <w:tcW w:type="dxa" w:w="2232"/>
            <w:vAlign w:val="top"/>
            <w:shd w:fill="E8EEF3"/>
          </w:tcPr>
          <w:p>
            <w:r>
              <w:rPr>
                <w:b/>
              </w:rPr>
              <w:t>Name Or Office</w:t>
            </w:r>
          </w:p>
        </w:tc>
        <w:tc>
          <w:tcPr>
            <w:tcW w:type="dxa" w:w="8424"/>
            <w:vAlign w:val="top"/>
          </w:tcPr>
          <w:p>
            <w:r>
              <w:t>Ned Lamont, Connecticut</w:t>
            </w:r>
          </w:p>
        </w:tc>
      </w:tr>
      <w:tr>
        <w:tc>
          <w:tcPr>
            <w:tcW w:type="dxa" w:w="2232"/>
            <w:vAlign w:val="top"/>
            <w:shd w:fill="E8EEF3"/>
          </w:tcPr>
          <w:p>
            <w:r>
              <w:rPr>
                <w:b/>
              </w:rPr>
              <w:t>Public Role At Relevant Time</w:t>
            </w:r>
          </w:p>
        </w:tc>
        <w:tc>
          <w:tcPr>
            <w:tcW w:type="dxa" w:w="8424"/>
            <w:vAlign w:val="top"/>
          </w:tcPr>
          <w:p>
            <w:r>
              <w:t>Governor</w:t>
            </w:r>
          </w:p>
        </w:tc>
      </w:tr>
      <w:tr>
        <w:tc>
          <w:tcPr>
            <w:tcW w:type="dxa" w:w="2232"/>
            <w:vAlign w:val="top"/>
            <w:shd w:fill="E8EEF3"/>
          </w:tcPr>
          <w:p>
            <w:r>
              <w:rPr>
                <w:b/>
              </w:rPr>
              <w:t>Documented Interaction</w:t>
            </w:r>
          </w:p>
        </w:tc>
        <w:tc>
          <w:tcPr>
            <w:tcW w:type="dxa" w:w="8424"/>
            <w:vAlign w:val="top"/>
          </w:tcPr>
          <w:p>
            <w:r>
              <w:t>Received or was addressed in executive intervention and grievance notices.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FMR-P-003</w:t>
            </w:r>
          </w:p>
        </w:tc>
      </w:tr>
      <w:tr>
        <w:tc>
          <w:tcPr>
            <w:tcW w:type="dxa" w:w="2232"/>
            <w:vAlign w:val="top"/>
            <w:shd w:fill="E8EEF3"/>
          </w:tcPr>
          <w:p>
            <w:r>
              <w:rPr>
                <w:b/>
              </w:rPr>
              <w:t>Name Or Office</w:t>
            </w:r>
          </w:p>
        </w:tc>
        <w:tc>
          <w:tcPr>
            <w:tcW w:type="dxa" w:w="8424"/>
            <w:vAlign w:val="top"/>
          </w:tcPr>
          <w:p>
            <w:r>
              <w:t>William Tong, Connecticut</w:t>
            </w:r>
          </w:p>
        </w:tc>
      </w:tr>
      <w:tr>
        <w:tc>
          <w:tcPr>
            <w:tcW w:type="dxa" w:w="2232"/>
            <w:vAlign w:val="top"/>
            <w:shd w:fill="E8EEF3"/>
          </w:tcPr>
          <w:p>
            <w:r>
              <w:rPr>
                <w:b/>
              </w:rPr>
              <w:t>Public Role At Relevant Time</w:t>
            </w:r>
          </w:p>
        </w:tc>
        <w:tc>
          <w:tcPr>
            <w:tcW w:type="dxa" w:w="8424"/>
            <w:vAlign w:val="top"/>
          </w:tcPr>
          <w:p>
            <w:r>
              <w:t>Attorney General</w:t>
            </w:r>
          </w:p>
        </w:tc>
      </w:tr>
      <w:tr>
        <w:tc>
          <w:tcPr>
            <w:tcW w:type="dxa" w:w="2232"/>
            <w:vAlign w:val="top"/>
            <w:shd w:fill="E8EEF3"/>
          </w:tcPr>
          <w:p>
            <w:r>
              <w:rPr>
                <w:b/>
              </w:rPr>
              <w:t>Documented Interaction</w:t>
            </w:r>
          </w:p>
        </w:tc>
        <w:tc>
          <w:tcPr>
            <w:tcW w:type="dxa" w:w="8424"/>
            <w:vAlign w:val="top"/>
          </w:tcPr>
          <w:p>
            <w:r>
              <w:t>Received notices, requests for review, complaint communications, and public records requests.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FMR-P-004</w:t>
            </w:r>
          </w:p>
        </w:tc>
      </w:tr>
      <w:tr>
        <w:tc>
          <w:tcPr>
            <w:tcW w:type="dxa" w:w="2232"/>
            <w:vAlign w:val="top"/>
            <w:shd w:fill="E8EEF3"/>
          </w:tcPr>
          <w:p>
            <w:r>
              <w:rPr>
                <w:b/>
              </w:rPr>
              <w:t>Name Or Office</w:t>
            </w:r>
          </w:p>
        </w:tc>
        <w:tc>
          <w:tcPr>
            <w:tcW w:type="dxa" w:w="8424"/>
            <w:vAlign w:val="top"/>
          </w:tcPr>
          <w:p>
            <w:r>
              <w:t>Andrea Barton Reeves, Connecticut</w:t>
            </w:r>
          </w:p>
        </w:tc>
      </w:tr>
      <w:tr>
        <w:tc>
          <w:tcPr>
            <w:tcW w:type="dxa" w:w="2232"/>
            <w:vAlign w:val="top"/>
            <w:shd w:fill="E8EEF3"/>
          </w:tcPr>
          <w:p>
            <w:r>
              <w:rPr>
                <w:b/>
              </w:rPr>
              <w:t>Public Role At Relevant Time</w:t>
            </w:r>
          </w:p>
        </w:tc>
        <w:tc>
          <w:tcPr>
            <w:tcW w:type="dxa" w:w="8424"/>
            <w:vAlign w:val="top"/>
          </w:tcPr>
          <w:p>
            <w:r>
              <w:t>DSS Commissioner</w:t>
            </w:r>
          </w:p>
        </w:tc>
      </w:tr>
      <w:tr>
        <w:tc>
          <w:tcPr>
            <w:tcW w:type="dxa" w:w="2232"/>
            <w:vAlign w:val="top"/>
            <w:shd w:fill="E8EEF3"/>
          </w:tcPr>
          <w:p>
            <w:r>
              <w:rPr>
                <w:b/>
              </w:rPr>
              <w:t>Documented Interaction</w:t>
            </w:r>
          </w:p>
        </w:tc>
        <w:tc>
          <w:tcPr>
            <w:tcW w:type="dxa" w:w="8424"/>
            <w:vAlign w:val="top"/>
          </w:tcPr>
          <w:p>
            <w:r>
              <w:t>Named in commissioner notice and later ABI Waiver oversight filings.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FMR-P-005</w:t>
            </w:r>
          </w:p>
        </w:tc>
      </w:tr>
      <w:tr>
        <w:tc>
          <w:tcPr>
            <w:tcW w:type="dxa" w:w="2232"/>
            <w:vAlign w:val="top"/>
            <w:shd w:fill="E8EEF3"/>
          </w:tcPr>
          <w:p>
            <w:r>
              <w:rPr>
                <w:b/>
              </w:rPr>
              <w:t>Name Or Office</w:t>
            </w:r>
          </w:p>
        </w:tc>
        <w:tc>
          <w:tcPr>
            <w:tcW w:type="dxa" w:w="8424"/>
            <w:vAlign w:val="top"/>
          </w:tcPr>
          <w:p>
            <w:r>
              <w:t>Deidre S. Gifford, Connecticut</w:t>
            </w:r>
          </w:p>
        </w:tc>
      </w:tr>
      <w:tr>
        <w:tc>
          <w:tcPr>
            <w:tcW w:type="dxa" w:w="2232"/>
            <w:vAlign w:val="top"/>
            <w:shd w:fill="E8EEF3"/>
          </w:tcPr>
          <w:p>
            <w:r>
              <w:rPr>
                <w:b/>
              </w:rPr>
              <w:t>Public Role At Relevant Time</w:t>
            </w:r>
          </w:p>
        </w:tc>
        <w:tc>
          <w:tcPr>
            <w:tcW w:type="dxa" w:w="8424"/>
            <w:vAlign w:val="top"/>
          </w:tcPr>
          <w:p>
            <w:r>
              <w:t>Former DSS Commissioner</w:t>
            </w:r>
          </w:p>
        </w:tc>
      </w:tr>
      <w:tr>
        <w:tc>
          <w:tcPr>
            <w:tcW w:type="dxa" w:w="2232"/>
            <w:vAlign w:val="top"/>
            <w:shd w:fill="E8EEF3"/>
          </w:tcPr>
          <w:p>
            <w:r>
              <w:rPr>
                <w:b/>
              </w:rPr>
              <w:t>Documented Interaction</w:t>
            </w:r>
          </w:p>
        </w:tc>
        <w:tc>
          <w:tcPr>
            <w:tcW w:type="dxa" w:w="8424"/>
            <w:vAlign w:val="top"/>
          </w:tcPr>
          <w:p>
            <w:r>
              <w:t>Appears in the historical administration and oversight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FMR-P-006</w:t>
            </w:r>
          </w:p>
        </w:tc>
      </w:tr>
      <w:tr>
        <w:tc>
          <w:tcPr>
            <w:tcW w:type="dxa" w:w="2232"/>
            <w:vAlign w:val="top"/>
            <w:shd w:fill="E8EEF3"/>
          </w:tcPr>
          <w:p>
            <w:r>
              <w:rPr>
                <w:b/>
              </w:rPr>
              <w:t>Name Or Office</w:t>
            </w:r>
          </w:p>
        </w:tc>
        <w:tc>
          <w:tcPr>
            <w:tcW w:type="dxa" w:w="8424"/>
            <w:vAlign w:val="top"/>
          </w:tcPr>
          <w:p>
            <w:r>
              <w:t>Christine M. Weston, Connecticut</w:t>
            </w:r>
          </w:p>
        </w:tc>
      </w:tr>
      <w:tr>
        <w:tc>
          <w:tcPr>
            <w:tcW w:type="dxa" w:w="2232"/>
            <w:vAlign w:val="top"/>
            <w:shd w:fill="E8EEF3"/>
          </w:tcPr>
          <w:p>
            <w:r>
              <w:rPr>
                <w:b/>
              </w:rPr>
              <w:t>Public Role At Relevant Time</w:t>
            </w:r>
          </w:p>
        </w:tc>
        <w:tc>
          <w:tcPr>
            <w:tcW w:type="dxa" w:w="8424"/>
            <w:vAlign w:val="top"/>
          </w:tcPr>
          <w:p>
            <w:r>
              <w:t>DSS Director of Community Options</w:t>
            </w:r>
          </w:p>
        </w:tc>
      </w:tr>
      <w:tr>
        <w:tc>
          <w:tcPr>
            <w:tcW w:type="dxa" w:w="2232"/>
            <w:vAlign w:val="top"/>
            <w:shd w:fill="E8EEF3"/>
          </w:tcPr>
          <w:p>
            <w:r>
              <w:rPr>
                <w:b/>
              </w:rPr>
              <w:t>Documented Interaction</w:t>
            </w:r>
          </w:p>
        </w:tc>
        <w:tc>
          <w:tcPr>
            <w:tcW w:type="dxa" w:w="8424"/>
            <w:vAlign w:val="top"/>
          </w:tcPr>
          <w:p>
            <w:r>
              <w:t>Appears in ABI Waiver administration and 2025 continuity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FMR-P-007</w:t>
            </w:r>
          </w:p>
        </w:tc>
      </w:tr>
      <w:tr>
        <w:tc>
          <w:tcPr>
            <w:tcW w:type="dxa" w:w="2232"/>
            <w:vAlign w:val="top"/>
            <w:shd w:fill="E8EEF3"/>
          </w:tcPr>
          <w:p>
            <w:r>
              <w:rPr>
                <w:b/>
              </w:rPr>
              <w:t>Name Or Office</w:t>
            </w:r>
          </w:p>
        </w:tc>
        <w:tc>
          <w:tcPr>
            <w:tcW w:type="dxa" w:w="8424"/>
            <w:vAlign w:val="top"/>
          </w:tcPr>
          <w:p>
            <w:r>
              <w:t>Michael Slitt, Connecticut</w:t>
            </w:r>
          </w:p>
        </w:tc>
      </w:tr>
      <w:tr>
        <w:tc>
          <w:tcPr>
            <w:tcW w:type="dxa" w:w="2232"/>
            <w:vAlign w:val="top"/>
            <w:shd w:fill="E8EEF3"/>
          </w:tcPr>
          <w:p>
            <w:r>
              <w:rPr>
                <w:b/>
              </w:rPr>
              <w:t>Public Role At Relevant Time</w:t>
            </w:r>
          </w:p>
        </w:tc>
        <w:tc>
          <w:tcPr>
            <w:tcW w:type="dxa" w:w="8424"/>
            <w:vAlign w:val="top"/>
          </w:tcPr>
          <w:p>
            <w:r>
              <w:t>ABI Waiver related official or consultant identified in records</w:t>
            </w:r>
          </w:p>
        </w:tc>
      </w:tr>
      <w:tr>
        <w:tc>
          <w:tcPr>
            <w:tcW w:type="dxa" w:w="2232"/>
            <w:vAlign w:val="top"/>
            <w:shd w:fill="E8EEF3"/>
          </w:tcPr>
          <w:p>
            <w:r>
              <w:rPr>
                <w:b/>
              </w:rPr>
              <w:t>Documented Interaction</w:t>
            </w:r>
          </w:p>
        </w:tc>
        <w:tc>
          <w:tcPr>
            <w:tcW w:type="dxa" w:w="8424"/>
            <w:vAlign w:val="top"/>
          </w:tcPr>
          <w:p>
            <w:r>
              <w:t>Subject of a January 2, 2024 public records request.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FMR-P-008</w:t>
            </w:r>
          </w:p>
        </w:tc>
      </w:tr>
      <w:tr>
        <w:tc>
          <w:tcPr>
            <w:tcW w:type="dxa" w:w="2232"/>
            <w:vAlign w:val="top"/>
            <w:shd w:fill="E8EEF3"/>
          </w:tcPr>
          <w:p>
            <w:r>
              <w:rPr>
                <w:b/>
              </w:rPr>
              <w:t>Name Or Office</w:t>
            </w:r>
          </w:p>
        </w:tc>
        <w:tc>
          <w:tcPr>
            <w:tcW w:type="dxa" w:w="8424"/>
            <w:vAlign w:val="top"/>
          </w:tcPr>
          <w:p>
            <w:r>
              <w:t>Cherron Payne, Connecticut</w:t>
            </w:r>
          </w:p>
        </w:tc>
      </w:tr>
      <w:tr>
        <w:tc>
          <w:tcPr>
            <w:tcW w:type="dxa" w:w="2232"/>
            <w:vAlign w:val="top"/>
            <w:shd w:fill="E8EEF3"/>
          </w:tcPr>
          <w:p>
            <w:r>
              <w:rPr>
                <w:b/>
              </w:rPr>
              <w:t>Public Role At Relevant Time</w:t>
            </w:r>
          </w:p>
        </w:tc>
        <w:tc>
          <w:tcPr>
            <w:tcW w:type="dxa" w:w="8424"/>
            <w:vAlign w:val="top"/>
          </w:tcPr>
          <w:p>
            <w:r>
              <w:t>DSS related professional identified in records</w:t>
            </w:r>
          </w:p>
        </w:tc>
      </w:tr>
      <w:tr>
        <w:tc>
          <w:tcPr>
            <w:tcW w:type="dxa" w:w="2232"/>
            <w:vAlign w:val="top"/>
            <w:shd w:fill="E8EEF3"/>
          </w:tcPr>
          <w:p>
            <w:r>
              <w:rPr>
                <w:b/>
              </w:rPr>
              <w:t>Documented Interaction</w:t>
            </w:r>
          </w:p>
        </w:tc>
        <w:tc>
          <w:tcPr>
            <w:tcW w:type="dxa" w:w="8424"/>
            <w:vAlign w:val="top"/>
          </w:tcPr>
          <w:p>
            <w:r>
              <w:t>Named in a December 21, 2023 records clarification.</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FMR-P-009</w:t>
            </w:r>
          </w:p>
        </w:tc>
      </w:tr>
      <w:tr>
        <w:tc>
          <w:tcPr>
            <w:tcW w:type="dxa" w:w="2232"/>
            <w:vAlign w:val="top"/>
            <w:shd w:fill="E8EEF3"/>
          </w:tcPr>
          <w:p>
            <w:r>
              <w:rPr>
                <w:b/>
              </w:rPr>
              <w:t>Name Or Office</w:t>
            </w:r>
          </w:p>
        </w:tc>
        <w:tc>
          <w:tcPr>
            <w:tcW w:type="dxa" w:w="8424"/>
            <w:vAlign w:val="top"/>
          </w:tcPr>
          <w:p>
            <w:r>
              <w:t>Doreen Andrews, Connecticut</w:t>
            </w:r>
          </w:p>
        </w:tc>
      </w:tr>
      <w:tr>
        <w:tc>
          <w:tcPr>
            <w:tcW w:type="dxa" w:w="2232"/>
            <w:vAlign w:val="top"/>
            <w:shd w:fill="E8EEF3"/>
          </w:tcPr>
          <w:p>
            <w:r>
              <w:rPr>
                <w:b/>
              </w:rPr>
              <w:t>Public Role At Relevant Time</w:t>
            </w:r>
          </w:p>
        </w:tc>
        <w:tc>
          <w:tcPr>
            <w:tcW w:type="dxa" w:w="8424"/>
            <w:vAlign w:val="top"/>
          </w:tcPr>
          <w:p>
            <w:r>
              <w:t>Connecticut Community Care manager</w:t>
            </w:r>
          </w:p>
        </w:tc>
      </w:tr>
      <w:tr>
        <w:tc>
          <w:tcPr>
            <w:tcW w:type="dxa" w:w="2232"/>
            <w:vAlign w:val="top"/>
            <w:shd w:fill="E8EEF3"/>
          </w:tcPr>
          <w:p>
            <w:r>
              <w:rPr>
                <w:b/>
              </w:rPr>
              <w:t>Documented Interaction</w:t>
            </w:r>
          </w:p>
        </w:tc>
        <w:tc>
          <w:tcPr>
            <w:tcW w:type="dxa" w:w="8424"/>
            <w:vAlign w:val="top"/>
          </w:tcPr>
          <w:p>
            <w:r>
              <w:t>Named in the July 2022 text message and provider change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FMR-P-010</w:t>
            </w:r>
          </w:p>
        </w:tc>
      </w:tr>
      <w:tr>
        <w:tc>
          <w:tcPr>
            <w:tcW w:type="dxa" w:w="2232"/>
            <w:vAlign w:val="top"/>
            <w:shd w:fill="E8EEF3"/>
          </w:tcPr>
          <w:p>
            <w:r>
              <w:rPr>
                <w:b/>
              </w:rPr>
              <w:t>Name Or Office</w:t>
            </w:r>
          </w:p>
        </w:tc>
        <w:tc>
          <w:tcPr>
            <w:tcW w:type="dxa" w:w="8424"/>
            <w:vAlign w:val="top"/>
          </w:tcPr>
          <w:p>
            <w:r>
              <w:t>Tanya A. Hughes, Connecticut</w:t>
            </w:r>
          </w:p>
        </w:tc>
      </w:tr>
      <w:tr>
        <w:tc>
          <w:tcPr>
            <w:tcW w:type="dxa" w:w="2232"/>
            <w:vAlign w:val="top"/>
            <w:shd w:fill="E8EEF3"/>
          </w:tcPr>
          <w:p>
            <w:r>
              <w:rPr>
                <w:b/>
              </w:rPr>
              <w:t>Public Role At Relevant Time</w:t>
            </w:r>
          </w:p>
        </w:tc>
        <w:tc>
          <w:tcPr>
            <w:tcW w:type="dxa" w:w="8424"/>
            <w:vAlign w:val="top"/>
          </w:tcPr>
          <w:p>
            <w:r>
              <w:t>CHRO Executive Director</w:t>
            </w:r>
          </w:p>
        </w:tc>
      </w:tr>
      <w:tr>
        <w:tc>
          <w:tcPr>
            <w:tcW w:type="dxa" w:w="2232"/>
            <w:vAlign w:val="top"/>
            <w:shd w:fill="E8EEF3"/>
          </w:tcPr>
          <w:p>
            <w:r>
              <w:rPr>
                <w:b/>
              </w:rPr>
              <w:t>Documented Interaction</w:t>
            </w:r>
          </w:p>
        </w:tc>
        <w:tc>
          <w:tcPr>
            <w:tcW w:type="dxa" w:w="8424"/>
            <w:vAlign w:val="top"/>
          </w:tcPr>
          <w:p>
            <w:r>
              <w:t>Named in CHRO oversight and administrative handling records.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FMR-P-011</w:t>
            </w:r>
          </w:p>
        </w:tc>
      </w:tr>
      <w:tr>
        <w:tc>
          <w:tcPr>
            <w:tcW w:type="dxa" w:w="2232"/>
            <w:vAlign w:val="top"/>
            <w:shd w:fill="E8EEF3"/>
          </w:tcPr>
          <w:p>
            <w:r>
              <w:rPr>
                <w:b/>
              </w:rPr>
              <w:t>Name Or Office</w:t>
            </w:r>
          </w:p>
        </w:tc>
        <w:tc>
          <w:tcPr>
            <w:tcW w:type="dxa" w:w="8424"/>
            <w:vAlign w:val="top"/>
          </w:tcPr>
          <w:p>
            <w:r>
              <w:t>Cheryl A. Sharp, Connecticut</w:t>
            </w:r>
          </w:p>
        </w:tc>
      </w:tr>
      <w:tr>
        <w:tc>
          <w:tcPr>
            <w:tcW w:type="dxa" w:w="2232"/>
            <w:vAlign w:val="top"/>
            <w:shd w:fill="E8EEF3"/>
          </w:tcPr>
          <w:p>
            <w:r>
              <w:rPr>
                <w:b/>
              </w:rPr>
              <w:t>Public Role At Relevant Time</w:t>
            </w:r>
          </w:p>
        </w:tc>
        <w:tc>
          <w:tcPr>
            <w:tcW w:type="dxa" w:w="8424"/>
            <w:vAlign w:val="top"/>
          </w:tcPr>
          <w:p>
            <w:r>
              <w:t>CHRO deputy leadership</w:t>
            </w:r>
          </w:p>
        </w:tc>
      </w:tr>
      <w:tr>
        <w:tc>
          <w:tcPr>
            <w:tcW w:type="dxa" w:w="2232"/>
            <w:vAlign w:val="top"/>
            <w:shd w:fill="E8EEF3"/>
          </w:tcPr>
          <w:p>
            <w:r>
              <w:rPr>
                <w:b/>
              </w:rPr>
              <w:t>Documented Interaction</w:t>
            </w:r>
          </w:p>
        </w:tc>
        <w:tc>
          <w:tcPr>
            <w:tcW w:type="dxa" w:w="8424"/>
            <w:vAlign w:val="top"/>
          </w:tcPr>
          <w:p>
            <w:r>
              <w:t>Named in CHRO supervisory records.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FMR-P-012</w:t>
            </w:r>
          </w:p>
        </w:tc>
      </w:tr>
      <w:tr>
        <w:tc>
          <w:tcPr>
            <w:tcW w:type="dxa" w:w="2232"/>
            <w:vAlign w:val="top"/>
            <w:shd w:fill="E8EEF3"/>
          </w:tcPr>
          <w:p>
            <w:r>
              <w:rPr>
                <w:b/>
              </w:rPr>
              <w:t>Name Or Office</w:t>
            </w:r>
          </w:p>
        </w:tc>
        <w:tc>
          <w:tcPr>
            <w:tcW w:type="dxa" w:w="8424"/>
            <w:vAlign w:val="top"/>
          </w:tcPr>
          <w:p>
            <w:r>
              <w:t>Tausha Thomas, Connecticut</w:t>
            </w:r>
          </w:p>
        </w:tc>
      </w:tr>
      <w:tr>
        <w:tc>
          <w:tcPr>
            <w:tcW w:type="dxa" w:w="2232"/>
            <w:vAlign w:val="top"/>
            <w:shd w:fill="E8EEF3"/>
          </w:tcPr>
          <w:p>
            <w:r>
              <w:rPr>
                <w:b/>
              </w:rPr>
              <w:t>Public Role At Relevant Time</w:t>
            </w:r>
          </w:p>
        </w:tc>
        <w:tc>
          <w:tcPr>
            <w:tcW w:type="dxa" w:w="8424"/>
            <w:vAlign w:val="top"/>
          </w:tcPr>
          <w:p>
            <w:r>
              <w:t>CHRO intake staff</w:t>
            </w:r>
          </w:p>
        </w:tc>
      </w:tr>
      <w:tr>
        <w:tc>
          <w:tcPr>
            <w:tcW w:type="dxa" w:w="2232"/>
            <w:vAlign w:val="top"/>
            <w:shd w:fill="E8EEF3"/>
          </w:tcPr>
          <w:p>
            <w:r>
              <w:rPr>
                <w:b/>
              </w:rPr>
              <w:t>Documented Interaction</w:t>
            </w:r>
          </w:p>
        </w:tc>
        <w:tc>
          <w:tcPr>
            <w:tcW w:type="dxa" w:w="8424"/>
            <w:vAlign w:val="top"/>
          </w:tcPr>
          <w:p>
            <w:r>
              <w:t>Named in intake and status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FMR-P-013</w:t>
            </w:r>
          </w:p>
        </w:tc>
      </w:tr>
      <w:tr>
        <w:tc>
          <w:tcPr>
            <w:tcW w:type="dxa" w:w="2232"/>
            <w:vAlign w:val="top"/>
            <w:shd w:fill="E8EEF3"/>
          </w:tcPr>
          <w:p>
            <w:r>
              <w:rPr>
                <w:b/>
              </w:rPr>
              <w:t>Name Or Office</w:t>
            </w:r>
          </w:p>
        </w:tc>
        <w:tc>
          <w:tcPr>
            <w:tcW w:type="dxa" w:w="8424"/>
            <w:vAlign w:val="top"/>
          </w:tcPr>
          <w:p>
            <w:r>
              <w:t>Dedra A. Morris, Connecticut</w:t>
            </w:r>
          </w:p>
        </w:tc>
      </w:tr>
      <w:tr>
        <w:tc>
          <w:tcPr>
            <w:tcW w:type="dxa" w:w="2232"/>
            <w:vAlign w:val="top"/>
            <w:shd w:fill="E8EEF3"/>
          </w:tcPr>
          <w:p>
            <w:r>
              <w:rPr>
                <w:b/>
              </w:rPr>
              <w:t>Public Role At Relevant Time</w:t>
            </w:r>
          </w:p>
        </w:tc>
        <w:tc>
          <w:tcPr>
            <w:tcW w:type="dxa" w:w="8424"/>
            <w:vAlign w:val="top"/>
          </w:tcPr>
          <w:p>
            <w:r>
              <w:t>CHRO administrative staff</w:t>
            </w:r>
          </w:p>
        </w:tc>
      </w:tr>
      <w:tr>
        <w:tc>
          <w:tcPr>
            <w:tcW w:type="dxa" w:w="2232"/>
            <w:vAlign w:val="top"/>
            <w:shd w:fill="E8EEF3"/>
          </w:tcPr>
          <w:p>
            <w:r>
              <w:rPr>
                <w:b/>
              </w:rPr>
              <w:t>Documented Interaction</w:t>
            </w:r>
          </w:p>
        </w:tc>
        <w:tc>
          <w:tcPr>
            <w:tcW w:type="dxa" w:w="8424"/>
            <w:vAlign w:val="top"/>
          </w:tcPr>
          <w:p>
            <w:r>
              <w:t>Named in service packet and deleted message records.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FMR-P-014</w:t>
            </w:r>
          </w:p>
        </w:tc>
      </w:tr>
      <w:tr>
        <w:tc>
          <w:tcPr>
            <w:tcW w:type="dxa" w:w="2232"/>
            <w:vAlign w:val="top"/>
            <w:shd w:fill="E8EEF3"/>
          </w:tcPr>
          <w:p>
            <w:r>
              <w:rPr>
                <w:b/>
              </w:rPr>
              <w:t>Name Or Office</w:t>
            </w:r>
          </w:p>
        </w:tc>
        <w:tc>
          <w:tcPr>
            <w:tcW w:type="dxa" w:w="8424"/>
            <w:vAlign w:val="top"/>
          </w:tcPr>
          <w:p>
            <w:r>
              <w:t>Astread O. Ferron Poole, Connecticut</w:t>
            </w:r>
          </w:p>
        </w:tc>
      </w:tr>
      <w:tr>
        <w:tc>
          <w:tcPr>
            <w:tcW w:type="dxa" w:w="2232"/>
            <w:vAlign w:val="top"/>
            <w:shd w:fill="E8EEF3"/>
          </w:tcPr>
          <w:p>
            <w:r>
              <w:rPr>
                <w:b/>
              </w:rPr>
              <w:t>Public Role At Relevant Time</w:t>
            </w:r>
          </w:p>
        </w:tc>
        <w:tc>
          <w:tcPr>
            <w:tcW w:type="dxa" w:w="8424"/>
            <w:vAlign w:val="top"/>
          </w:tcPr>
          <w:p>
            <w:r>
              <w:t>CHRO staff</w:t>
            </w:r>
          </w:p>
        </w:tc>
      </w:tr>
      <w:tr>
        <w:tc>
          <w:tcPr>
            <w:tcW w:type="dxa" w:w="2232"/>
            <w:vAlign w:val="top"/>
            <w:shd w:fill="E8EEF3"/>
          </w:tcPr>
          <w:p>
            <w:r>
              <w:rPr>
                <w:b/>
              </w:rPr>
              <w:t>Documented Interaction</w:t>
            </w:r>
          </w:p>
        </w:tc>
        <w:tc>
          <w:tcPr>
            <w:tcW w:type="dxa" w:w="8424"/>
            <w:vAlign w:val="top"/>
          </w:tcPr>
          <w:p>
            <w:r>
              <w:t>Named in CHRO case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FMR-P-015</w:t>
            </w:r>
          </w:p>
        </w:tc>
      </w:tr>
      <w:tr>
        <w:tc>
          <w:tcPr>
            <w:tcW w:type="dxa" w:w="2232"/>
            <w:vAlign w:val="top"/>
            <w:shd w:fill="E8EEF3"/>
          </w:tcPr>
          <w:p>
            <w:r>
              <w:rPr>
                <w:b/>
              </w:rPr>
              <w:t>Name Or Office</w:t>
            </w:r>
          </w:p>
        </w:tc>
        <w:tc>
          <w:tcPr>
            <w:tcW w:type="dxa" w:w="8424"/>
            <w:vAlign w:val="top"/>
          </w:tcPr>
          <w:p>
            <w:r>
              <w:t>Kristen Parker, Connecticut</w:t>
            </w:r>
          </w:p>
        </w:tc>
      </w:tr>
      <w:tr>
        <w:tc>
          <w:tcPr>
            <w:tcW w:type="dxa" w:w="2232"/>
            <w:vAlign w:val="top"/>
            <w:shd w:fill="E8EEF3"/>
          </w:tcPr>
          <w:p>
            <w:r>
              <w:rPr>
                <w:b/>
              </w:rPr>
              <w:t>Public Role At Relevant Time</w:t>
            </w:r>
          </w:p>
        </w:tc>
        <w:tc>
          <w:tcPr>
            <w:tcW w:type="dxa" w:w="8424"/>
            <w:vAlign w:val="top"/>
          </w:tcPr>
          <w:p>
            <w:r>
              <w:t>CHRO staff</w:t>
            </w:r>
          </w:p>
        </w:tc>
      </w:tr>
      <w:tr>
        <w:tc>
          <w:tcPr>
            <w:tcW w:type="dxa" w:w="2232"/>
            <w:vAlign w:val="top"/>
            <w:shd w:fill="E8EEF3"/>
          </w:tcPr>
          <w:p>
            <w:r>
              <w:rPr>
                <w:b/>
              </w:rPr>
              <w:t>Documented Interaction</w:t>
            </w:r>
          </w:p>
        </w:tc>
        <w:tc>
          <w:tcPr>
            <w:tcW w:type="dxa" w:w="8424"/>
            <w:vAlign w:val="top"/>
          </w:tcPr>
          <w:p>
            <w:r>
              <w:t>Named in CHRO case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w:t>
            </w:r>
          </w:p>
        </w:tc>
      </w:tr>
      <w:tr>
        <w:tc>
          <w:tcPr>
            <w:tcW w:type="dxa" w:w="2232"/>
            <w:vAlign w:val="top"/>
            <w:shd w:fill="E8EEF3"/>
          </w:tcPr>
          <w:p>
            <w:r>
              <w:rPr>
                <w:b/>
              </w:rPr>
              <w:t>Id</w:t>
            </w:r>
          </w:p>
        </w:tc>
        <w:tc>
          <w:tcPr>
            <w:tcW w:type="dxa" w:w="8424"/>
            <w:vAlign w:val="top"/>
          </w:tcPr>
          <w:p>
            <w:r>
              <w:t>FMR-P-016</w:t>
            </w:r>
          </w:p>
        </w:tc>
      </w:tr>
      <w:tr>
        <w:tc>
          <w:tcPr>
            <w:tcW w:type="dxa" w:w="2232"/>
            <w:vAlign w:val="top"/>
            <w:shd w:fill="E8EEF3"/>
          </w:tcPr>
          <w:p>
            <w:r>
              <w:rPr>
                <w:b/>
              </w:rPr>
              <w:t>Name Or Office</w:t>
            </w:r>
          </w:p>
        </w:tc>
        <w:tc>
          <w:tcPr>
            <w:tcW w:type="dxa" w:w="8424"/>
            <w:vAlign w:val="top"/>
          </w:tcPr>
          <w:p>
            <w:r>
              <w:t>Jose Michael Gonzalez, Connecticut</w:t>
            </w:r>
          </w:p>
        </w:tc>
      </w:tr>
      <w:tr>
        <w:tc>
          <w:tcPr>
            <w:tcW w:type="dxa" w:w="2232"/>
            <w:vAlign w:val="top"/>
            <w:shd w:fill="E8EEF3"/>
          </w:tcPr>
          <w:p>
            <w:r>
              <w:rPr>
                <w:b/>
              </w:rPr>
              <w:t>Public Role At Relevant Time</w:t>
            </w:r>
          </w:p>
        </w:tc>
        <w:tc>
          <w:tcPr>
            <w:tcW w:type="dxa" w:w="8424"/>
            <w:vAlign w:val="top"/>
          </w:tcPr>
          <w:p>
            <w:r>
              <w:t>CHRO staff</w:t>
            </w:r>
          </w:p>
        </w:tc>
      </w:tr>
      <w:tr>
        <w:tc>
          <w:tcPr>
            <w:tcW w:type="dxa" w:w="2232"/>
            <w:vAlign w:val="top"/>
            <w:shd w:fill="E8EEF3"/>
          </w:tcPr>
          <w:p>
            <w:r>
              <w:rPr>
                <w:b/>
              </w:rPr>
              <w:t>Documented Interaction</w:t>
            </w:r>
          </w:p>
        </w:tc>
        <w:tc>
          <w:tcPr>
            <w:tcW w:type="dxa" w:w="8424"/>
            <w:vAlign w:val="top"/>
          </w:tcPr>
          <w:p>
            <w:r>
              <w:t>Named in CHRO case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w:t>
            </w:r>
          </w:p>
        </w:tc>
      </w:tr>
      <w:tr>
        <w:tc>
          <w:tcPr>
            <w:tcW w:type="dxa" w:w="2232"/>
            <w:vAlign w:val="top"/>
            <w:shd w:fill="E8EEF3"/>
          </w:tcPr>
          <w:p>
            <w:r>
              <w:rPr>
                <w:b/>
              </w:rPr>
              <w:t>Id</w:t>
            </w:r>
          </w:p>
        </w:tc>
        <w:tc>
          <w:tcPr>
            <w:tcW w:type="dxa" w:w="8424"/>
            <w:vAlign w:val="top"/>
          </w:tcPr>
          <w:p>
            <w:r>
              <w:t>FMR-P-017</w:t>
            </w:r>
          </w:p>
        </w:tc>
      </w:tr>
      <w:tr>
        <w:tc>
          <w:tcPr>
            <w:tcW w:type="dxa" w:w="2232"/>
            <w:vAlign w:val="top"/>
            <w:shd w:fill="E8EEF3"/>
          </w:tcPr>
          <w:p>
            <w:r>
              <w:rPr>
                <w:b/>
              </w:rPr>
              <w:t>Name Or Office</w:t>
            </w:r>
          </w:p>
        </w:tc>
        <w:tc>
          <w:tcPr>
            <w:tcW w:type="dxa" w:w="8424"/>
            <w:vAlign w:val="top"/>
          </w:tcPr>
          <w:p>
            <w:r>
              <w:t>Robert Aldi, Connecticut</w:t>
            </w:r>
          </w:p>
        </w:tc>
      </w:tr>
      <w:tr>
        <w:tc>
          <w:tcPr>
            <w:tcW w:type="dxa" w:w="2232"/>
            <w:vAlign w:val="top"/>
            <w:shd w:fill="E8EEF3"/>
          </w:tcPr>
          <w:p>
            <w:r>
              <w:rPr>
                <w:b/>
              </w:rPr>
              <w:t>Public Role At Relevant Time</w:t>
            </w:r>
          </w:p>
        </w:tc>
        <w:tc>
          <w:tcPr>
            <w:tcW w:type="dxa" w:w="8424"/>
            <w:vAlign w:val="top"/>
          </w:tcPr>
          <w:p>
            <w:r>
              <w:t>CHRO staff</w:t>
            </w:r>
          </w:p>
        </w:tc>
      </w:tr>
      <w:tr>
        <w:tc>
          <w:tcPr>
            <w:tcW w:type="dxa" w:w="2232"/>
            <w:vAlign w:val="top"/>
            <w:shd w:fill="E8EEF3"/>
          </w:tcPr>
          <w:p>
            <w:r>
              <w:rPr>
                <w:b/>
              </w:rPr>
              <w:t>Documented Interaction</w:t>
            </w:r>
          </w:p>
        </w:tc>
        <w:tc>
          <w:tcPr>
            <w:tcW w:type="dxa" w:w="8424"/>
            <w:vAlign w:val="top"/>
          </w:tcPr>
          <w:p>
            <w:r>
              <w:t>Named in CHRO case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w:t>
            </w:r>
          </w:p>
        </w:tc>
      </w:tr>
      <w:tr>
        <w:tc>
          <w:tcPr>
            <w:tcW w:type="dxa" w:w="2232"/>
            <w:vAlign w:val="top"/>
            <w:shd w:fill="E8EEF3"/>
          </w:tcPr>
          <w:p>
            <w:r>
              <w:rPr>
                <w:b/>
              </w:rPr>
              <w:t>Id</w:t>
            </w:r>
          </w:p>
        </w:tc>
        <w:tc>
          <w:tcPr>
            <w:tcW w:type="dxa" w:w="8424"/>
            <w:vAlign w:val="top"/>
          </w:tcPr>
          <w:p>
            <w:r>
              <w:t>FMR-P-018</w:t>
            </w:r>
          </w:p>
        </w:tc>
      </w:tr>
      <w:tr>
        <w:tc>
          <w:tcPr>
            <w:tcW w:type="dxa" w:w="2232"/>
            <w:vAlign w:val="top"/>
            <w:shd w:fill="E8EEF3"/>
          </w:tcPr>
          <w:p>
            <w:r>
              <w:rPr>
                <w:b/>
              </w:rPr>
              <w:t>Name Or Office</w:t>
            </w:r>
          </w:p>
        </w:tc>
        <w:tc>
          <w:tcPr>
            <w:tcW w:type="dxa" w:w="8424"/>
            <w:vAlign w:val="top"/>
          </w:tcPr>
          <w:p>
            <w:r>
              <w:t>Paulette Annon, Connecticut</w:t>
            </w:r>
          </w:p>
        </w:tc>
      </w:tr>
      <w:tr>
        <w:tc>
          <w:tcPr>
            <w:tcW w:type="dxa" w:w="2232"/>
            <w:vAlign w:val="top"/>
            <w:shd w:fill="E8EEF3"/>
          </w:tcPr>
          <w:p>
            <w:r>
              <w:rPr>
                <w:b/>
              </w:rPr>
              <w:t>Public Role At Relevant Time</w:t>
            </w:r>
          </w:p>
        </w:tc>
        <w:tc>
          <w:tcPr>
            <w:tcW w:type="dxa" w:w="8424"/>
            <w:vAlign w:val="top"/>
          </w:tcPr>
          <w:p>
            <w:r>
              <w:t>DCP Assistant Legal Director</w:t>
            </w:r>
          </w:p>
        </w:tc>
      </w:tr>
      <w:tr>
        <w:tc>
          <w:tcPr>
            <w:tcW w:type="dxa" w:w="2232"/>
            <w:vAlign w:val="top"/>
            <w:shd w:fill="E8EEF3"/>
          </w:tcPr>
          <w:p>
            <w:r>
              <w:rPr>
                <w:b/>
              </w:rPr>
              <w:t>Documented Interaction</w:t>
            </w:r>
          </w:p>
        </w:tc>
        <w:tc>
          <w:tcPr>
            <w:tcW w:type="dxa" w:w="8424"/>
            <w:vAlign w:val="top"/>
          </w:tcPr>
          <w:p>
            <w:r>
              <w:t>Named in the DCP related CHRO fact finding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w:t>
            </w:r>
          </w:p>
        </w:tc>
      </w:tr>
      <w:tr>
        <w:tc>
          <w:tcPr>
            <w:tcW w:type="dxa" w:w="2232"/>
            <w:vAlign w:val="top"/>
            <w:shd w:fill="E8EEF3"/>
          </w:tcPr>
          <w:p>
            <w:r>
              <w:rPr>
                <w:b/>
              </w:rPr>
              <w:t>Id</w:t>
            </w:r>
          </w:p>
        </w:tc>
        <w:tc>
          <w:tcPr>
            <w:tcW w:type="dxa" w:w="8424"/>
            <w:vAlign w:val="top"/>
          </w:tcPr>
          <w:p>
            <w:r>
              <w:t>FMR-P-019</w:t>
            </w:r>
          </w:p>
        </w:tc>
      </w:tr>
      <w:tr>
        <w:tc>
          <w:tcPr>
            <w:tcW w:type="dxa" w:w="2232"/>
            <w:vAlign w:val="top"/>
            <w:shd w:fill="E8EEF3"/>
          </w:tcPr>
          <w:p>
            <w:r>
              <w:rPr>
                <w:b/>
              </w:rPr>
              <w:t>Name Or Office</w:t>
            </w:r>
          </w:p>
        </w:tc>
        <w:tc>
          <w:tcPr>
            <w:tcW w:type="dxa" w:w="8424"/>
            <w:vAlign w:val="top"/>
          </w:tcPr>
          <w:p>
            <w:r>
              <w:t>Pamela Brown, Connecticut</w:t>
            </w:r>
          </w:p>
        </w:tc>
      </w:tr>
      <w:tr>
        <w:tc>
          <w:tcPr>
            <w:tcW w:type="dxa" w:w="2232"/>
            <w:vAlign w:val="top"/>
            <w:shd w:fill="E8EEF3"/>
          </w:tcPr>
          <w:p>
            <w:r>
              <w:rPr>
                <w:b/>
              </w:rPr>
              <w:t>Public Role At Relevant Time</w:t>
            </w:r>
          </w:p>
        </w:tc>
        <w:tc>
          <w:tcPr>
            <w:tcW w:type="dxa" w:w="8424"/>
            <w:vAlign w:val="top"/>
          </w:tcPr>
          <w:p>
            <w:r>
              <w:t>DCP director</w:t>
            </w:r>
          </w:p>
        </w:tc>
      </w:tr>
      <w:tr>
        <w:tc>
          <w:tcPr>
            <w:tcW w:type="dxa" w:w="2232"/>
            <w:vAlign w:val="top"/>
            <w:shd w:fill="E8EEF3"/>
          </w:tcPr>
          <w:p>
            <w:r>
              <w:rPr>
                <w:b/>
              </w:rPr>
              <w:t>Documented Interaction</w:t>
            </w:r>
          </w:p>
        </w:tc>
        <w:tc>
          <w:tcPr>
            <w:tcW w:type="dxa" w:w="8424"/>
            <w:vAlign w:val="top"/>
          </w:tcPr>
          <w:p>
            <w:r>
              <w:t>Named as a witness in the DCP related CHRO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w:t>
            </w:r>
          </w:p>
        </w:tc>
      </w:tr>
      <w:tr>
        <w:tc>
          <w:tcPr>
            <w:tcW w:type="dxa" w:w="2232"/>
            <w:vAlign w:val="top"/>
            <w:shd w:fill="E8EEF3"/>
          </w:tcPr>
          <w:p>
            <w:r>
              <w:rPr>
                <w:b/>
              </w:rPr>
              <w:t>Id</w:t>
            </w:r>
          </w:p>
        </w:tc>
        <w:tc>
          <w:tcPr>
            <w:tcW w:type="dxa" w:w="8424"/>
            <w:vAlign w:val="top"/>
          </w:tcPr>
          <w:p>
            <w:r>
              <w:t>FMR-P-020</w:t>
            </w:r>
          </w:p>
        </w:tc>
      </w:tr>
      <w:tr>
        <w:tc>
          <w:tcPr>
            <w:tcW w:type="dxa" w:w="2232"/>
            <w:vAlign w:val="top"/>
            <w:shd w:fill="E8EEF3"/>
          </w:tcPr>
          <w:p>
            <w:r>
              <w:rPr>
                <w:b/>
              </w:rPr>
              <w:t>Name Or Office</w:t>
            </w:r>
          </w:p>
        </w:tc>
        <w:tc>
          <w:tcPr>
            <w:tcW w:type="dxa" w:w="8424"/>
            <w:vAlign w:val="top"/>
          </w:tcPr>
          <w:p>
            <w:r>
              <w:t>Andrew Barton, Connecticut</w:t>
            </w:r>
          </w:p>
        </w:tc>
      </w:tr>
      <w:tr>
        <w:tc>
          <w:tcPr>
            <w:tcW w:type="dxa" w:w="2232"/>
            <w:vAlign w:val="top"/>
            <w:shd w:fill="E8EEF3"/>
          </w:tcPr>
          <w:p>
            <w:r>
              <w:rPr>
                <w:b/>
              </w:rPr>
              <w:t>Public Role At Relevant Time</w:t>
            </w:r>
          </w:p>
        </w:tc>
        <w:tc>
          <w:tcPr>
            <w:tcW w:type="dxa" w:w="8424"/>
            <w:vAlign w:val="top"/>
          </w:tcPr>
          <w:p>
            <w:r>
              <w:t>DCP investigator</w:t>
            </w:r>
          </w:p>
        </w:tc>
      </w:tr>
      <w:tr>
        <w:tc>
          <w:tcPr>
            <w:tcW w:type="dxa" w:w="2232"/>
            <w:vAlign w:val="top"/>
            <w:shd w:fill="E8EEF3"/>
          </w:tcPr>
          <w:p>
            <w:r>
              <w:rPr>
                <w:b/>
              </w:rPr>
              <w:t>Documented Interaction</w:t>
            </w:r>
          </w:p>
        </w:tc>
        <w:tc>
          <w:tcPr>
            <w:tcW w:type="dxa" w:w="8424"/>
            <w:vAlign w:val="top"/>
          </w:tcPr>
          <w:p>
            <w:r>
              <w:t>Named as a witness in the DCP related CHRO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w:t>
            </w:r>
          </w:p>
        </w:tc>
      </w:tr>
      <w:tr>
        <w:tc>
          <w:tcPr>
            <w:tcW w:type="dxa" w:w="2232"/>
            <w:vAlign w:val="top"/>
            <w:shd w:fill="E8EEF3"/>
          </w:tcPr>
          <w:p>
            <w:r>
              <w:rPr>
                <w:b/>
              </w:rPr>
              <w:t>Id</w:t>
            </w:r>
          </w:p>
        </w:tc>
        <w:tc>
          <w:tcPr>
            <w:tcW w:type="dxa" w:w="8424"/>
            <w:vAlign w:val="top"/>
          </w:tcPr>
          <w:p>
            <w:r>
              <w:t>FMR-P-021</w:t>
            </w:r>
          </w:p>
        </w:tc>
      </w:tr>
      <w:tr>
        <w:tc>
          <w:tcPr>
            <w:tcW w:type="dxa" w:w="2232"/>
            <w:vAlign w:val="top"/>
            <w:shd w:fill="E8EEF3"/>
          </w:tcPr>
          <w:p>
            <w:r>
              <w:rPr>
                <w:b/>
              </w:rPr>
              <w:t>Name Or Office</w:t>
            </w:r>
          </w:p>
        </w:tc>
        <w:tc>
          <w:tcPr>
            <w:tcW w:type="dxa" w:w="8424"/>
            <w:vAlign w:val="top"/>
          </w:tcPr>
          <w:p>
            <w:r>
              <w:t>Jo Keogh, Connecticut</w:t>
            </w:r>
          </w:p>
        </w:tc>
      </w:tr>
      <w:tr>
        <w:tc>
          <w:tcPr>
            <w:tcW w:type="dxa" w:w="2232"/>
            <w:vAlign w:val="top"/>
            <w:shd w:fill="E8EEF3"/>
          </w:tcPr>
          <w:p>
            <w:r>
              <w:rPr>
                <w:b/>
              </w:rPr>
              <w:t>Public Role At Relevant Time</w:t>
            </w:r>
          </w:p>
        </w:tc>
        <w:tc>
          <w:tcPr>
            <w:tcW w:type="dxa" w:w="8424"/>
            <w:vAlign w:val="top"/>
          </w:tcPr>
          <w:p>
            <w:r>
              <w:t>CHRO Legal Division</w:t>
            </w:r>
          </w:p>
        </w:tc>
      </w:tr>
      <w:tr>
        <w:tc>
          <w:tcPr>
            <w:tcW w:type="dxa" w:w="2232"/>
            <w:vAlign w:val="top"/>
            <w:shd w:fill="E8EEF3"/>
          </w:tcPr>
          <w:p>
            <w:r>
              <w:rPr>
                <w:b/>
              </w:rPr>
              <w:t>Documented Interaction</w:t>
            </w:r>
          </w:p>
        </w:tc>
        <w:tc>
          <w:tcPr>
            <w:tcW w:type="dxa" w:w="8424"/>
            <w:vAlign w:val="top"/>
          </w:tcPr>
          <w:p>
            <w:r>
              <w:t>Named in fact finding conference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w:t>
            </w:r>
          </w:p>
        </w:tc>
      </w:tr>
      <w:tr>
        <w:tc>
          <w:tcPr>
            <w:tcW w:type="dxa" w:w="2232"/>
            <w:vAlign w:val="top"/>
            <w:shd w:fill="E8EEF3"/>
          </w:tcPr>
          <w:p>
            <w:r>
              <w:rPr>
                <w:b/>
              </w:rPr>
              <w:t>Id</w:t>
            </w:r>
          </w:p>
        </w:tc>
        <w:tc>
          <w:tcPr>
            <w:tcW w:type="dxa" w:w="8424"/>
            <w:vAlign w:val="top"/>
          </w:tcPr>
          <w:p>
            <w:r>
              <w:t>FMR-P-022</w:t>
            </w:r>
          </w:p>
        </w:tc>
      </w:tr>
      <w:tr>
        <w:tc>
          <w:tcPr>
            <w:tcW w:type="dxa" w:w="2232"/>
            <w:vAlign w:val="top"/>
            <w:shd w:fill="E8EEF3"/>
          </w:tcPr>
          <w:p>
            <w:r>
              <w:rPr>
                <w:b/>
              </w:rPr>
              <w:t>Name Or Office</w:t>
            </w:r>
          </w:p>
        </w:tc>
        <w:tc>
          <w:tcPr>
            <w:tcW w:type="dxa" w:w="8424"/>
            <w:vAlign w:val="top"/>
          </w:tcPr>
          <w:p>
            <w:r>
              <w:t>Bonnie Meyers, Connecticut</w:t>
            </w:r>
          </w:p>
        </w:tc>
      </w:tr>
      <w:tr>
        <w:tc>
          <w:tcPr>
            <w:tcW w:type="dxa" w:w="2232"/>
            <w:vAlign w:val="top"/>
            <w:shd w:fill="E8EEF3"/>
          </w:tcPr>
          <w:p>
            <w:r>
              <w:rPr>
                <w:b/>
              </w:rPr>
              <w:t>Public Role At Relevant Time</w:t>
            </w:r>
          </w:p>
        </w:tc>
        <w:tc>
          <w:tcPr>
            <w:tcW w:type="dxa" w:w="8424"/>
            <w:vAlign w:val="top"/>
          </w:tcPr>
          <w:p>
            <w:r>
              <w:t>BIAC director</w:t>
            </w:r>
          </w:p>
        </w:tc>
      </w:tr>
      <w:tr>
        <w:tc>
          <w:tcPr>
            <w:tcW w:type="dxa" w:w="2232"/>
            <w:vAlign w:val="top"/>
            <w:shd w:fill="E8EEF3"/>
          </w:tcPr>
          <w:p>
            <w:r>
              <w:rPr>
                <w:b/>
              </w:rPr>
              <w:t>Documented Interaction</w:t>
            </w:r>
          </w:p>
        </w:tc>
        <w:tc>
          <w:tcPr>
            <w:tcW w:type="dxa" w:w="8424"/>
            <w:vAlign w:val="top"/>
          </w:tcPr>
          <w:p>
            <w:r>
              <w:t>Named as a witness in the BIAC related CHRO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w:t>
            </w:r>
          </w:p>
        </w:tc>
      </w:tr>
      <w:tr>
        <w:tc>
          <w:tcPr>
            <w:tcW w:type="dxa" w:w="2232"/>
            <w:vAlign w:val="top"/>
            <w:shd w:fill="E8EEF3"/>
          </w:tcPr>
          <w:p>
            <w:r>
              <w:rPr>
                <w:b/>
              </w:rPr>
              <w:t>Id</w:t>
            </w:r>
          </w:p>
        </w:tc>
        <w:tc>
          <w:tcPr>
            <w:tcW w:type="dxa" w:w="8424"/>
            <w:vAlign w:val="top"/>
          </w:tcPr>
          <w:p>
            <w:r>
              <w:t>FMR-P-023</w:t>
            </w:r>
          </w:p>
        </w:tc>
      </w:tr>
      <w:tr>
        <w:tc>
          <w:tcPr>
            <w:tcW w:type="dxa" w:w="2232"/>
            <w:vAlign w:val="top"/>
            <w:shd w:fill="E8EEF3"/>
          </w:tcPr>
          <w:p>
            <w:r>
              <w:rPr>
                <w:b/>
              </w:rPr>
              <w:t>Name Or Office</w:t>
            </w:r>
          </w:p>
        </w:tc>
        <w:tc>
          <w:tcPr>
            <w:tcW w:type="dxa" w:w="8424"/>
            <w:vAlign w:val="top"/>
          </w:tcPr>
          <w:p>
            <w:r>
              <w:t>Sean Scanlon, Connecticut</w:t>
            </w:r>
          </w:p>
        </w:tc>
      </w:tr>
      <w:tr>
        <w:tc>
          <w:tcPr>
            <w:tcW w:type="dxa" w:w="2232"/>
            <w:vAlign w:val="top"/>
            <w:shd w:fill="E8EEF3"/>
          </w:tcPr>
          <w:p>
            <w:r>
              <w:rPr>
                <w:b/>
              </w:rPr>
              <w:t>Public Role At Relevant Time</w:t>
            </w:r>
          </w:p>
        </w:tc>
        <w:tc>
          <w:tcPr>
            <w:tcW w:type="dxa" w:w="8424"/>
            <w:vAlign w:val="top"/>
          </w:tcPr>
          <w:p>
            <w:r>
              <w:t>State Comptroller</w:t>
            </w:r>
          </w:p>
        </w:tc>
      </w:tr>
      <w:tr>
        <w:tc>
          <w:tcPr>
            <w:tcW w:type="dxa" w:w="2232"/>
            <w:vAlign w:val="top"/>
            <w:shd w:fill="E8EEF3"/>
          </w:tcPr>
          <w:p>
            <w:r>
              <w:rPr>
                <w:b/>
              </w:rPr>
              <w:t>Documented Interaction</w:t>
            </w:r>
          </w:p>
        </w:tc>
        <w:tc>
          <w:tcPr>
            <w:tcW w:type="dxa" w:w="8424"/>
            <w:vAlign w:val="top"/>
          </w:tcPr>
          <w:p>
            <w:r>
              <w:t>Named in state funding and accountability notices.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w:t>
            </w:r>
          </w:p>
        </w:tc>
      </w:tr>
      <w:tr>
        <w:tc>
          <w:tcPr>
            <w:tcW w:type="dxa" w:w="2232"/>
            <w:vAlign w:val="top"/>
            <w:shd w:fill="E8EEF3"/>
          </w:tcPr>
          <w:p>
            <w:r>
              <w:rPr>
                <w:b/>
              </w:rPr>
              <w:t>Id</w:t>
            </w:r>
          </w:p>
        </w:tc>
        <w:tc>
          <w:tcPr>
            <w:tcW w:type="dxa" w:w="8424"/>
            <w:vAlign w:val="top"/>
          </w:tcPr>
          <w:p>
            <w:r>
              <w:t>FMR-P-024</w:t>
            </w:r>
          </w:p>
        </w:tc>
      </w:tr>
      <w:tr>
        <w:tc>
          <w:tcPr>
            <w:tcW w:type="dxa" w:w="2232"/>
            <w:vAlign w:val="top"/>
            <w:shd w:fill="E8EEF3"/>
          </w:tcPr>
          <w:p>
            <w:r>
              <w:rPr>
                <w:b/>
              </w:rPr>
              <w:t>Name Or Office</w:t>
            </w:r>
          </w:p>
        </w:tc>
        <w:tc>
          <w:tcPr>
            <w:tcW w:type="dxa" w:w="8424"/>
            <w:vAlign w:val="top"/>
          </w:tcPr>
          <w:p>
            <w:r>
              <w:t>John C. Geragosian, Connecticut</w:t>
            </w:r>
          </w:p>
        </w:tc>
      </w:tr>
      <w:tr>
        <w:tc>
          <w:tcPr>
            <w:tcW w:type="dxa" w:w="2232"/>
            <w:vAlign w:val="top"/>
            <w:shd w:fill="E8EEF3"/>
          </w:tcPr>
          <w:p>
            <w:r>
              <w:rPr>
                <w:b/>
              </w:rPr>
              <w:t>Public Role At Relevant Time</w:t>
            </w:r>
          </w:p>
        </w:tc>
        <w:tc>
          <w:tcPr>
            <w:tcW w:type="dxa" w:w="8424"/>
            <w:vAlign w:val="top"/>
          </w:tcPr>
          <w:p>
            <w:r>
              <w:t>State Auditor</w:t>
            </w:r>
          </w:p>
        </w:tc>
      </w:tr>
      <w:tr>
        <w:tc>
          <w:tcPr>
            <w:tcW w:type="dxa" w:w="2232"/>
            <w:vAlign w:val="top"/>
            <w:shd w:fill="E8EEF3"/>
          </w:tcPr>
          <w:p>
            <w:r>
              <w:rPr>
                <w:b/>
              </w:rPr>
              <w:t>Documented Interaction</w:t>
            </w:r>
          </w:p>
        </w:tc>
        <w:tc>
          <w:tcPr>
            <w:tcW w:type="dxa" w:w="8424"/>
            <w:vAlign w:val="top"/>
          </w:tcPr>
          <w:p>
            <w:r>
              <w:t>Named in public auditor and whistleblower records.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w:t>
            </w:r>
          </w:p>
        </w:tc>
      </w:tr>
      <w:tr>
        <w:tc>
          <w:tcPr>
            <w:tcW w:type="dxa" w:w="2232"/>
            <w:vAlign w:val="top"/>
            <w:shd w:fill="E8EEF3"/>
          </w:tcPr>
          <w:p>
            <w:r>
              <w:rPr>
                <w:b/>
              </w:rPr>
              <w:t>Id</w:t>
            </w:r>
          </w:p>
        </w:tc>
        <w:tc>
          <w:tcPr>
            <w:tcW w:type="dxa" w:w="8424"/>
            <w:vAlign w:val="top"/>
          </w:tcPr>
          <w:p>
            <w:r>
              <w:t>FMR-P-025</w:t>
            </w:r>
          </w:p>
        </w:tc>
      </w:tr>
      <w:tr>
        <w:tc>
          <w:tcPr>
            <w:tcW w:type="dxa" w:w="2232"/>
            <w:vAlign w:val="top"/>
            <w:shd w:fill="E8EEF3"/>
          </w:tcPr>
          <w:p>
            <w:r>
              <w:rPr>
                <w:b/>
              </w:rPr>
              <w:t>Name Or Office</w:t>
            </w:r>
          </w:p>
        </w:tc>
        <w:tc>
          <w:tcPr>
            <w:tcW w:type="dxa" w:w="8424"/>
            <w:vAlign w:val="top"/>
          </w:tcPr>
          <w:p>
            <w:r>
              <w:t>Craig C. Miner, Connecticut</w:t>
            </w:r>
          </w:p>
        </w:tc>
      </w:tr>
      <w:tr>
        <w:tc>
          <w:tcPr>
            <w:tcW w:type="dxa" w:w="2232"/>
            <w:vAlign w:val="top"/>
            <w:shd w:fill="E8EEF3"/>
          </w:tcPr>
          <w:p>
            <w:r>
              <w:rPr>
                <w:b/>
              </w:rPr>
              <w:t>Public Role At Relevant Time</w:t>
            </w:r>
          </w:p>
        </w:tc>
        <w:tc>
          <w:tcPr>
            <w:tcW w:type="dxa" w:w="8424"/>
            <w:vAlign w:val="top"/>
          </w:tcPr>
          <w:p>
            <w:r>
              <w:t>State Auditor</w:t>
            </w:r>
          </w:p>
        </w:tc>
      </w:tr>
      <w:tr>
        <w:tc>
          <w:tcPr>
            <w:tcW w:type="dxa" w:w="2232"/>
            <w:vAlign w:val="top"/>
            <w:shd w:fill="E8EEF3"/>
          </w:tcPr>
          <w:p>
            <w:r>
              <w:rPr>
                <w:b/>
              </w:rPr>
              <w:t>Documented Interaction</w:t>
            </w:r>
          </w:p>
        </w:tc>
        <w:tc>
          <w:tcPr>
            <w:tcW w:type="dxa" w:w="8424"/>
            <w:vAlign w:val="top"/>
          </w:tcPr>
          <w:p>
            <w:r>
              <w:t>Named in public auditor and whistleblower records.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w:t>
            </w:r>
          </w:p>
        </w:tc>
      </w:tr>
      <w:tr>
        <w:tc>
          <w:tcPr>
            <w:tcW w:type="dxa" w:w="2232"/>
            <w:vAlign w:val="top"/>
            <w:shd w:fill="E8EEF3"/>
          </w:tcPr>
          <w:p>
            <w:r>
              <w:rPr>
                <w:b/>
              </w:rPr>
              <w:t>Id</w:t>
            </w:r>
          </w:p>
        </w:tc>
        <w:tc>
          <w:tcPr>
            <w:tcW w:type="dxa" w:w="8424"/>
            <w:vAlign w:val="top"/>
          </w:tcPr>
          <w:p>
            <w:r>
              <w:t>FMR-P-026</w:t>
            </w:r>
          </w:p>
        </w:tc>
      </w:tr>
      <w:tr>
        <w:tc>
          <w:tcPr>
            <w:tcW w:type="dxa" w:w="2232"/>
            <w:vAlign w:val="top"/>
            <w:shd w:fill="E8EEF3"/>
          </w:tcPr>
          <w:p>
            <w:r>
              <w:rPr>
                <w:b/>
              </w:rPr>
              <w:t>Name Or Office</w:t>
            </w:r>
          </w:p>
        </w:tc>
        <w:tc>
          <w:tcPr>
            <w:tcW w:type="dxa" w:w="8424"/>
            <w:vAlign w:val="top"/>
          </w:tcPr>
          <w:p>
            <w:r>
              <w:t>Michelle Pardo, Connecticut</w:t>
            </w:r>
          </w:p>
        </w:tc>
      </w:tr>
      <w:tr>
        <w:tc>
          <w:tcPr>
            <w:tcW w:type="dxa" w:w="2232"/>
            <w:vAlign w:val="top"/>
            <w:shd w:fill="E8EEF3"/>
          </w:tcPr>
          <w:p>
            <w:r>
              <w:rPr>
                <w:b/>
              </w:rPr>
              <w:t>Public Role At Relevant Time</w:t>
            </w:r>
          </w:p>
        </w:tc>
        <w:tc>
          <w:tcPr>
            <w:tcW w:type="dxa" w:w="8424"/>
            <w:vAlign w:val="top"/>
          </w:tcPr>
          <w:p>
            <w:r>
              <w:t>Auditor or legislative staff identity appearing in records</w:t>
            </w:r>
          </w:p>
        </w:tc>
      </w:tr>
      <w:tr>
        <w:tc>
          <w:tcPr>
            <w:tcW w:type="dxa" w:w="2232"/>
            <w:vAlign w:val="top"/>
            <w:shd w:fill="E8EEF3"/>
          </w:tcPr>
          <w:p>
            <w:r>
              <w:rPr>
                <w:b/>
              </w:rPr>
              <w:t>Documented Interaction</w:t>
            </w:r>
          </w:p>
        </w:tc>
        <w:tc>
          <w:tcPr>
            <w:tcW w:type="dxa" w:w="8424"/>
            <w:vAlign w:val="top"/>
          </w:tcPr>
          <w:p>
            <w:r>
              <w:t>Named in whistleblower communications. Role identity requires source level confirmation.</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w:t>
            </w:r>
          </w:p>
        </w:tc>
      </w:tr>
      <w:tr>
        <w:tc>
          <w:tcPr>
            <w:tcW w:type="dxa" w:w="2232"/>
            <w:vAlign w:val="top"/>
            <w:shd w:fill="E8EEF3"/>
          </w:tcPr>
          <w:p>
            <w:r>
              <w:rPr>
                <w:b/>
              </w:rPr>
              <w:t>Id</w:t>
            </w:r>
          </w:p>
        </w:tc>
        <w:tc>
          <w:tcPr>
            <w:tcW w:type="dxa" w:w="8424"/>
            <w:vAlign w:val="top"/>
          </w:tcPr>
          <w:p>
            <w:r>
              <w:t>FMR-P-027</w:t>
            </w:r>
          </w:p>
        </w:tc>
      </w:tr>
      <w:tr>
        <w:tc>
          <w:tcPr>
            <w:tcW w:type="dxa" w:w="2232"/>
            <w:vAlign w:val="top"/>
            <w:shd w:fill="E8EEF3"/>
          </w:tcPr>
          <w:p>
            <w:r>
              <w:rPr>
                <w:b/>
              </w:rPr>
              <w:t>Name Or Office</w:t>
            </w:r>
          </w:p>
        </w:tc>
        <w:tc>
          <w:tcPr>
            <w:tcW w:type="dxa" w:w="8424"/>
            <w:vAlign w:val="top"/>
          </w:tcPr>
          <w:p>
            <w:r>
              <w:t>Maura Pardo, Connecticut</w:t>
            </w:r>
          </w:p>
        </w:tc>
      </w:tr>
      <w:tr>
        <w:tc>
          <w:tcPr>
            <w:tcW w:type="dxa" w:w="2232"/>
            <w:vAlign w:val="top"/>
            <w:shd w:fill="E8EEF3"/>
          </w:tcPr>
          <w:p>
            <w:r>
              <w:rPr>
                <w:b/>
              </w:rPr>
              <w:t>Public Role At Relevant Time</w:t>
            </w:r>
          </w:p>
        </w:tc>
        <w:tc>
          <w:tcPr>
            <w:tcW w:type="dxa" w:w="8424"/>
            <w:vAlign w:val="top"/>
          </w:tcPr>
          <w:p>
            <w:r>
              <w:t>Auditor identity appearing in records</w:t>
            </w:r>
          </w:p>
        </w:tc>
      </w:tr>
      <w:tr>
        <w:tc>
          <w:tcPr>
            <w:tcW w:type="dxa" w:w="2232"/>
            <w:vAlign w:val="top"/>
            <w:shd w:fill="E8EEF3"/>
          </w:tcPr>
          <w:p>
            <w:r>
              <w:rPr>
                <w:b/>
              </w:rPr>
              <w:t>Documented Interaction</w:t>
            </w:r>
          </w:p>
        </w:tc>
        <w:tc>
          <w:tcPr>
            <w:tcW w:type="dxa" w:w="8424"/>
            <w:vAlign w:val="top"/>
          </w:tcPr>
          <w:p>
            <w:r>
              <w:t>Named in 2023 whistleblower intake communications. Identity difference requires clarification.</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28</w:t>
            </w:r>
          </w:p>
        </w:tc>
      </w:tr>
      <w:tr>
        <w:tc>
          <w:tcPr>
            <w:tcW w:type="dxa" w:w="2232"/>
            <w:vAlign w:val="top"/>
            <w:shd w:fill="E8EEF3"/>
          </w:tcPr>
          <w:p>
            <w:r>
              <w:rPr>
                <w:b/>
              </w:rPr>
              <w:t>Id</w:t>
            </w:r>
          </w:p>
        </w:tc>
        <w:tc>
          <w:tcPr>
            <w:tcW w:type="dxa" w:w="8424"/>
            <w:vAlign w:val="top"/>
          </w:tcPr>
          <w:p>
            <w:r>
              <w:t>FMR-P-028</w:t>
            </w:r>
          </w:p>
        </w:tc>
      </w:tr>
      <w:tr>
        <w:tc>
          <w:tcPr>
            <w:tcW w:type="dxa" w:w="2232"/>
            <w:vAlign w:val="top"/>
            <w:shd w:fill="E8EEF3"/>
          </w:tcPr>
          <w:p>
            <w:r>
              <w:rPr>
                <w:b/>
              </w:rPr>
              <w:t>Name Or Office</w:t>
            </w:r>
          </w:p>
        </w:tc>
        <w:tc>
          <w:tcPr>
            <w:tcW w:type="dxa" w:w="8424"/>
            <w:vAlign w:val="top"/>
          </w:tcPr>
          <w:p>
            <w:r>
              <w:t>Vincent Filippa, Connecticut</w:t>
            </w:r>
          </w:p>
        </w:tc>
      </w:tr>
      <w:tr>
        <w:tc>
          <w:tcPr>
            <w:tcW w:type="dxa" w:w="2232"/>
            <w:vAlign w:val="top"/>
            <w:shd w:fill="E8EEF3"/>
          </w:tcPr>
          <w:p>
            <w:r>
              <w:rPr>
                <w:b/>
              </w:rPr>
              <w:t>Public Role At Relevant Time</w:t>
            </w:r>
          </w:p>
        </w:tc>
        <w:tc>
          <w:tcPr>
            <w:tcW w:type="dxa" w:w="8424"/>
            <w:vAlign w:val="top"/>
          </w:tcPr>
          <w:p>
            <w:r>
              <w:t>Deputy State Auditor</w:t>
            </w:r>
          </w:p>
        </w:tc>
      </w:tr>
      <w:tr>
        <w:tc>
          <w:tcPr>
            <w:tcW w:type="dxa" w:w="2232"/>
            <w:vAlign w:val="top"/>
            <w:shd w:fill="E8EEF3"/>
          </w:tcPr>
          <w:p>
            <w:r>
              <w:rPr>
                <w:b/>
              </w:rPr>
              <w:t>Documented Interaction</w:t>
            </w:r>
          </w:p>
        </w:tc>
        <w:tc>
          <w:tcPr>
            <w:tcW w:type="dxa" w:w="8424"/>
            <w:vAlign w:val="top"/>
          </w:tcPr>
          <w:p>
            <w:r>
              <w:t>Signed the October 28, 2025 public records response described in the archive.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29</w:t>
            </w:r>
          </w:p>
        </w:tc>
      </w:tr>
      <w:tr>
        <w:tc>
          <w:tcPr>
            <w:tcW w:type="dxa" w:w="2232"/>
            <w:vAlign w:val="top"/>
            <w:shd w:fill="E8EEF3"/>
          </w:tcPr>
          <w:p>
            <w:r>
              <w:rPr>
                <w:b/>
              </w:rPr>
              <w:t>Id</w:t>
            </w:r>
          </w:p>
        </w:tc>
        <w:tc>
          <w:tcPr>
            <w:tcW w:type="dxa" w:w="8424"/>
            <w:vAlign w:val="top"/>
          </w:tcPr>
          <w:p>
            <w:r>
              <w:t>FMR-P-029</w:t>
            </w:r>
          </w:p>
        </w:tc>
      </w:tr>
      <w:tr>
        <w:tc>
          <w:tcPr>
            <w:tcW w:type="dxa" w:w="2232"/>
            <w:vAlign w:val="top"/>
            <w:shd w:fill="E8EEF3"/>
          </w:tcPr>
          <w:p>
            <w:r>
              <w:rPr>
                <w:b/>
              </w:rPr>
              <w:t>Name Or Office</w:t>
            </w:r>
          </w:p>
        </w:tc>
        <w:tc>
          <w:tcPr>
            <w:tcW w:type="dxa" w:w="8424"/>
            <w:vAlign w:val="top"/>
          </w:tcPr>
          <w:p>
            <w:r>
              <w:t>Mikia Gray, Connecticut</w:t>
            </w:r>
          </w:p>
        </w:tc>
      </w:tr>
      <w:tr>
        <w:tc>
          <w:tcPr>
            <w:tcW w:type="dxa" w:w="2232"/>
            <w:vAlign w:val="top"/>
            <w:shd w:fill="E8EEF3"/>
          </w:tcPr>
          <w:p>
            <w:r>
              <w:rPr>
                <w:b/>
              </w:rPr>
              <w:t>Public Role At Relevant Time</w:t>
            </w:r>
          </w:p>
        </w:tc>
        <w:tc>
          <w:tcPr>
            <w:tcW w:type="dxa" w:w="8424"/>
            <w:vAlign w:val="top"/>
          </w:tcPr>
          <w:p>
            <w:r>
              <w:t>FOI Commission secretary identified in archive</w:t>
            </w:r>
          </w:p>
        </w:tc>
      </w:tr>
      <w:tr>
        <w:tc>
          <w:tcPr>
            <w:tcW w:type="dxa" w:w="2232"/>
            <w:vAlign w:val="top"/>
            <w:shd w:fill="E8EEF3"/>
          </w:tcPr>
          <w:p>
            <w:r>
              <w:rPr>
                <w:b/>
              </w:rPr>
              <w:t>Documented Interaction</w:t>
            </w:r>
          </w:p>
        </w:tc>
        <w:tc>
          <w:tcPr>
            <w:tcW w:type="dxa" w:w="8424"/>
            <w:vAlign w:val="top"/>
          </w:tcPr>
          <w:p>
            <w:r>
              <w:t>Acknowledged a records matter in July 2025 according to the archive.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30</w:t>
            </w:r>
          </w:p>
        </w:tc>
      </w:tr>
      <w:tr>
        <w:tc>
          <w:tcPr>
            <w:tcW w:type="dxa" w:w="2232"/>
            <w:vAlign w:val="top"/>
            <w:shd w:fill="E8EEF3"/>
          </w:tcPr>
          <w:p>
            <w:r>
              <w:rPr>
                <w:b/>
              </w:rPr>
              <w:t>Id</w:t>
            </w:r>
          </w:p>
        </w:tc>
        <w:tc>
          <w:tcPr>
            <w:tcW w:type="dxa" w:w="8424"/>
            <w:vAlign w:val="top"/>
          </w:tcPr>
          <w:p>
            <w:r>
              <w:t>FMR-P-030</w:t>
            </w:r>
          </w:p>
        </w:tc>
      </w:tr>
      <w:tr>
        <w:tc>
          <w:tcPr>
            <w:tcW w:type="dxa" w:w="2232"/>
            <w:vAlign w:val="top"/>
            <w:shd w:fill="E8EEF3"/>
          </w:tcPr>
          <w:p>
            <w:r>
              <w:rPr>
                <w:b/>
              </w:rPr>
              <w:t>Name Or Office</w:t>
            </w:r>
          </w:p>
        </w:tc>
        <w:tc>
          <w:tcPr>
            <w:tcW w:type="dxa" w:w="8424"/>
            <w:vAlign w:val="top"/>
          </w:tcPr>
          <w:p>
            <w:r>
              <w:t>Ronnell A. Higgins, Connecticut</w:t>
            </w:r>
          </w:p>
        </w:tc>
      </w:tr>
      <w:tr>
        <w:tc>
          <w:tcPr>
            <w:tcW w:type="dxa" w:w="2232"/>
            <w:vAlign w:val="top"/>
            <w:shd w:fill="E8EEF3"/>
          </w:tcPr>
          <w:p>
            <w:r>
              <w:rPr>
                <w:b/>
              </w:rPr>
              <w:t>Public Role At Relevant Time</w:t>
            </w:r>
          </w:p>
        </w:tc>
        <w:tc>
          <w:tcPr>
            <w:tcW w:type="dxa" w:w="8424"/>
            <w:vAlign w:val="top"/>
          </w:tcPr>
          <w:p>
            <w:r>
              <w:t>DESPP Commissioner</w:t>
            </w:r>
          </w:p>
        </w:tc>
      </w:tr>
      <w:tr>
        <w:tc>
          <w:tcPr>
            <w:tcW w:type="dxa" w:w="2232"/>
            <w:vAlign w:val="top"/>
            <w:shd w:fill="E8EEF3"/>
          </w:tcPr>
          <w:p>
            <w:r>
              <w:rPr>
                <w:b/>
              </w:rPr>
              <w:t>Documented Interaction</w:t>
            </w:r>
          </w:p>
        </w:tc>
        <w:tc>
          <w:tcPr>
            <w:tcW w:type="dxa" w:w="8424"/>
            <w:vAlign w:val="top"/>
          </w:tcPr>
          <w:p>
            <w:r>
              <w:t>Named in DESPP records and preservation correspondence.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31</w:t>
            </w:r>
          </w:p>
        </w:tc>
      </w:tr>
      <w:tr>
        <w:tc>
          <w:tcPr>
            <w:tcW w:type="dxa" w:w="2232"/>
            <w:vAlign w:val="top"/>
            <w:shd w:fill="E8EEF3"/>
          </w:tcPr>
          <w:p>
            <w:r>
              <w:rPr>
                <w:b/>
              </w:rPr>
              <w:t>Id</w:t>
            </w:r>
          </w:p>
        </w:tc>
        <w:tc>
          <w:tcPr>
            <w:tcW w:type="dxa" w:w="8424"/>
            <w:vAlign w:val="top"/>
          </w:tcPr>
          <w:p>
            <w:r>
              <w:t>FMR-P-031</w:t>
            </w:r>
          </w:p>
        </w:tc>
      </w:tr>
      <w:tr>
        <w:tc>
          <w:tcPr>
            <w:tcW w:type="dxa" w:w="2232"/>
            <w:vAlign w:val="top"/>
            <w:shd w:fill="E8EEF3"/>
          </w:tcPr>
          <w:p>
            <w:r>
              <w:rPr>
                <w:b/>
              </w:rPr>
              <w:t>Name Or Office</w:t>
            </w:r>
          </w:p>
        </w:tc>
        <w:tc>
          <w:tcPr>
            <w:tcW w:type="dxa" w:w="8424"/>
            <w:vAlign w:val="top"/>
          </w:tcPr>
          <w:p>
            <w:r>
              <w:t>Brenda Bergeron, Connecticut</w:t>
            </w:r>
          </w:p>
        </w:tc>
      </w:tr>
      <w:tr>
        <w:tc>
          <w:tcPr>
            <w:tcW w:type="dxa" w:w="2232"/>
            <w:vAlign w:val="top"/>
            <w:shd w:fill="E8EEF3"/>
          </w:tcPr>
          <w:p>
            <w:r>
              <w:rPr>
                <w:b/>
              </w:rPr>
              <w:t>Public Role At Relevant Time</w:t>
            </w:r>
          </w:p>
        </w:tc>
        <w:tc>
          <w:tcPr>
            <w:tcW w:type="dxa" w:w="8424"/>
            <w:vAlign w:val="top"/>
          </w:tcPr>
          <w:p>
            <w:r>
              <w:t>DESPP Deputy Commissioner</w:t>
            </w:r>
          </w:p>
        </w:tc>
      </w:tr>
      <w:tr>
        <w:tc>
          <w:tcPr>
            <w:tcW w:type="dxa" w:w="2232"/>
            <w:vAlign w:val="top"/>
            <w:shd w:fill="E8EEF3"/>
          </w:tcPr>
          <w:p>
            <w:r>
              <w:rPr>
                <w:b/>
              </w:rPr>
              <w:t>Documented Interaction</w:t>
            </w:r>
          </w:p>
        </w:tc>
        <w:tc>
          <w:tcPr>
            <w:tcW w:type="dxa" w:w="8424"/>
            <w:vAlign w:val="top"/>
          </w:tcPr>
          <w:p>
            <w:r>
              <w:t>Named in DESPP records and preservation correspondence.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32</w:t>
            </w:r>
          </w:p>
        </w:tc>
      </w:tr>
      <w:tr>
        <w:tc>
          <w:tcPr>
            <w:tcW w:type="dxa" w:w="2232"/>
            <w:vAlign w:val="top"/>
            <w:shd w:fill="E8EEF3"/>
          </w:tcPr>
          <w:p>
            <w:r>
              <w:rPr>
                <w:b/>
              </w:rPr>
              <w:t>Id</w:t>
            </w:r>
          </w:p>
        </w:tc>
        <w:tc>
          <w:tcPr>
            <w:tcW w:type="dxa" w:w="8424"/>
            <w:vAlign w:val="top"/>
          </w:tcPr>
          <w:p>
            <w:r>
              <w:t>FMR-P-032</w:t>
            </w:r>
          </w:p>
        </w:tc>
      </w:tr>
      <w:tr>
        <w:tc>
          <w:tcPr>
            <w:tcW w:type="dxa" w:w="2232"/>
            <w:vAlign w:val="top"/>
            <w:shd w:fill="E8EEF3"/>
          </w:tcPr>
          <w:p>
            <w:r>
              <w:rPr>
                <w:b/>
              </w:rPr>
              <w:t>Name Or Office</w:t>
            </w:r>
          </w:p>
        </w:tc>
        <w:tc>
          <w:tcPr>
            <w:tcW w:type="dxa" w:w="8424"/>
            <w:vAlign w:val="top"/>
          </w:tcPr>
          <w:p>
            <w:r>
              <w:t>Samuel P. Browning, Connecticut</w:t>
            </w:r>
          </w:p>
        </w:tc>
      </w:tr>
      <w:tr>
        <w:tc>
          <w:tcPr>
            <w:tcW w:type="dxa" w:w="2232"/>
            <w:vAlign w:val="top"/>
            <w:shd w:fill="E8EEF3"/>
          </w:tcPr>
          <w:p>
            <w:r>
              <w:rPr>
                <w:b/>
              </w:rPr>
              <w:t>Public Role At Relevant Time</w:t>
            </w:r>
          </w:p>
        </w:tc>
        <w:tc>
          <w:tcPr>
            <w:tcW w:type="dxa" w:w="8424"/>
            <w:vAlign w:val="top"/>
          </w:tcPr>
          <w:p>
            <w:r>
              <w:t>Willimantic Police FOIA officer</w:t>
            </w:r>
          </w:p>
        </w:tc>
      </w:tr>
      <w:tr>
        <w:tc>
          <w:tcPr>
            <w:tcW w:type="dxa" w:w="2232"/>
            <w:vAlign w:val="top"/>
            <w:shd w:fill="E8EEF3"/>
          </w:tcPr>
          <w:p>
            <w:r>
              <w:rPr>
                <w:b/>
              </w:rPr>
              <w:t>Documented Interaction</w:t>
            </w:r>
          </w:p>
        </w:tc>
        <w:tc>
          <w:tcPr>
            <w:tcW w:type="dxa" w:w="8424"/>
            <w:vAlign w:val="top"/>
          </w:tcPr>
          <w:p>
            <w:r>
              <w:t>Handled 2025 police public records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33</w:t>
            </w:r>
          </w:p>
        </w:tc>
      </w:tr>
      <w:tr>
        <w:tc>
          <w:tcPr>
            <w:tcW w:type="dxa" w:w="2232"/>
            <w:vAlign w:val="top"/>
            <w:shd w:fill="E8EEF3"/>
          </w:tcPr>
          <w:p>
            <w:r>
              <w:rPr>
                <w:b/>
              </w:rPr>
              <w:t>Id</w:t>
            </w:r>
          </w:p>
        </w:tc>
        <w:tc>
          <w:tcPr>
            <w:tcW w:type="dxa" w:w="8424"/>
            <w:vAlign w:val="top"/>
          </w:tcPr>
          <w:p>
            <w:r>
              <w:t>FMR-P-033</w:t>
            </w:r>
          </w:p>
        </w:tc>
      </w:tr>
      <w:tr>
        <w:tc>
          <w:tcPr>
            <w:tcW w:type="dxa" w:w="2232"/>
            <w:vAlign w:val="top"/>
            <w:shd w:fill="E8EEF3"/>
          </w:tcPr>
          <w:p>
            <w:r>
              <w:rPr>
                <w:b/>
              </w:rPr>
              <w:t>Name Or Office</w:t>
            </w:r>
          </w:p>
        </w:tc>
        <w:tc>
          <w:tcPr>
            <w:tcW w:type="dxa" w:w="8424"/>
            <w:vAlign w:val="top"/>
          </w:tcPr>
          <w:p>
            <w:r>
              <w:t>Officer Nixon, Connecticut</w:t>
            </w:r>
          </w:p>
        </w:tc>
      </w:tr>
      <w:tr>
        <w:tc>
          <w:tcPr>
            <w:tcW w:type="dxa" w:w="2232"/>
            <w:vAlign w:val="top"/>
            <w:shd w:fill="E8EEF3"/>
          </w:tcPr>
          <w:p>
            <w:r>
              <w:rPr>
                <w:b/>
              </w:rPr>
              <w:t>Public Role At Relevant Time</w:t>
            </w:r>
          </w:p>
        </w:tc>
        <w:tc>
          <w:tcPr>
            <w:tcW w:type="dxa" w:w="8424"/>
            <w:vAlign w:val="top"/>
          </w:tcPr>
          <w:p>
            <w:r>
              <w:t>Willimantic Police officer, badge 318 in source</w:t>
            </w:r>
          </w:p>
        </w:tc>
      </w:tr>
      <w:tr>
        <w:tc>
          <w:tcPr>
            <w:tcW w:type="dxa" w:w="2232"/>
            <w:vAlign w:val="top"/>
            <w:shd w:fill="E8EEF3"/>
          </w:tcPr>
          <w:p>
            <w:r>
              <w:rPr>
                <w:b/>
              </w:rPr>
              <w:t>Documented Interaction</w:t>
            </w:r>
          </w:p>
        </w:tc>
        <w:tc>
          <w:tcPr>
            <w:tcW w:type="dxa" w:w="8424"/>
            <w:vAlign w:val="top"/>
          </w:tcPr>
          <w:p>
            <w:r>
              <w:t>Named in the July 4, 2025 incident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34</w:t>
            </w:r>
          </w:p>
        </w:tc>
      </w:tr>
      <w:tr>
        <w:tc>
          <w:tcPr>
            <w:tcW w:type="dxa" w:w="2232"/>
            <w:vAlign w:val="top"/>
            <w:shd w:fill="E8EEF3"/>
          </w:tcPr>
          <w:p>
            <w:r>
              <w:rPr>
                <w:b/>
              </w:rPr>
              <w:t>Id</w:t>
            </w:r>
          </w:p>
        </w:tc>
        <w:tc>
          <w:tcPr>
            <w:tcW w:type="dxa" w:w="8424"/>
            <w:vAlign w:val="top"/>
          </w:tcPr>
          <w:p>
            <w:r>
              <w:t>FMR-P-034</w:t>
            </w:r>
          </w:p>
        </w:tc>
      </w:tr>
      <w:tr>
        <w:tc>
          <w:tcPr>
            <w:tcW w:type="dxa" w:w="2232"/>
            <w:vAlign w:val="top"/>
            <w:shd w:fill="E8EEF3"/>
          </w:tcPr>
          <w:p>
            <w:r>
              <w:rPr>
                <w:b/>
              </w:rPr>
              <w:t>Name Or Office</w:t>
            </w:r>
          </w:p>
        </w:tc>
        <w:tc>
          <w:tcPr>
            <w:tcW w:type="dxa" w:w="8424"/>
            <w:vAlign w:val="top"/>
          </w:tcPr>
          <w:p>
            <w:r>
              <w:t>Lieutenant Solak, Connecticut</w:t>
            </w:r>
          </w:p>
        </w:tc>
      </w:tr>
      <w:tr>
        <w:tc>
          <w:tcPr>
            <w:tcW w:type="dxa" w:w="2232"/>
            <w:vAlign w:val="top"/>
            <w:shd w:fill="E8EEF3"/>
          </w:tcPr>
          <w:p>
            <w:r>
              <w:rPr>
                <w:b/>
              </w:rPr>
              <w:t>Public Role At Relevant Time</w:t>
            </w:r>
          </w:p>
        </w:tc>
        <w:tc>
          <w:tcPr>
            <w:tcW w:type="dxa" w:w="8424"/>
            <w:vAlign w:val="top"/>
          </w:tcPr>
          <w:p>
            <w:r>
              <w:t>Willimantic Police supervisor</w:t>
            </w:r>
          </w:p>
        </w:tc>
      </w:tr>
      <w:tr>
        <w:tc>
          <w:tcPr>
            <w:tcW w:type="dxa" w:w="2232"/>
            <w:vAlign w:val="top"/>
            <w:shd w:fill="E8EEF3"/>
          </w:tcPr>
          <w:p>
            <w:r>
              <w:rPr>
                <w:b/>
              </w:rPr>
              <w:t>Documented Interaction</w:t>
            </w:r>
          </w:p>
        </w:tc>
        <w:tc>
          <w:tcPr>
            <w:tcW w:type="dxa" w:w="8424"/>
            <w:vAlign w:val="top"/>
          </w:tcPr>
          <w:p>
            <w:r>
              <w:t>Named in the complaint response and records sequence.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35</w:t>
            </w:r>
          </w:p>
        </w:tc>
      </w:tr>
      <w:tr>
        <w:tc>
          <w:tcPr>
            <w:tcW w:type="dxa" w:w="2232"/>
            <w:vAlign w:val="top"/>
            <w:shd w:fill="E8EEF3"/>
          </w:tcPr>
          <w:p>
            <w:r>
              <w:rPr>
                <w:b/>
              </w:rPr>
              <w:t>Id</w:t>
            </w:r>
          </w:p>
        </w:tc>
        <w:tc>
          <w:tcPr>
            <w:tcW w:type="dxa" w:w="8424"/>
            <w:vAlign w:val="top"/>
          </w:tcPr>
          <w:p>
            <w:r>
              <w:t>FMR-P-035</w:t>
            </w:r>
          </w:p>
        </w:tc>
      </w:tr>
      <w:tr>
        <w:tc>
          <w:tcPr>
            <w:tcW w:type="dxa" w:w="2232"/>
            <w:vAlign w:val="top"/>
            <w:shd w:fill="E8EEF3"/>
          </w:tcPr>
          <w:p>
            <w:r>
              <w:rPr>
                <w:b/>
              </w:rPr>
              <w:t>Name Or Office</w:t>
            </w:r>
          </w:p>
        </w:tc>
        <w:tc>
          <w:tcPr>
            <w:tcW w:type="dxa" w:w="8424"/>
            <w:vAlign w:val="top"/>
          </w:tcPr>
          <w:p>
            <w:r>
              <w:t>Fabian Silva, Connecticut</w:t>
            </w:r>
          </w:p>
        </w:tc>
      </w:tr>
      <w:tr>
        <w:tc>
          <w:tcPr>
            <w:tcW w:type="dxa" w:w="2232"/>
            <w:vAlign w:val="top"/>
            <w:shd w:fill="E8EEF3"/>
          </w:tcPr>
          <w:p>
            <w:r>
              <w:rPr>
                <w:b/>
              </w:rPr>
              <w:t>Public Role At Relevant Time</w:t>
            </w:r>
          </w:p>
        </w:tc>
        <w:tc>
          <w:tcPr>
            <w:tcW w:type="dxa" w:w="8424"/>
            <w:vAlign w:val="top"/>
          </w:tcPr>
          <w:p>
            <w:r>
              <w:t>Willimantic Police chief</w:t>
            </w:r>
          </w:p>
        </w:tc>
      </w:tr>
      <w:tr>
        <w:tc>
          <w:tcPr>
            <w:tcW w:type="dxa" w:w="2232"/>
            <w:vAlign w:val="top"/>
            <w:shd w:fill="E8EEF3"/>
          </w:tcPr>
          <w:p>
            <w:r>
              <w:rPr>
                <w:b/>
              </w:rPr>
              <w:t>Documented Interaction</w:t>
            </w:r>
          </w:p>
        </w:tc>
        <w:tc>
          <w:tcPr>
            <w:tcW w:type="dxa" w:w="8424"/>
            <w:vAlign w:val="top"/>
          </w:tcPr>
          <w:p>
            <w:r>
              <w:t>Named in later records and fee waiver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36</w:t>
            </w:r>
          </w:p>
        </w:tc>
      </w:tr>
      <w:tr>
        <w:tc>
          <w:tcPr>
            <w:tcW w:type="dxa" w:w="2232"/>
            <w:vAlign w:val="top"/>
            <w:shd w:fill="E8EEF3"/>
          </w:tcPr>
          <w:p>
            <w:r>
              <w:rPr>
                <w:b/>
              </w:rPr>
              <w:t>Id</w:t>
            </w:r>
          </w:p>
        </w:tc>
        <w:tc>
          <w:tcPr>
            <w:tcW w:type="dxa" w:w="8424"/>
            <w:vAlign w:val="top"/>
          </w:tcPr>
          <w:p>
            <w:r>
              <w:t>FMR-P-036</w:t>
            </w:r>
          </w:p>
        </w:tc>
      </w:tr>
      <w:tr>
        <w:tc>
          <w:tcPr>
            <w:tcW w:type="dxa" w:w="2232"/>
            <w:vAlign w:val="top"/>
            <w:shd w:fill="E8EEF3"/>
          </w:tcPr>
          <w:p>
            <w:r>
              <w:rPr>
                <w:b/>
              </w:rPr>
              <w:t>Name Or Office</w:t>
            </w:r>
          </w:p>
        </w:tc>
        <w:tc>
          <w:tcPr>
            <w:tcW w:type="dxa" w:w="8424"/>
            <w:vAlign w:val="top"/>
          </w:tcPr>
          <w:p>
            <w:r>
              <w:t>Charles Miller, Connecticut</w:t>
            </w:r>
          </w:p>
        </w:tc>
      </w:tr>
      <w:tr>
        <w:tc>
          <w:tcPr>
            <w:tcW w:type="dxa" w:w="2232"/>
            <w:vAlign w:val="top"/>
            <w:shd w:fill="E8EEF3"/>
          </w:tcPr>
          <w:p>
            <w:r>
              <w:rPr>
                <w:b/>
              </w:rPr>
              <w:t>Public Role At Relevant Time</w:t>
            </w:r>
          </w:p>
        </w:tc>
        <w:tc>
          <w:tcPr>
            <w:tcW w:type="dxa" w:w="8424"/>
            <w:vAlign w:val="top"/>
          </w:tcPr>
          <w:p>
            <w:r>
              <w:t>Willimantic Police deputy chief</w:t>
            </w:r>
          </w:p>
        </w:tc>
      </w:tr>
      <w:tr>
        <w:tc>
          <w:tcPr>
            <w:tcW w:type="dxa" w:w="2232"/>
            <w:vAlign w:val="top"/>
            <w:shd w:fill="E8EEF3"/>
          </w:tcPr>
          <w:p>
            <w:r>
              <w:rPr>
                <w:b/>
              </w:rPr>
              <w:t>Documented Interaction</w:t>
            </w:r>
          </w:p>
        </w:tc>
        <w:tc>
          <w:tcPr>
            <w:tcW w:type="dxa" w:w="8424"/>
            <w:vAlign w:val="top"/>
          </w:tcPr>
          <w:p>
            <w:r>
              <w:t>Named in later records and fee waiver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37</w:t>
            </w:r>
          </w:p>
        </w:tc>
      </w:tr>
      <w:tr>
        <w:tc>
          <w:tcPr>
            <w:tcW w:type="dxa" w:w="2232"/>
            <w:vAlign w:val="top"/>
            <w:shd w:fill="E8EEF3"/>
          </w:tcPr>
          <w:p>
            <w:r>
              <w:rPr>
                <w:b/>
              </w:rPr>
              <w:t>Id</w:t>
            </w:r>
          </w:p>
        </w:tc>
        <w:tc>
          <w:tcPr>
            <w:tcW w:type="dxa" w:w="8424"/>
            <w:vAlign w:val="top"/>
          </w:tcPr>
          <w:p>
            <w:r>
              <w:t>FMR-P-037</w:t>
            </w:r>
          </w:p>
        </w:tc>
      </w:tr>
      <w:tr>
        <w:tc>
          <w:tcPr>
            <w:tcW w:type="dxa" w:w="2232"/>
            <w:vAlign w:val="top"/>
            <w:shd w:fill="E8EEF3"/>
          </w:tcPr>
          <w:p>
            <w:r>
              <w:rPr>
                <w:b/>
              </w:rPr>
              <w:t>Name Or Office</w:t>
            </w:r>
          </w:p>
        </w:tc>
        <w:tc>
          <w:tcPr>
            <w:tcW w:type="dxa" w:w="8424"/>
            <w:vAlign w:val="top"/>
          </w:tcPr>
          <w:p>
            <w:r>
              <w:t>Officer S. Vazquez, Connecticut</w:t>
            </w:r>
          </w:p>
        </w:tc>
      </w:tr>
      <w:tr>
        <w:tc>
          <w:tcPr>
            <w:tcW w:type="dxa" w:w="2232"/>
            <w:vAlign w:val="top"/>
            <w:shd w:fill="E8EEF3"/>
          </w:tcPr>
          <w:p>
            <w:r>
              <w:rPr>
                <w:b/>
              </w:rPr>
              <w:t>Public Role At Relevant Time</w:t>
            </w:r>
          </w:p>
        </w:tc>
        <w:tc>
          <w:tcPr>
            <w:tcW w:type="dxa" w:w="8424"/>
            <w:vAlign w:val="top"/>
          </w:tcPr>
          <w:p>
            <w:r>
              <w:t>Willimantic Police officer</w:t>
            </w:r>
          </w:p>
        </w:tc>
      </w:tr>
      <w:tr>
        <w:tc>
          <w:tcPr>
            <w:tcW w:type="dxa" w:w="2232"/>
            <w:vAlign w:val="top"/>
            <w:shd w:fill="E8EEF3"/>
          </w:tcPr>
          <w:p>
            <w:r>
              <w:rPr>
                <w:b/>
              </w:rPr>
              <w:t>Documented Interaction</w:t>
            </w:r>
          </w:p>
        </w:tc>
        <w:tc>
          <w:tcPr>
            <w:tcW w:type="dxa" w:w="8424"/>
            <w:vAlign w:val="top"/>
          </w:tcPr>
          <w:p>
            <w:r>
              <w:t>Named in the August 22, 2025 request scope.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38</w:t>
            </w:r>
          </w:p>
        </w:tc>
      </w:tr>
      <w:tr>
        <w:tc>
          <w:tcPr>
            <w:tcW w:type="dxa" w:w="2232"/>
            <w:vAlign w:val="top"/>
            <w:shd w:fill="E8EEF3"/>
          </w:tcPr>
          <w:p>
            <w:r>
              <w:rPr>
                <w:b/>
              </w:rPr>
              <w:t>Id</w:t>
            </w:r>
          </w:p>
        </w:tc>
        <w:tc>
          <w:tcPr>
            <w:tcW w:type="dxa" w:w="8424"/>
            <w:vAlign w:val="top"/>
          </w:tcPr>
          <w:p>
            <w:r>
              <w:t>FMR-P-038</w:t>
            </w:r>
          </w:p>
        </w:tc>
      </w:tr>
      <w:tr>
        <w:tc>
          <w:tcPr>
            <w:tcW w:type="dxa" w:w="2232"/>
            <w:vAlign w:val="top"/>
            <w:shd w:fill="E8EEF3"/>
          </w:tcPr>
          <w:p>
            <w:r>
              <w:rPr>
                <w:b/>
              </w:rPr>
              <w:t>Name Or Office</w:t>
            </w:r>
          </w:p>
        </w:tc>
        <w:tc>
          <w:tcPr>
            <w:tcW w:type="dxa" w:w="8424"/>
            <w:vAlign w:val="top"/>
          </w:tcPr>
          <w:p>
            <w:r>
              <w:t>Cathy Osten, Connecticut</w:t>
            </w:r>
          </w:p>
        </w:tc>
      </w:tr>
      <w:tr>
        <w:tc>
          <w:tcPr>
            <w:tcW w:type="dxa" w:w="2232"/>
            <w:vAlign w:val="top"/>
            <w:shd w:fill="E8EEF3"/>
          </w:tcPr>
          <w:p>
            <w:r>
              <w:rPr>
                <w:b/>
              </w:rPr>
              <w:t>Public Role At Relevant Time</w:t>
            </w:r>
          </w:p>
        </w:tc>
        <w:tc>
          <w:tcPr>
            <w:tcW w:type="dxa" w:w="8424"/>
            <w:vAlign w:val="top"/>
          </w:tcPr>
          <w:p>
            <w:r>
              <w:t>State Senator</w:t>
            </w:r>
          </w:p>
        </w:tc>
      </w:tr>
      <w:tr>
        <w:tc>
          <w:tcPr>
            <w:tcW w:type="dxa" w:w="2232"/>
            <w:vAlign w:val="top"/>
            <w:shd w:fill="E8EEF3"/>
          </w:tcPr>
          <w:p>
            <w:r>
              <w:rPr>
                <w:b/>
              </w:rPr>
              <w:t>Documented Interaction</w:t>
            </w:r>
          </w:p>
        </w:tc>
        <w:tc>
          <w:tcPr>
            <w:tcW w:type="dxa" w:w="8424"/>
            <w:vAlign w:val="top"/>
          </w:tcPr>
          <w:p>
            <w:r>
              <w:t>Appears in legislative and public hearing advocacy content.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39</w:t>
            </w:r>
          </w:p>
        </w:tc>
      </w:tr>
      <w:tr>
        <w:tc>
          <w:tcPr>
            <w:tcW w:type="dxa" w:w="2232"/>
            <w:vAlign w:val="top"/>
            <w:shd w:fill="E8EEF3"/>
          </w:tcPr>
          <w:p>
            <w:r>
              <w:rPr>
                <w:b/>
              </w:rPr>
              <w:t>Id</w:t>
            </w:r>
          </w:p>
        </w:tc>
        <w:tc>
          <w:tcPr>
            <w:tcW w:type="dxa" w:w="8424"/>
            <w:vAlign w:val="top"/>
          </w:tcPr>
          <w:p>
            <w:r>
              <w:t>FMR-P-039</w:t>
            </w:r>
          </w:p>
        </w:tc>
      </w:tr>
      <w:tr>
        <w:tc>
          <w:tcPr>
            <w:tcW w:type="dxa" w:w="2232"/>
            <w:vAlign w:val="top"/>
            <w:shd w:fill="E8EEF3"/>
          </w:tcPr>
          <w:p>
            <w:r>
              <w:rPr>
                <w:b/>
              </w:rPr>
              <w:t>Name Or Office</w:t>
            </w:r>
          </w:p>
        </w:tc>
        <w:tc>
          <w:tcPr>
            <w:tcW w:type="dxa" w:w="8424"/>
            <w:vAlign w:val="top"/>
          </w:tcPr>
          <w:p>
            <w:r>
              <w:t>Kathleen McCarty, Connecticut</w:t>
            </w:r>
          </w:p>
        </w:tc>
      </w:tr>
      <w:tr>
        <w:tc>
          <w:tcPr>
            <w:tcW w:type="dxa" w:w="2232"/>
            <w:vAlign w:val="top"/>
            <w:shd w:fill="E8EEF3"/>
          </w:tcPr>
          <w:p>
            <w:r>
              <w:rPr>
                <w:b/>
              </w:rPr>
              <w:t>Public Role At Relevant Time</w:t>
            </w:r>
          </w:p>
        </w:tc>
        <w:tc>
          <w:tcPr>
            <w:tcW w:type="dxa" w:w="8424"/>
            <w:vAlign w:val="top"/>
          </w:tcPr>
          <w:p>
            <w:r>
              <w:t>State Representative</w:t>
            </w:r>
          </w:p>
        </w:tc>
      </w:tr>
      <w:tr>
        <w:tc>
          <w:tcPr>
            <w:tcW w:type="dxa" w:w="2232"/>
            <w:vAlign w:val="top"/>
            <w:shd w:fill="E8EEF3"/>
          </w:tcPr>
          <w:p>
            <w:r>
              <w:rPr>
                <w:b/>
              </w:rPr>
              <w:t>Documented Interaction</w:t>
            </w:r>
          </w:p>
        </w:tc>
        <w:tc>
          <w:tcPr>
            <w:tcW w:type="dxa" w:w="8424"/>
            <w:vAlign w:val="top"/>
          </w:tcPr>
          <w:p>
            <w:r>
              <w:t>Appears in public Medicaid accountability content.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40</w:t>
            </w:r>
          </w:p>
        </w:tc>
      </w:tr>
      <w:tr>
        <w:tc>
          <w:tcPr>
            <w:tcW w:type="dxa" w:w="2232"/>
            <w:vAlign w:val="top"/>
            <w:shd w:fill="E8EEF3"/>
          </w:tcPr>
          <w:p>
            <w:r>
              <w:rPr>
                <w:b/>
              </w:rPr>
              <w:t>Id</w:t>
            </w:r>
          </w:p>
        </w:tc>
        <w:tc>
          <w:tcPr>
            <w:tcW w:type="dxa" w:w="8424"/>
            <w:vAlign w:val="top"/>
          </w:tcPr>
          <w:p>
            <w:r>
              <w:t>FMR-P-040</w:t>
            </w:r>
          </w:p>
        </w:tc>
      </w:tr>
      <w:tr>
        <w:tc>
          <w:tcPr>
            <w:tcW w:type="dxa" w:w="2232"/>
            <w:vAlign w:val="top"/>
            <w:shd w:fill="E8EEF3"/>
          </w:tcPr>
          <w:p>
            <w:r>
              <w:rPr>
                <w:b/>
              </w:rPr>
              <w:t>Name Or Office</w:t>
            </w:r>
          </w:p>
        </w:tc>
        <w:tc>
          <w:tcPr>
            <w:tcW w:type="dxa" w:w="8424"/>
            <w:vAlign w:val="top"/>
          </w:tcPr>
          <w:p>
            <w:r>
              <w:t>Tammy Nuccio, Connecticut</w:t>
            </w:r>
          </w:p>
        </w:tc>
      </w:tr>
      <w:tr>
        <w:tc>
          <w:tcPr>
            <w:tcW w:type="dxa" w:w="2232"/>
            <w:vAlign w:val="top"/>
            <w:shd w:fill="E8EEF3"/>
          </w:tcPr>
          <w:p>
            <w:r>
              <w:rPr>
                <w:b/>
              </w:rPr>
              <w:t>Public Role At Relevant Time</w:t>
            </w:r>
          </w:p>
        </w:tc>
        <w:tc>
          <w:tcPr>
            <w:tcW w:type="dxa" w:w="8424"/>
            <w:vAlign w:val="top"/>
          </w:tcPr>
          <w:p>
            <w:r>
              <w:t>State Representative</w:t>
            </w:r>
          </w:p>
        </w:tc>
      </w:tr>
      <w:tr>
        <w:tc>
          <w:tcPr>
            <w:tcW w:type="dxa" w:w="2232"/>
            <w:vAlign w:val="top"/>
            <w:shd w:fill="E8EEF3"/>
          </w:tcPr>
          <w:p>
            <w:r>
              <w:rPr>
                <w:b/>
              </w:rPr>
              <w:t>Documented Interaction</w:t>
            </w:r>
          </w:p>
        </w:tc>
        <w:tc>
          <w:tcPr>
            <w:tcW w:type="dxa" w:w="8424"/>
            <w:vAlign w:val="top"/>
          </w:tcPr>
          <w:p>
            <w:r>
              <w:t>Appears in public ABI Waiver waitlist and accountability content.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41</w:t>
            </w:r>
          </w:p>
        </w:tc>
      </w:tr>
      <w:tr>
        <w:tc>
          <w:tcPr>
            <w:tcW w:type="dxa" w:w="2232"/>
            <w:vAlign w:val="top"/>
            <w:shd w:fill="E8EEF3"/>
          </w:tcPr>
          <w:p>
            <w:r>
              <w:rPr>
                <w:b/>
              </w:rPr>
              <w:t>Id</w:t>
            </w:r>
          </w:p>
        </w:tc>
        <w:tc>
          <w:tcPr>
            <w:tcW w:type="dxa" w:w="8424"/>
            <w:vAlign w:val="top"/>
          </w:tcPr>
          <w:p>
            <w:r>
              <w:t>FMR-P-041</w:t>
            </w:r>
          </w:p>
        </w:tc>
      </w:tr>
      <w:tr>
        <w:tc>
          <w:tcPr>
            <w:tcW w:type="dxa" w:w="2232"/>
            <w:vAlign w:val="top"/>
            <w:shd w:fill="E8EEF3"/>
          </w:tcPr>
          <w:p>
            <w:r>
              <w:rPr>
                <w:b/>
              </w:rPr>
              <w:t>Name Or Office</w:t>
            </w:r>
          </w:p>
        </w:tc>
        <w:tc>
          <w:tcPr>
            <w:tcW w:type="dxa" w:w="8424"/>
            <w:vAlign w:val="top"/>
          </w:tcPr>
          <w:p>
            <w:r>
              <w:t>Toni E. Walker, Connecticut</w:t>
            </w:r>
          </w:p>
        </w:tc>
      </w:tr>
      <w:tr>
        <w:tc>
          <w:tcPr>
            <w:tcW w:type="dxa" w:w="2232"/>
            <w:vAlign w:val="top"/>
            <w:shd w:fill="E8EEF3"/>
          </w:tcPr>
          <w:p>
            <w:r>
              <w:rPr>
                <w:b/>
              </w:rPr>
              <w:t>Public Role At Relevant Time</w:t>
            </w:r>
          </w:p>
        </w:tc>
        <w:tc>
          <w:tcPr>
            <w:tcW w:type="dxa" w:w="8424"/>
            <w:vAlign w:val="top"/>
          </w:tcPr>
          <w:p>
            <w:r>
              <w:t>State Representative</w:t>
            </w:r>
          </w:p>
        </w:tc>
      </w:tr>
      <w:tr>
        <w:tc>
          <w:tcPr>
            <w:tcW w:type="dxa" w:w="2232"/>
            <w:vAlign w:val="top"/>
            <w:shd w:fill="E8EEF3"/>
          </w:tcPr>
          <w:p>
            <w:r>
              <w:rPr>
                <w:b/>
              </w:rPr>
              <w:t>Documented Interaction</w:t>
            </w:r>
          </w:p>
        </w:tc>
        <w:tc>
          <w:tcPr>
            <w:tcW w:type="dxa" w:w="8424"/>
            <w:vAlign w:val="top"/>
          </w:tcPr>
          <w:p>
            <w:r>
              <w:t>Appears in public ABI Waiver waitlist content.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42</w:t>
            </w:r>
          </w:p>
        </w:tc>
      </w:tr>
      <w:tr>
        <w:tc>
          <w:tcPr>
            <w:tcW w:type="dxa" w:w="2232"/>
            <w:vAlign w:val="top"/>
            <w:shd w:fill="E8EEF3"/>
          </w:tcPr>
          <w:p>
            <w:r>
              <w:rPr>
                <w:b/>
              </w:rPr>
              <w:t>Id</w:t>
            </w:r>
          </w:p>
        </w:tc>
        <w:tc>
          <w:tcPr>
            <w:tcW w:type="dxa" w:w="8424"/>
            <w:vAlign w:val="top"/>
          </w:tcPr>
          <w:p>
            <w:r>
              <w:t>FMR-P-042</w:t>
            </w:r>
          </w:p>
        </w:tc>
      </w:tr>
      <w:tr>
        <w:tc>
          <w:tcPr>
            <w:tcW w:type="dxa" w:w="2232"/>
            <w:vAlign w:val="top"/>
            <w:shd w:fill="E8EEF3"/>
          </w:tcPr>
          <w:p>
            <w:r>
              <w:rPr>
                <w:b/>
              </w:rPr>
              <w:t>Name Or Office</w:t>
            </w:r>
          </w:p>
        </w:tc>
        <w:tc>
          <w:tcPr>
            <w:tcW w:type="dxa" w:w="8424"/>
            <w:vAlign w:val="top"/>
          </w:tcPr>
          <w:p>
            <w:r>
              <w:t>Lisa Seminara, Connecticut</w:t>
            </w:r>
          </w:p>
        </w:tc>
      </w:tr>
      <w:tr>
        <w:tc>
          <w:tcPr>
            <w:tcW w:type="dxa" w:w="2232"/>
            <w:vAlign w:val="top"/>
            <w:shd w:fill="E8EEF3"/>
          </w:tcPr>
          <w:p>
            <w:r>
              <w:rPr>
                <w:b/>
              </w:rPr>
              <w:t>Public Role At Relevant Time</w:t>
            </w:r>
          </w:p>
        </w:tc>
        <w:tc>
          <w:tcPr>
            <w:tcW w:type="dxa" w:w="8424"/>
            <w:vAlign w:val="top"/>
          </w:tcPr>
          <w:p>
            <w:r>
              <w:t>State Senator</w:t>
            </w:r>
          </w:p>
        </w:tc>
      </w:tr>
      <w:tr>
        <w:tc>
          <w:tcPr>
            <w:tcW w:type="dxa" w:w="2232"/>
            <w:vAlign w:val="top"/>
            <w:shd w:fill="E8EEF3"/>
          </w:tcPr>
          <w:p>
            <w:r>
              <w:rPr>
                <w:b/>
              </w:rPr>
              <w:t>Documented Interaction</w:t>
            </w:r>
          </w:p>
        </w:tc>
        <w:tc>
          <w:tcPr>
            <w:tcW w:type="dxa" w:w="8424"/>
            <w:vAlign w:val="top"/>
          </w:tcPr>
          <w:p>
            <w:r>
              <w:t>Appears in public ABI Waiver waitlist content.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43</w:t>
            </w:r>
          </w:p>
        </w:tc>
      </w:tr>
      <w:tr>
        <w:tc>
          <w:tcPr>
            <w:tcW w:type="dxa" w:w="2232"/>
            <w:vAlign w:val="top"/>
            <w:shd w:fill="E8EEF3"/>
          </w:tcPr>
          <w:p>
            <w:r>
              <w:rPr>
                <w:b/>
              </w:rPr>
              <w:t>Id</w:t>
            </w:r>
          </w:p>
        </w:tc>
        <w:tc>
          <w:tcPr>
            <w:tcW w:type="dxa" w:w="8424"/>
            <w:vAlign w:val="top"/>
          </w:tcPr>
          <w:p>
            <w:r>
              <w:t>FMR-P-043</w:t>
            </w:r>
          </w:p>
        </w:tc>
      </w:tr>
      <w:tr>
        <w:tc>
          <w:tcPr>
            <w:tcW w:type="dxa" w:w="2232"/>
            <w:vAlign w:val="top"/>
            <w:shd w:fill="E8EEF3"/>
          </w:tcPr>
          <w:p>
            <w:r>
              <w:rPr>
                <w:b/>
              </w:rPr>
              <w:t>Name Or Office</w:t>
            </w:r>
          </w:p>
        </w:tc>
        <w:tc>
          <w:tcPr>
            <w:tcW w:type="dxa" w:w="8424"/>
            <w:vAlign w:val="top"/>
          </w:tcPr>
          <w:p>
            <w:r>
              <w:t>Joseph R. Biden Jr., United States</w:t>
            </w:r>
          </w:p>
        </w:tc>
      </w:tr>
      <w:tr>
        <w:tc>
          <w:tcPr>
            <w:tcW w:type="dxa" w:w="2232"/>
            <w:vAlign w:val="top"/>
            <w:shd w:fill="E8EEF3"/>
          </w:tcPr>
          <w:p>
            <w:r>
              <w:rPr>
                <w:b/>
              </w:rPr>
              <w:t>Public Role At Relevant Time</w:t>
            </w:r>
          </w:p>
        </w:tc>
        <w:tc>
          <w:tcPr>
            <w:tcW w:type="dxa" w:w="8424"/>
            <w:vAlign w:val="top"/>
          </w:tcPr>
          <w:p>
            <w:r>
              <w:t>President at time of September 2024 report</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44</w:t>
            </w:r>
          </w:p>
        </w:tc>
      </w:tr>
      <w:tr>
        <w:tc>
          <w:tcPr>
            <w:tcW w:type="dxa" w:w="2232"/>
            <w:vAlign w:val="top"/>
            <w:shd w:fill="E8EEF3"/>
          </w:tcPr>
          <w:p>
            <w:r>
              <w:rPr>
                <w:b/>
              </w:rPr>
              <w:t>Id</w:t>
            </w:r>
          </w:p>
        </w:tc>
        <w:tc>
          <w:tcPr>
            <w:tcW w:type="dxa" w:w="8424"/>
            <w:vAlign w:val="top"/>
          </w:tcPr>
          <w:p>
            <w:r>
              <w:t>FMR-P-044</w:t>
            </w:r>
          </w:p>
        </w:tc>
      </w:tr>
      <w:tr>
        <w:tc>
          <w:tcPr>
            <w:tcW w:type="dxa" w:w="2232"/>
            <w:vAlign w:val="top"/>
            <w:shd w:fill="E8EEF3"/>
          </w:tcPr>
          <w:p>
            <w:r>
              <w:rPr>
                <w:b/>
              </w:rPr>
              <w:t>Name Or Office</w:t>
            </w:r>
          </w:p>
        </w:tc>
        <w:tc>
          <w:tcPr>
            <w:tcW w:type="dxa" w:w="8424"/>
            <w:vAlign w:val="top"/>
          </w:tcPr>
          <w:p>
            <w:r>
              <w:t>Kamala D. Harris, United States</w:t>
            </w:r>
          </w:p>
        </w:tc>
      </w:tr>
      <w:tr>
        <w:tc>
          <w:tcPr>
            <w:tcW w:type="dxa" w:w="2232"/>
            <w:vAlign w:val="top"/>
            <w:shd w:fill="E8EEF3"/>
          </w:tcPr>
          <w:p>
            <w:r>
              <w:rPr>
                <w:b/>
              </w:rPr>
              <w:t>Public Role At Relevant Time</w:t>
            </w:r>
          </w:p>
        </w:tc>
        <w:tc>
          <w:tcPr>
            <w:tcW w:type="dxa" w:w="8424"/>
            <w:vAlign w:val="top"/>
          </w:tcPr>
          <w:p>
            <w:r>
              <w:t>Vice President at time of September 2024 report</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45</w:t>
            </w:r>
          </w:p>
        </w:tc>
      </w:tr>
      <w:tr>
        <w:tc>
          <w:tcPr>
            <w:tcW w:type="dxa" w:w="2232"/>
            <w:vAlign w:val="top"/>
            <w:shd w:fill="E8EEF3"/>
          </w:tcPr>
          <w:p>
            <w:r>
              <w:rPr>
                <w:b/>
              </w:rPr>
              <w:t>Id</w:t>
            </w:r>
          </w:p>
        </w:tc>
        <w:tc>
          <w:tcPr>
            <w:tcW w:type="dxa" w:w="8424"/>
            <w:vAlign w:val="top"/>
          </w:tcPr>
          <w:p>
            <w:r>
              <w:t>FMR-P-045</w:t>
            </w:r>
          </w:p>
        </w:tc>
      </w:tr>
      <w:tr>
        <w:tc>
          <w:tcPr>
            <w:tcW w:type="dxa" w:w="2232"/>
            <w:vAlign w:val="top"/>
            <w:shd w:fill="E8EEF3"/>
          </w:tcPr>
          <w:p>
            <w:r>
              <w:rPr>
                <w:b/>
              </w:rPr>
              <w:t>Name Or Office</w:t>
            </w:r>
          </w:p>
        </w:tc>
        <w:tc>
          <w:tcPr>
            <w:tcW w:type="dxa" w:w="8424"/>
            <w:vAlign w:val="top"/>
          </w:tcPr>
          <w:p>
            <w:r>
              <w:t>Xavier Becerra, United States</w:t>
            </w:r>
          </w:p>
        </w:tc>
      </w:tr>
      <w:tr>
        <w:tc>
          <w:tcPr>
            <w:tcW w:type="dxa" w:w="2232"/>
            <w:vAlign w:val="top"/>
            <w:shd w:fill="E8EEF3"/>
          </w:tcPr>
          <w:p>
            <w:r>
              <w:rPr>
                <w:b/>
              </w:rPr>
              <w:t>Public Role At Relevant Time</w:t>
            </w:r>
          </w:p>
        </w:tc>
        <w:tc>
          <w:tcPr>
            <w:tcW w:type="dxa" w:w="8424"/>
            <w:vAlign w:val="top"/>
          </w:tcPr>
          <w:p>
            <w:r>
              <w:t>HHS Secretary at time of September 2024 report</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46</w:t>
            </w:r>
          </w:p>
        </w:tc>
      </w:tr>
      <w:tr>
        <w:tc>
          <w:tcPr>
            <w:tcW w:type="dxa" w:w="2232"/>
            <w:vAlign w:val="top"/>
            <w:shd w:fill="E8EEF3"/>
          </w:tcPr>
          <w:p>
            <w:r>
              <w:rPr>
                <w:b/>
              </w:rPr>
              <w:t>Id</w:t>
            </w:r>
          </w:p>
        </w:tc>
        <w:tc>
          <w:tcPr>
            <w:tcW w:type="dxa" w:w="8424"/>
            <w:vAlign w:val="top"/>
          </w:tcPr>
          <w:p>
            <w:r>
              <w:t>FMR-P-046</w:t>
            </w:r>
          </w:p>
        </w:tc>
      </w:tr>
      <w:tr>
        <w:tc>
          <w:tcPr>
            <w:tcW w:type="dxa" w:w="2232"/>
            <w:vAlign w:val="top"/>
            <w:shd w:fill="E8EEF3"/>
          </w:tcPr>
          <w:p>
            <w:r>
              <w:rPr>
                <w:b/>
              </w:rPr>
              <w:t>Name Or Office</w:t>
            </w:r>
          </w:p>
        </w:tc>
        <w:tc>
          <w:tcPr>
            <w:tcW w:type="dxa" w:w="8424"/>
            <w:vAlign w:val="top"/>
          </w:tcPr>
          <w:p>
            <w:r>
              <w:t>Chiquita Brooks LaSure, United States</w:t>
            </w:r>
          </w:p>
        </w:tc>
      </w:tr>
      <w:tr>
        <w:tc>
          <w:tcPr>
            <w:tcW w:type="dxa" w:w="2232"/>
            <w:vAlign w:val="top"/>
            <w:shd w:fill="E8EEF3"/>
          </w:tcPr>
          <w:p>
            <w:r>
              <w:rPr>
                <w:b/>
              </w:rPr>
              <w:t>Public Role At Relevant Time</w:t>
            </w:r>
          </w:p>
        </w:tc>
        <w:tc>
          <w:tcPr>
            <w:tcW w:type="dxa" w:w="8424"/>
            <w:vAlign w:val="top"/>
          </w:tcPr>
          <w:p>
            <w:r>
              <w:t>CMS Administrator at time of September 2024 report</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47</w:t>
            </w:r>
          </w:p>
        </w:tc>
      </w:tr>
      <w:tr>
        <w:tc>
          <w:tcPr>
            <w:tcW w:type="dxa" w:w="2232"/>
            <w:vAlign w:val="top"/>
            <w:shd w:fill="E8EEF3"/>
          </w:tcPr>
          <w:p>
            <w:r>
              <w:rPr>
                <w:b/>
              </w:rPr>
              <w:t>Id</w:t>
            </w:r>
          </w:p>
        </w:tc>
        <w:tc>
          <w:tcPr>
            <w:tcW w:type="dxa" w:w="8424"/>
            <w:vAlign w:val="top"/>
          </w:tcPr>
          <w:p>
            <w:r>
              <w:t>FMR-P-047</w:t>
            </w:r>
          </w:p>
        </w:tc>
      </w:tr>
      <w:tr>
        <w:tc>
          <w:tcPr>
            <w:tcW w:type="dxa" w:w="2232"/>
            <w:vAlign w:val="top"/>
            <w:shd w:fill="E8EEF3"/>
          </w:tcPr>
          <w:p>
            <w:r>
              <w:rPr>
                <w:b/>
              </w:rPr>
              <w:t>Name Or Office</w:t>
            </w:r>
          </w:p>
        </w:tc>
        <w:tc>
          <w:tcPr>
            <w:tcW w:type="dxa" w:w="8424"/>
            <w:vAlign w:val="top"/>
          </w:tcPr>
          <w:p>
            <w:r>
              <w:t>Christi A. Grimm, United States</w:t>
            </w:r>
          </w:p>
        </w:tc>
      </w:tr>
      <w:tr>
        <w:tc>
          <w:tcPr>
            <w:tcW w:type="dxa" w:w="2232"/>
            <w:vAlign w:val="top"/>
            <w:shd w:fill="E8EEF3"/>
          </w:tcPr>
          <w:p>
            <w:r>
              <w:rPr>
                <w:b/>
              </w:rPr>
              <w:t>Public Role At Relevant Time</w:t>
            </w:r>
          </w:p>
        </w:tc>
        <w:tc>
          <w:tcPr>
            <w:tcW w:type="dxa" w:w="8424"/>
            <w:vAlign w:val="top"/>
          </w:tcPr>
          <w:p>
            <w:r>
              <w:t>HHS Inspector General</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48</w:t>
            </w:r>
          </w:p>
        </w:tc>
      </w:tr>
      <w:tr>
        <w:tc>
          <w:tcPr>
            <w:tcW w:type="dxa" w:w="2232"/>
            <w:vAlign w:val="top"/>
            <w:shd w:fill="E8EEF3"/>
          </w:tcPr>
          <w:p>
            <w:r>
              <w:rPr>
                <w:b/>
              </w:rPr>
              <w:t>Id</w:t>
            </w:r>
          </w:p>
        </w:tc>
        <w:tc>
          <w:tcPr>
            <w:tcW w:type="dxa" w:w="8424"/>
            <w:vAlign w:val="top"/>
          </w:tcPr>
          <w:p>
            <w:r>
              <w:t>FMR-P-048</w:t>
            </w:r>
          </w:p>
        </w:tc>
      </w:tr>
      <w:tr>
        <w:tc>
          <w:tcPr>
            <w:tcW w:type="dxa" w:w="2232"/>
            <w:vAlign w:val="top"/>
            <w:shd w:fill="E8EEF3"/>
          </w:tcPr>
          <w:p>
            <w:r>
              <w:rPr>
                <w:b/>
              </w:rPr>
              <w:t>Name Or Office</w:t>
            </w:r>
          </w:p>
        </w:tc>
        <w:tc>
          <w:tcPr>
            <w:tcW w:type="dxa" w:w="8424"/>
            <w:vAlign w:val="top"/>
          </w:tcPr>
          <w:p>
            <w:r>
              <w:t>Kristen M. Clarke, United States</w:t>
            </w:r>
          </w:p>
        </w:tc>
      </w:tr>
      <w:tr>
        <w:tc>
          <w:tcPr>
            <w:tcW w:type="dxa" w:w="2232"/>
            <w:vAlign w:val="top"/>
            <w:shd w:fill="E8EEF3"/>
          </w:tcPr>
          <w:p>
            <w:r>
              <w:rPr>
                <w:b/>
              </w:rPr>
              <w:t>Public Role At Relevant Time</w:t>
            </w:r>
          </w:p>
        </w:tc>
        <w:tc>
          <w:tcPr>
            <w:tcW w:type="dxa" w:w="8424"/>
            <w:vAlign w:val="top"/>
          </w:tcPr>
          <w:p>
            <w:r>
              <w:t>Assistant Attorney General for Civil Rights at time</w:t>
            </w:r>
          </w:p>
        </w:tc>
      </w:tr>
      <w:tr>
        <w:tc>
          <w:tcPr>
            <w:tcW w:type="dxa" w:w="2232"/>
            <w:vAlign w:val="top"/>
            <w:shd w:fill="E8EEF3"/>
          </w:tcPr>
          <w:p>
            <w:r>
              <w:rPr>
                <w:b/>
              </w:rPr>
              <w:t>Documented Interaction</w:t>
            </w:r>
          </w:p>
        </w:tc>
        <w:tc>
          <w:tcPr>
            <w:tcW w:type="dxa" w:w="8424"/>
            <w:vAlign w:val="top"/>
          </w:tcPr>
          <w:p>
            <w:r>
              <w:t>Named recipient and leader of DOJ intake office.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49</w:t>
            </w:r>
          </w:p>
        </w:tc>
      </w:tr>
      <w:tr>
        <w:tc>
          <w:tcPr>
            <w:tcW w:type="dxa" w:w="2232"/>
            <w:vAlign w:val="top"/>
            <w:shd w:fill="E8EEF3"/>
          </w:tcPr>
          <w:p>
            <w:r>
              <w:rPr>
                <w:b/>
              </w:rPr>
              <w:t>Id</w:t>
            </w:r>
          </w:p>
        </w:tc>
        <w:tc>
          <w:tcPr>
            <w:tcW w:type="dxa" w:w="8424"/>
            <w:vAlign w:val="top"/>
          </w:tcPr>
          <w:p>
            <w:r>
              <w:t>FMR-P-049</w:t>
            </w:r>
          </w:p>
        </w:tc>
      </w:tr>
      <w:tr>
        <w:tc>
          <w:tcPr>
            <w:tcW w:type="dxa" w:w="2232"/>
            <w:vAlign w:val="top"/>
            <w:shd w:fill="E8EEF3"/>
          </w:tcPr>
          <w:p>
            <w:r>
              <w:rPr>
                <w:b/>
              </w:rPr>
              <w:t>Name Or Office</w:t>
            </w:r>
          </w:p>
        </w:tc>
        <w:tc>
          <w:tcPr>
            <w:tcW w:type="dxa" w:w="8424"/>
            <w:vAlign w:val="top"/>
          </w:tcPr>
          <w:p>
            <w:r>
              <w:t>Melanie Fontes Rainer, United States</w:t>
            </w:r>
          </w:p>
        </w:tc>
      </w:tr>
      <w:tr>
        <w:tc>
          <w:tcPr>
            <w:tcW w:type="dxa" w:w="2232"/>
            <w:vAlign w:val="top"/>
            <w:shd w:fill="E8EEF3"/>
          </w:tcPr>
          <w:p>
            <w:r>
              <w:rPr>
                <w:b/>
              </w:rPr>
              <w:t>Public Role At Relevant Time</w:t>
            </w:r>
          </w:p>
        </w:tc>
        <w:tc>
          <w:tcPr>
            <w:tcW w:type="dxa" w:w="8424"/>
            <w:vAlign w:val="top"/>
          </w:tcPr>
          <w:p>
            <w:r>
              <w:t>HHS OCR Director at time</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50</w:t>
            </w:r>
          </w:p>
        </w:tc>
      </w:tr>
      <w:tr>
        <w:tc>
          <w:tcPr>
            <w:tcW w:type="dxa" w:w="2232"/>
            <w:vAlign w:val="top"/>
            <w:shd w:fill="E8EEF3"/>
          </w:tcPr>
          <w:p>
            <w:r>
              <w:rPr>
                <w:b/>
              </w:rPr>
              <w:t>Id</w:t>
            </w:r>
          </w:p>
        </w:tc>
        <w:tc>
          <w:tcPr>
            <w:tcW w:type="dxa" w:w="8424"/>
            <w:vAlign w:val="top"/>
          </w:tcPr>
          <w:p>
            <w:r>
              <w:t>FMR-P-050</w:t>
            </w:r>
          </w:p>
        </w:tc>
      </w:tr>
      <w:tr>
        <w:tc>
          <w:tcPr>
            <w:tcW w:type="dxa" w:w="2232"/>
            <w:vAlign w:val="top"/>
            <w:shd w:fill="E8EEF3"/>
          </w:tcPr>
          <w:p>
            <w:r>
              <w:rPr>
                <w:b/>
              </w:rPr>
              <w:t>Name Or Office</w:t>
            </w:r>
          </w:p>
        </w:tc>
        <w:tc>
          <w:tcPr>
            <w:tcW w:type="dxa" w:w="8424"/>
            <w:vAlign w:val="top"/>
          </w:tcPr>
          <w:p>
            <w:r>
              <w:t>Jessica Looman, United States</w:t>
            </w:r>
          </w:p>
        </w:tc>
      </w:tr>
      <w:tr>
        <w:tc>
          <w:tcPr>
            <w:tcW w:type="dxa" w:w="2232"/>
            <w:vAlign w:val="top"/>
            <w:shd w:fill="E8EEF3"/>
          </w:tcPr>
          <w:p>
            <w:r>
              <w:rPr>
                <w:b/>
              </w:rPr>
              <w:t>Public Role At Relevant Time</w:t>
            </w:r>
          </w:p>
        </w:tc>
        <w:tc>
          <w:tcPr>
            <w:tcW w:type="dxa" w:w="8424"/>
            <w:vAlign w:val="top"/>
          </w:tcPr>
          <w:p>
            <w:r>
              <w:t>Labor Wage and Hour leader at time</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51</w:t>
            </w:r>
          </w:p>
        </w:tc>
      </w:tr>
      <w:tr>
        <w:tc>
          <w:tcPr>
            <w:tcW w:type="dxa" w:w="2232"/>
            <w:vAlign w:val="top"/>
            <w:shd w:fill="E8EEF3"/>
          </w:tcPr>
          <w:p>
            <w:r>
              <w:rPr>
                <w:b/>
              </w:rPr>
              <w:t>Id</w:t>
            </w:r>
          </w:p>
        </w:tc>
        <w:tc>
          <w:tcPr>
            <w:tcW w:type="dxa" w:w="8424"/>
            <w:vAlign w:val="top"/>
          </w:tcPr>
          <w:p>
            <w:r>
              <w:t>FMR-P-051</w:t>
            </w:r>
          </w:p>
        </w:tc>
      </w:tr>
      <w:tr>
        <w:tc>
          <w:tcPr>
            <w:tcW w:type="dxa" w:w="2232"/>
            <w:vAlign w:val="top"/>
            <w:shd w:fill="E8EEF3"/>
          </w:tcPr>
          <w:p>
            <w:r>
              <w:rPr>
                <w:b/>
              </w:rPr>
              <w:t>Name Or Office</w:t>
            </w:r>
          </w:p>
        </w:tc>
        <w:tc>
          <w:tcPr>
            <w:tcW w:type="dxa" w:w="8424"/>
            <w:vAlign w:val="top"/>
          </w:tcPr>
          <w:p>
            <w:r>
              <w:t>Gene L. Dodaro, United States</w:t>
            </w:r>
          </w:p>
        </w:tc>
      </w:tr>
      <w:tr>
        <w:tc>
          <w:tcPr>
            <w:tcW w:type="dxa" w:w="2232"/>
            <w:vAlign w:val="top"/>
            <w:shd w:fill="E8EEF3"/>
          </w:tcPr>
          <w:p>
            <w:r>
              <w:rPr>
                <w:b/>
              </w:rPr>
              <w:t>Public Role At Relevant Time</w:t>
            </w:r>
          </w:p>
        </w:tc>
        <w:tc>
          <w:tcPr>
            <w:tcW w:type="dxa" w:w="8424"/>
            <w:vAlign w:val="top"/>
          </w:tcPr>
          <w:p>
            <w:r>
              <w:t>Comptroller General</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52</w:t>
            </w:r>
          </w:p>
        </w:tc>
      </w:tr>
      <w:tr>
        <w:tc>
          <w:tcPr>
            <w:tcW w:type="dxa" w:w="2232"/>
            <w:vAlign w:val="top"/>
            <w:shd w:fill="E8EEF3"/>
          </w:tcPr>
          <w:p>
            <w:r>
              <w:rPr>
                <w:b/>
              </w:rPr>
              <w:t>Id</w:t>
            </w:r>
          </w:p>
        </w:tc>
        <w:tc>
          <w:tcPr>
            <w:tcW w:type="dxa" w:w="8424"/>
            <w:vAlign w:val="top"/>
          </w:tcPr>
          <w:p>
            <w:r>
              <w:t>FMR-P-052</w:t>
            </w:r>
          </w:p>
        </w:tc>
      </w:tr>
      <w:tr>
        <w:tc>
          <w:tcPr>
            <w:tcW w:type="dxa" w:w="2232"/>
            <w:vAlign w:val="top"/>
            <w:shd w:fill="E8EEF3"/>
          </w:tcPr>
          <w:p>
            <w:r>
              <w:rPr>
                <w:b/>
              </w:rPr>
              <w:t>Name Or Office</w:t>
            </w:r>
          </w:p>
        </w:tc>
        <w:tc>
          <w:tcPr>
            <w:tcW w:type="dxa" w:w="8424"/>
            <w:vAlign w:val="top"/>
          </w:tcPr>
          <w:p>
            <w:r>
              <w:t>Charlotte A. Burrows, United States</w:t>
            </w:r>
          </w:p>
        </w:tc>
      </w:tr>
      <w:tr>
        <w:tc>
          <w:tcPr>
            <w:tcW w:type="dxa" w:w="2232"/>
            <w:vAlign w:val="top"/>
            <w:shd w:fill="E8EEF3"/>
          </w:tcPr>
          <w:p>
            <w:r>
              <w:rPr>
                <w:b/>
              </w:rPr>
              <w:t>Public Role At Relevant Time</w:t>
            </w:r>
          </w:p>
        </w:tc>
        <w:tc>
          <w:tcPr>
            <w:tcW w:type="dxa" w:w="8424"/>
            <w:vAlign w:val="top"/>
          </w:tcPr>
          <w:p>
            <w:r>
              <w:t>EEOC Chair at time</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53</w:t>
            </w:r>
          </w:p>
        </w:tc>
      </w:tr>
      <w:tr>
        <w:tc>
          <w:tcPr>
            <w:tcW w:type="dxa" w:w="2232"/>
            <w:vAlign w:val="top"/>
            <w:shd w:fill="E8EEF3"/>
          </w:tcPr>
          <w:p>
            <w:r>
              <w:rPr>
                <w:b/>
              </w:rPr>
              <w:t>Id</w:t>
            </w:r>
          </w:p>
        </w:tc>
        <w:tc>
          <w:tcPr>
            <w:tcW w:type="dxa" w:w="8424"/>
            <w:vAlign w:val="top"/>
          </w:tcPr>
          <w:p>
            <w:r>
              <w:t>FMR-P-053</w:t>
            </w:r>
          </w:p>
        </w:tc>
      </w:tr>
      <w:tr>
        <w:tc>
          <w:tcPr>
            <w:tcW w:type="dxa" w:w="2232"/>
            <w:vAlign w:val="top"/>
            <w:shd w:fill="E8EEF3"/>
          </w:tcPr>
          <w:p>
            <w:r>
              <w:rPr>
                <w:b/>
              </w:rPr>
              <w:t>Name Or Office</w:t>
            </w:r>
          </w:p>
        </w:tc>
        <w:tc>
          <w:tcPr>
            <w:tcW w:type="dxa" w:w="8424"/>
            <w:vAlign w:val="top"/>
          </w:tcPr>
          <w:p>
            <w:r>
              <w:t>Norma V. Cantu, United States</w:t>
            </w:r>
          </w:p>
        </w:tc>
      </w:tr>
      <w:tr>
        <w:tc>
          <w:tcPr>
            <w:tcW w:type="dxa" w:w="2232"/>
            <w:vAlign w:val="top"/>
            <w:shd w:fill="E8EEF3"/>
          </w:tcPr>
          <w:p>
            <w:r>
              <w:rPr>
                <w:b/>
              </w:rPr>
              <w:t>Public Role At Relevant Time</w:t>
            </w:r>
          </w:p>
        </w:tc>
        <w:tc>
          <w:tcPr>
            <w:tcW w:type="dxa" w:w="8424"/>
            <w:vAlign w:val="top"/>
          </w:tcPr>
          <w:p>
            <w:r>
              <w:t>United States Commission on Civil Rights Chair at time</w:t>
            </w:r>
          </w:p>
        </w:tc>
      </w:tr>
      <w:tr>
        <w:tc>
          <w:tcPr>
            <w:tcW w:type="dxa" w:w="2232"/>
            <w:vAlign w:val="top"/>
            <w:shd w:fill="E8EEF3"/>
          </w:tcPr>
          <w:p>
            <w:r>
              <w:rPr>
                <w:b/>
              </w:rPr>
              <w:t>Documented Interaction</w:t>
            </w:r>
          </w:p>
        </w:tc>
        <w:tc>
          <w:tcPr>
            <w:tcW w:type="dxa" w:w="8424"/>
            <w:vAlign w:val="top"/>
          </w:tcPr>
          <w:p>
            <w:r>
              <w:t>Named recipient of federal intervention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54</w:t>
            </w:r>
          </w:p>
        </w:tc>
      </w:tr>
      <w:tr>
        <w:tc>
          <w:tcPr>
            <w:tcW w:type="dxa" w:w="2232"/>
            <w:vAlign w:val="top"/>
            <w:shd w:fill="E8EEF3"/>
          </w:tcPr>
          <w:p>
            <w:r>
              <w:rPr>
                <w:b/>
              </w:rPr>
              <w:t>Id</w:t>
            </w:r>
          </w:p>
        </w:tc>
        <w:tc>
          <w:tcPr>
            <w:tcW w:type="dxa" w:w="8424"/>
            <w:vAlign w:val="top"/>
          </w:tcPr>
          <w:p>
            <w:r>
              <w:t>FMR-P-054</w:t>
            </w:r>
          </w:p>
        </w:tc>
      </w:tr>
      <w:tr>
        <w:tc>
          <w:tcPr>
            <w:tcW w:type="dxa" w:w="2232"/>
            <w:vAlign w:val="top"/>
            <w:shd w:fill="E8EEF3"/>
          </w:tcPr>
          <w:p>
            <w:r>
              <w:rPr>
                <w:b/>
              </w:rPr>
              <w:t>Name Or Office</w:t>
            </w:r>
          </w:p>
        </w:tc>
        <w:tc>
          <w:tcPr>
            <w:tcW w:type="dxa" w:w="8424"/>
            <w:vAlign w:val="top"/>
          </w:tcPr>
          <w:p>
            <w:r>
              <w:t>Ronald L. Wyden, Oregon</w:t>
            </w:r>
          </w:p>
        </w:tc>
      </w:tr>
      <w:tr>
        <w:tc>
          <w:tcPr>
            <w:tcW w:type="dxa" w:w="2232"/>
            <w:vAlign w:val="top"/>
            <w:shd w:fill="E8EEF3"/>
          </w:tcPr>
          <w:p>
            <w:r>
              <w:rPr>
                <w:b/>
              </w:rPr>
              <w:t>Public Role At Relevant Time</w:t>
            </w:r>
          </w:p>
        </w:tc>
        <w:tc>
          <w:tcPr>
            <w:tcW w:type="dxa" w:w="8424"/>
            <w:vAlign w:val="top"/>
          </w:tcPr>
          <w:p>
            <w:r>
              <w:t>United States Senator</w:t>
            </w:r>
          </w:p>
        </w:tc>
      </w:tr>
      <w:tr>
        <w:tc>
          <w:tcPr>
            <w:tcW w:type="dxa" w:w="2232"/>
            <w:vAlign w:val="top"/>
            <w:shd w:fill="E8EEF3"/>
          </w:tcPr>
          <w:p>
            <w:r>
              <w:rPr>
                <w:b/>
              </w:rPr>
              <w:t>Documented Interaction</w:t>
            </w:r>
          </w:p>
        </w:tc>
        <w:tc>
          <w:tcPr>
            <w:tcW w:type="dxa" w:w="8424"/>
            <w:vAlign w:val="top"/>
          </w:tcPr>
          <w:p>
            <w:r>
              <w:t>Senate Finance oversight route named in 2024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55</w:t>
            </w:r>
          </w:p>
        </w:tc>
      </w:tr>
      <w:tr>
        <w:tc>
          <w:tcPr>
            <w:tcW w:type="dxa" w:w="2232"/>
            <w:vAlign w:val="top"/>
            <w:shd w:fill="E8EEF3"/>
          </w:tcPr>
          <w:p>
            <w:r>
              <w:rPr>
                <w:b/>
              </w:rPr>
              <w:t>Id</w:t>
            </w:r>
          </w:p>
        </w:tc>
        <w:tc>
          <w:tcPr>
            <w:tcW w:type="dxa" w:w="8424"/>
            <w:vAlign w:val="top"/>
          </w:tcPr>
          <w:p>
            <w:r>
              <w:t>FMR-P-055</w:t>
            </w:r>
          </w:p>
        </w:tc>
      </w:tr>
      <w:tr>
        <w:tc>
          <w:tcPr>
            <w:tcW w:type="dxa" w:w="2232"/>
            <w:vAlign w:val="top"/>
            <w:shd w:fill="E8EEF3"/>
          </w:tcPr>
          <w:p>
            <w:r>
              <w:rPr>
                <w:b/>
              </w:rPr>
              <w:t>Name Or Office</w:t>
            </w:r>
          </w:p>
        </w:tc>
        <w:tc>
          <w:tcPr>
            <w:tcW w:type="dxa" w:w="8424"/>
            <w:vAlign w:val="top"/>
          </w:tcPr>
          <w:p>
            <w:r>
              <w:t>Robert P. Casey Jr., Pennsylvania</w:t>
            </w:r>
          </w:p>
        </w:tc>
      </w:tr>
      <w:tr>
        <w:tc>
          <w:tcPr>
            <w:tcW w:type="dxa" w:w="2232"/>
            <w:vAlign w:val="top"/>
            <w:shd w:fill="E8EEF3"/>
          </w:tcPr>
          <w:p>
            <w:r>
              <w:rPr>
                <w:b/>
              </w:rPr>
              <w:t>Public Role At Relevant Time</w:t>
            </w:r>
          </w:p>
        </w:tc>
        <w:tc>
          <w:tcPr>
            <w:tcW w:type="dxa" w:w="8424"/>
            <w:vAlign w:val="top"/>
          </w:tcPr>
          <w:p>
            <w:r>
              <w:t>Former United States Senator</w:t>
            </w:r>
          </w:p>
        </w:tc>
      </w:tr>
      <w:tr>
        <w:tc>
          <w:tcPr>
            <w:tcW w:type="dxa" w:w="2232"/>
            <w:vAlign w:val="top"/>
            <w:shd w:fill="E8EEF3"/>
          </w:tcPr>
          <w:p>
            <w:r>
              <w:rPr>
                <w:b/>
              </w:rPr>
              <w:t>Documented Interaction</w:t>
            </w:r>
          </w:p>
        </w:tc>
        <w:tc>
          <w:tcPr>
            <w:tcW w:type="dxa" w:w="8424"/>
            <w:vAlign w:val="top"/>
          </w:tcPr>
          <w:p>
            <w:r>
              <w:t>Senate Aging oversight route named in 2024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56</w:t>
            </w:r>
          </w:p>
        </w:tc>
      </w:tr>
      <w:tr>
        <w:tc>
          <w:tcPr>
            <w:tcW w:type="dxa" w:w="2232"/>
            <w:vAlign w:val="top"/>
            <w:shd w:fill="E8EEF3"/>
          </w:tcPr>
          <w:p>
            <w:r>
              <w:rPr>
                <w:b/>
              </w:rPr>
              <w:t>Id</w:t>
            </w:r>
          </w:p>
        </w:tc>
        <w:tc>
          <w:tcPr>
            <w:tcW w:type="dxa" w:w="8424"/>
            <w:vAlign w:val="top"/>
          </w:tcPr>
          <w:p>
            <w:r>
              <w:t>FMR-P-056</w:t>
            </w:r>
          </w:p>
        </w:tc>
      </w:tr>
      <w:tr>
        <w:tc>
          <w:tcPr>
            <w:tcW w:type="dxa" w:w="2232"/>
            <w:vAlign w:val="top"/>
            <w:shd w:fill="E8EEF3"/>
          </w:tcPr>
          <w:p>
            <w:r>
              <w:rPr>
                <w:b/>
              </w:rPr>
              <w:t>Name Or Office</w:t>
            </w:r>
          </w:p>
        </w:tc>
        <w:tc>
          <w:tcPr>
            <w:tcW w:type="dxa" w:w="8424"/>
            <w:vAlign w:val="top"/>
          </w:tcPr>
          <w:p>
            <w:r>
              <w:t>Bernard Sanders, Vermont</w:t>
            </w:r>
          </w:p>
        </w:tc>
      </w:tr>
      <w:tr>
        <w:tc>
          <w:tcPr>
            <w:tcW w:type="dxa" w:w="2232"/>
            <w:vAlign w:val="top"/>
            <w:shd w:fill="E8EEF3"/>
          </w:tcPr>
          <w:p>
            <w:r>
              <w:rPr>
                <w:b/>
              </w:rPr>
              <w:t>Public Role At Relevant Time</w:t>
            </w:r>
          </w:p>
        </w:tc>
        <w:tc>
          <w:tcPr>
            <w:tcW w:type="dxa" w:w="8424"/>
            <w:vAlign w:val="top"/>
          </w:tcPr>
          <w:p>
            <w:r>
              <w:t>United States Senator</w:t>
            </w:r>
          </w:p>
        </w:tc>
      </w:tr>
      <w:tr>
        <w:tc>
          <w:tcPr>
            <w:tcW w:type="dxa" w:w="2232"/>
            <w:vAlign w:val="top"/>
            <w:shd w:fill="E8EEF3"/>
          </w:tcPr>
          <w:p>
            <w:r>
              <w:rPr>
                <w:b/>
              </w:rPr>
              <w:t>Documented Interaction</w:t>
            </w:r>
          </w:p>
        </w:tc>
        <w:tc>
          <w:tcPr>
            <w:tcW w:type="dxa" w:w="8424"/>
            <w:vAlign w:val="top"/>
          </w:tcPr>
          <w:p>
            <w:r>
              <w:t>Senate HELP oversight route named in 2024 report.</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57</w:t>
            </w:r>
          </w:p>
        </w:tc>
      </w:tr>
      <w:tr>
        <w:tc>
          <w:tcPr>
            <w:tcW w:type="dxa" w:w="2232"/>
            <w:vAlign w:val="top"/>
            <w:shd w:fill="E8EEF3"/>
          </w:tcPr>
          <w:p>
            <w:r>
              <w:rPr>
                <w:b/>
              </w:rPr>
              <w:t>Id</w:t>
            </w:r>
          </w:p>
        </w:tc>
        <w:tc>
          <w:tcPr>
            <w:tcW w:type="dxa" w:w="8424"/>
            <w:vAlign w:val="top"/>
          </w:tcPr>
          <w:p>
            <w:r>
              <w:t>FMR-P-057</w:t>
            </w:r>
          </w:p>
        </w:tc>
      </w:tr>
      <w:tr>
        <w:tc>
          <w:tcPr>
            <w:tcW w:type="dxa" w:w="2232"/>
            <w:vAlign w:val="top"/>
            <w:shd w:fill="E8EEF3"/>
          </w:tcPr>
          <w:p>
            <w:r>
              <w:rPr>
                <w:b/>
              </w:rPr>
              <w:t>Name Or Office</w:t>
            </w:r>
          </w:p>
        </w:tc>
        <w:tc>
          <w:tcPr>
            <w:tcW w:type="dxa" w:w="8424"/>
            <w:vAlign w:val="top"/>
          </w:tcPr>
          <w:p>
            <w:r>
              <w:t>Merrick B. Garland, United States</w:t>
            </w:r>
          </w:p>
        </w:tc>
      </w:tr>
      <w:tr>
        <w:tc>
          <w:tcPr>
            <w:tcW w:type="dxa" w:w="2232"/>
            <w:vAlign w:val="top"/>
            <w:shd w:fill="E8EEF3"/>
          </w:tcPr>
          <w:p>
            <w:r>
              <w:rPr>
                <w:b/>
              </w:rPr>
              <w:t>Public Role At Relevant Time</w:t>
            </w:r>
          </w:p>
        </w:tc>
        <w:tc>
          <w:tcPr>
            <w:tcW w:type="dxa" w:w="8424"/>
            <w:vAlign w:val="top"/>
          </w:tcPr>
          <w:p>
            <w:r>
              <w:t>Attorney General at time of September 2024 distribution</w:t>
            </w:r>
          </w:p>
        </w:tc>
      </w:tr>
      <w:tr>
        <w:tc>
          <w:tcPr>
            <w:tcW w:type="dxa" w:w="2232"/>
            <w:vAlign w:val="top"/>
            <w:shd w:fill="E8EEF3"/>
          </w:tcPr>
          <w:p>
            <w:r>
              <w:rPr>
                <w:b/>
              </w:rPr>
              <w:t>Documented Interaction</w:t>
            </w:r>
          </w:p>
        </w:tc>
        <w:tc>
          <w:tcPr>
            <w:tcW w:type="dxa" w:w="8424"/>
            <w:vAlign w:val="top"/>
          </w:tcPr>
          <w:p>
            <w:r>
              <w:t>Named in federal leadership distribution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58</w:t>
            </w:r>
          </w:p>
        </w:tc>
      </w:tr>
      <w:tr>
        <w:tc>
          <w:tcPr>
            <w:tcW w:type="dxa" w:w="2232"/>
            <w:vAlign w:val="top"/>
            <w:shd w:fill="E8EEF3"/>
          </w:tcPr>
          <w:p>
            <w:r>
              <w:rPr>
                <w:b/>
              </w:rPr>
              <w:t>Id</w:t>
            </w:r>
          </w:p>
        </w:tc>
        <w:tc>
          <w:tcPr>
            <w:tcW w:type="dxa" w:w="8424"/>
            <w:vAlign w:val="top"/>
          </w:tcPr>
          <w:p>
            <w:r>
              <w:t>FMR-P-058</w:t>
            </w:r>
          </w:p>
        </w:tc>
      </w:tr>
      <w:tr>
        <w:tc>
          <w:tcPr>
            <w:tcW w:type="dxa" w:w="2232"/>
            <w:vAlign w:val="top"/>
            <w:shd w:fill="E8EEF3"/>
          </w:tcPr>
          <w:p>
            <w:r>
              <w:rPr>
                <w:b/>
              </w:rPr>
              <w:t>Name Or Office</w:t>
            </w:r>
          </w:p>
        </w:tc>
        <w:tc>
          <w:tcPr>
            <w:tcW w:type="dxa" w:w="8424"/>
            <w:vAlign w:val="top"/>
          </w:tcPr>
          <w:p>
            <w:r>
              <w:t>April N. Freeman, United States</w:t>
            </w:r>
          </w:p>
        </w:tc>
      </w:tr>
      <w:tr>
        <w:tc>
          <w:tcPr>
            <w:tcW w:type="dxa" w:w="2232"/>
            <w:vAlign w:val="top"/>
            <w:shd w:fill="E8EEF3"/>
          </w:tcPr>
          <w:p>
            <w:r>
              <w:rPr>
                <w:b/>
              </w:rPr>
              <w:t>Public Role At Relevant Time</w:t>
            </w:r>
          </w:p>
        </w:tc>
        <w:tc>
          <w:tcPr>
            <w:tcW w:type="dxa" w:w="8424"/>
            <w:vAlign w:val="top"/>
          </w:tcPr>
          <w:p>
            <w:r>
              <w:t>DOJ Civil Rights FOIA liaison</w:t>
            </w:r>
          </w:p>
        </w:tc>
      </w:tr>
      <w:tr>
        <w:tc>
          <w:tcPr>
            <w:tcW w:type="dxa" w:w="2232"/>
            <w:vAlign w:val="top"/>
            <w:shd w:fill="E8EEF3"/>
          </w:tcPr>
          <w:p>
            <w:r>
              <w:rPr>
                <w:b/>
              </w:rPr>
              <w:t>Documented Interaction</w:t>
            </w:r>
          </w:p>
        </w:tc>
        <w:tc>
          <w:tcPr>
            <w:tcW w:type="dxa" w:w="8424"/>
            <w:vAlign w:val="top"/>
          </w:tcPr>
          <w:p>
            <w:r>
              <w:t>Sent the 291 page records production described in the archive.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59</w:t>
            </w:r>
          </w:p>
        </w:tc>
      </w:tr>
      <w:tr>
        <w:tc>
          <w:tcPr>
            <w:tcW w:type="dxa" w:w="2232"/>
            <w:vAlign w:val="top"/>
            <w:shd w:fill="E8EEF3"/>
          </w:tcPr>
          <w:p>
            <w:r>
              <w:rPr>
                <w:b/>
              </w:rPr>
              <w:t>Id</w:t>
            </w:r>
          </w:p>
        </w:tc>
        <w:tc>
          <w:tcPr>
            <w:tcW w:type="dxa" w:w="8424"/>
            <w:vAlign w:val="top"/>
          </w:tcPr>
          <w:p>
            <w:r>
              <w:t>FMR-P-059</w:t>
            </w:r>
          </w:p>
        </w:tc>
      </w:tr>
      <w:tr>
        <w:tc>
          <w:tcPr>
            <w:tcW w:type="dxa" w:w="2232"/>
            <w:vAlign w:val="top"/>
            <w:shd w:fill="E8EEF3"/>
          </w:tcPr>
          <w:p>
            <w:r>
              <w:rPr>
                <w:b/>
              </w:rPr>
              <w:t>Name Or Office</w:t>
            </w:r>
          </w:p>
        </w:tc>
        <w:tc>
          <w:tcPr>
            <w:tcW w:type="dxa" w:w="8424"/>
            <w:vAlign w:val="top"/>
          </w:tcPr>
          <w:p>
            <w:r>
              <w:t>Lucia Argento, Massachusetts</w:t>
            </w:r>
          </w:p>
        </w:tc>
      </w:tr>
      <w:tr>
        <w:tc>
          <w:tcPr>
            <w:tcW w:type="dxa" w:w="2232"/>
            <w:vAlign w:val="top"/>
            <w:shd w:fill="E8EEF3"/>
          </w:tcPr>
          <w:p>
            <w:r>
              <w:rPr>
                <w:b/>
              </w:rPr>
              <w:t>Public Role At Relevant Time</w:t>
            </w:r>
          </w:p>
        </w:tc>
        <w:tc>
          <w:tcPr>
            <w:tcW w:type="dxa" w:w="8424"/>
            <w:vAlign w:val="top"/>
          </w:tcPr>
          <w:p>
            <w:r>
              <w:t>HHS OCR investigator</w:t>
            </w:r>
          </w:p>
        </w:tc>
      </w:tr>
      <w:tr>
        <w:tc>
          <w:tcPr>
            <w:tcW w:type="dxa" w:w="2232"/>
            <w:vAlign w:val="top"/>
            <w:shd w:fill="E8EEF3"/>
          </w:tcPr>
          <w:p>
            <w:r>
              <w:rPr>
                <w:b/>
              </w:rPr>
              <w:t>Documented Interaction</w:t>
            </w:r>
          </w:p>
        </w:tc>
        <w:tc>
          <w:tcPr>
            <w:tcW w:type="dxa" w:w="8424"/>
            <w:vAlign w:val="top"/>
          </w:tcPr>
          <w:p>
            <w:r>
              <w:t>Requested additional information in November 2024 according to the timeline.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60</w:t>
            </w:r>
          </w:p>
        </w:tc>
      </w:tr>
      <w:tr>
        <w:tc>
          <w:tcPr>
            <w:tcW w:type="dxa" w:w="2232"/>
            <w:vAlign w:val="top"/>
            <w:shd w:fill="E8EEF3"/>
          </w:tcPr>
          <w:p>
            <w:r>
              <w:rPr>
                <w:b/>
              </w:rPr>
              <w:t>Id</w:t>
            </w:r>
          </w:p>
        </w:tc>
        <w:tc>
          <w:tcPr>
            <w:tcW w:type="dxa" w:w="8424"/>
            <w:vAlign w:val="top"/>
          </w:tcPr>
          <w:p>
            <w:r>
              <w:t>FMR-P-060</w:t>
            </w:r>
          </w:p>
        </w:tc>
      </w:tr>
      <w:tr>
        <w:tc>
          <w:tcPr>
            <w:tcW w:type="dxa" w:w="2232"/>
            <w:vAlign w:val="top"/>
            <w:shd w:fill="E8EEF3"/>
          </w:tcPr>
          <w:p>
            <w:r>
              <w:rPr>
                <w:b/>
              </w:rPr>
              <w:t>Name Or Office</w:t>
            </w:r>
          </w:p>
        </w:tc>
        <w:tc>
          <w:tcPr>
            <w:tcW w:type="dxa" w:w="8424"/>
            <w:vAlign w:val="top"/>
          </w:tcPr>
          <w:p>
            <w:r>
              <w:t>Hugh Gilmore, United States</w:t>
            </w:r>
          </w:p>
        </w:tc>
      </w:tr>
      <w:tr>
        <w:tc>
          <w:tcPr>
            <w:tcW w:type="dxa" w:w="2232"/>
            <w:vAlign w:val="top"/>
            <w:shd w:fill="E8EEF3"/>
          </w:tcPr>
          <w:p>
            <w:r>
              <w:rPr>
                <w:b/>
              </w:rPr>
              <w:t>Public Role At Relevant Time</w:t>
            </w:r>
          </w:p>
        </w:tc>
        <w:tc>
          <w:tcPr>
            <w:tcW w:type="dxa" w:w="8424"/>
            <w:vAlign w:val="top"/>
          </w:tcPr>
          <w:p>
            <w:r>
              <w:t>CMS records official</w:t>
            </w:r>
          </w:p>
        </w:tc>
      </w:tr>
      <w:tr>
        <w:tc>
          <w:tcPr>
            <w:tcW w:type="dxa" w:w="2232"/>
            <w:vAlign w:val="top"/>
            <w:shd w:fill="E8EEF3"/>
          </w:tcPr>
          <w:p>
            <w:r>
              <w:rPr>
                <w:b/>
              </w:rPr>
              <w:t>Documented Interaction</w:t>
            </w:r>
          </w:p>
        </w:tc>
        <w:tc>
          <w:tcPr>
            <w:tcW w:type="dxa" w:w="8424"/>
            <w:vAlign w:val="top"/>
          </w:tcPr>
          <w:p>
            <w:r>
              <w:t>Named in CMS FOIA and records communications.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61</w:t>
            </w:r>
          </w:p>
        </w:tc>
      </w:tr>
      <w:tr>
        <w:tc>
          <w:tcPr>
            <w:tcW w:type="dxa" w:w="2232"/>
            <w:vAlign w:val="top"/>
            <w:shd w:fill="E8EEF3"/>
          </w:tcPr>
          <w:p>
            <w:r>
              <w:rPr>
                <w:b/>
              </w:rPr>
              <w:t>Id</w:t>
            </w:r>
          </w:p>
        </w:tc>
        <w:tc>
          <w:tcPr>
            <w:tcW w:type="dxa" w:w="8424"/>
            <w:vAlign w:val="top"/>
          </w:tcPr>
          <w:p>
            <w:r>
              <w:t>FMR-P-061</w:t>
            </w:r>
          </w:p>
        </w:tc>
      </w:tr>
      <w:tr>
        <w:tc>
          <w:tcPr>
            <w:tcW w:type="dxa" w:w="2232"/>
            <w:vAlign w:val="top"/>
            <w:shd w:fill="E8EEF3"/>
          </w:tcPr>
          <w:p>
            <w:r>
              <w:rPr>
                <w:b/>
              </w:rPr>
              <w:t>Name Or Office</w:t>
            </w:r>
          </w:p>
        </w:tc>
        <w:tc>
          <w:tcPr>
            <w:tcW w:type="dxa" w:w="8424"/>
            <w:vAlign w:val="top"/>
          </w:tcPr>
          <w:p>
            <w:r>
              <w:t>Jay Olin, United States</w:t>
            </w:r>
          </w:p>
        </w:tc>
      </w:tr>
      <w:tr>
        <w:tc>
          <w:tcPr>
            <w:tcW w:type="dxa" w:w="2232"/>
            <w:vAlign w:val="top"/>
            <w:shd w:fill="E8EEF3"/>
          </w:tcPr>
          <w:p>
            <w:r>
              <w:rPr>
                <w:b/>
              </w:rPr>
              <w:t>Public Role At Relevant Time</w:t>
            </w:r>
          </w:p>
        </w:tc>
        <w:tc>
          <w:tcPr>
            <w:tcW w:type="dxa" w:w="8424"/>
            <w:vAlign w:val="top"/>
          </w:tcPr>
          <w:p>
            <w:r>
              <w:t>CMS official identified in archive</w:t>
            </w:r>
          </w:p>
        </w:tc>
      </w:tr>
      <w:tr>
        <w:tc>
          <w:tcPr>
            <w:tcW w:type="dxa" w:w="2232"/>
            <w:vAlign w:val="top"/>
            <w:shd w:fill="E8EEF3"/>
          </w:tcPr>
          <w:p>
            <w:r>
              <w:rPr>
                <w:b/>
              </w:rPr>
              <w:t>Documented Interaction</w:t>
            </w:r>
          </w:p>
        </w:tc>
        <w:tc>
          <w:tcPr>
            <w:tcW w:type="dxa" w:w="8424"/>
            <w:vAlign w:val="top"/>
          </w:tcPr>
          <w:p>
            <w:r>
              <w:t>Named in the 2023 CMS FOIA completion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62</w:t>
            </w:r>
          </w:p>
        </w:tc>
      </w:tr>
      <w:tr>
        <w:tc>
          <w:tcPr>
            <w:tcW w:type="dxa" w:w="2232"/>
            <w:vAlign w:val="top"/>
            <w:shd w:fill="E8EEF3"/>
          </w:tcPr>
          <w:p>
            <w:r>
              <w:rPr>
                <w:b/>
              </w:rPr>
              <w:t>Id</w:t>
            </w:r>
          </w:p>
        </w:tc>
        <w:tc>
          <w:tcPr>
            <w:tcW w:type="dxa" w:w="8424"/>
            <w:vAlign w:val="top"/>
          </w:tcPr>
          <w:p>
            <w:r>
              <w:t>FMR-P-062</w:t>
            </w:r>
          </w:p>
        </w:tc>
      </w:tr>
      <w:tr>
        <w:tc>
          <w:tcPr>
            <w:tcW w:type="dxa" w:w="2232"/>
            <w:vAlign w:val="top"/>
            <w:shd w:fill="E8EEF3"/>
          </w:tcPr>
          <w:p>
            <w:r>
              <w:rPr>
                <w:b/>
              </w:rPr>
              <w:t>Name Or Office</w:t>
            </w:r>
          </w:p>
        </w:tc>
        <w:tc>
          <w:tcPr>
            <w:tcW w:type="dxa" w:w="8424"/>
            <w:vAlign w:val="top"/>
          </w:tcPr>
          <w:p>
            <w:r>
              <w:t>Angelica Holland, United States</w:t>
            </w:r>
          </w:p>
        </w:tc>
      </w:tr>
      <w:tr>
        <w:tc>
          <w:tcPr>
            <w:tcW w:type="dxa" w:w="2232"/>
            <w:vAlign w:val="top"/>
            <w:shd w:fill="E8EEF3"/>
          </w:tcPr>
          <w:p>
            <w:r>
              <w:rPr>
                <w:b/>
              </w:rPr>
              <w:t>Public Role At Relevant Time</w:t>
            </w:r>
          </w:p>
        </w:tc>
        <w:tc>
          <w:tcPr>
            <w:tcW w:type="dxa" w:w="8424"/>
            <w:vAlign w:val="top"/>
          </w:tcPr>
          <w:p>
            <w:r>
              <w:t>CMS official identified in archive</w:t>
            </w:r>
          </w:p>
        </w:tc>
      </w:tr>
      <w:tr>
        <w:tc>
          <w:tcPr>
            <w:tcW w:type="dxa" w:w="2232"/>
            <w:vAlign w:val="top"/>
            <w:shd w:fill="E8EEF3"/>
          </w:tcPr>
          <w:p>
            <w:r>
              <w:rPr>
                <w:b/>
              </w:rPr>
              <w:t>Documented Interaction</w:t>
            </w:r>
          </w:p>
        </w:tc>
        <w:tc>
          <w:tcPr>
            <w:tcW w:type="dxa" w:w="8424"/>
            <w:vAlign w:val="top"/>
          </w:tcPr>
          <w:p>
            <w:r>
              <w:t>Named in the 2023 CMS FOIA completion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63</w:t>
            </w:r>
          </w:p>
        </w:tc>
      </w:tr>
      <w:tr>
        <w:tc>
          <w:tcPr>
            <w:tcW w:type="dxa" w:w="2232"/>
            <w:vAlign w:val="top"/>
            <w:shd w:fill="E8EEF3"/>
          </w:tcPr>
          <w:p>
            <w:r>
              <w:rPr>
                <w:b/>
              </w:rPr>
              <w:t>Id</w:t>
            </w:r>
          </w:p>
        </w:tc>
        <w:tc>
          <w:tcPr>
            <w:tcW w:type="dxa" w:w="8424"/>
            <w:vAlign w:val="top"/>
          </w:tcPr>
          <w:p>
            <w:r>
              <w:t>FMR-P-063</w:t>
            </w:r>
          </w:p>
        </w:tc>
      </w:tr>
      <w:tr>
        <w:tc>
          <w:tcPr>
            <w:tcW w:type="dxa" w:w="2232"/>
            <w:vAlign w:val="top"/>
            <w:shd w:fill="E8EEF3"/>
          </w:tcPr>
          <w:p>
            <w:r>
              <w:rPr>
                <w:b/>
              </w:rPr>
              <w:t>Name Or Office</w:t>
            </w:r>
          </w:p>
        </w:tc>
        <w:tc>
          <w:tcPr>
            <w:tcW w:type="dxa" w:w="8424"/>
            <w:vAlign w:val="top"/>
          </w:tcPr>
          <w:p>
            <w:r>
              <w:t>N'Mah Keita, United States</w:t>
            </w:r>
          </w:p>
        </w:tc>
      </w:tr>
      <w:tr>
        <w:tc>
          <w:tcPr>
            <w:tcW w:type="dxa" w:w="2232"/>
            <w:vAlign w:val="top"/>
            <w:shd w:fill="E8EEF3"/>
          </w:tcPr>
          <w:p>
            <w:r>
              <w:rPr>
                <w:b/>
              </w:rPr>
              <w:t>Public Role At Relevant Time</w:t>
            </w:r>
          </w:p>
        </w:tc>
        <w:tc>
          <w:tcPr>
            <w:tcW w:type="dxa" w:w="8424"/>
            <w:vAlign w:val="top"/>
          </w:tcPr>
          <w:p>
            <w:r>
              <w:t>CMS official identified in archive</w:t>
            </w:r>
          </w:p>
        </w:tc>
      </w:tr>
      <w:tr>
        <w:tc>
          <w:tcPr>
            <w:tcW w:type="dxa" w:w="2232"/>
            <w:vAlign w:val="top"/>
            <w:shd w:fill="E8EEF3"/>
          </w:tcPr>
          <w:p>
            <w:r>
              <w:rPr>
                <w:b/>
              </w:rPr>
              <w:t>Documented Interaction</w:t>
            </w:r>
          </w:p>
        </w:tc>
        <w:tc>
          <w:tcPr>
            <w:tcW w:type="dxa" w:w="8424"/>
            <w:vAlign w:val="top"/>
          </w:tcPr>
          <w:p>
            <w:r>
              <w:t>Named in the 2023 CMS FOIA completion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64</w:t>
            </w:r>
          </w:p>
        </w:tc>
      </w:tr>
      <w:tr>
        <w:tc>
          <w:tcPr>
            <w:tcW w:type="dxa" w:w="2232"/>
            <w:vAlign w:val="top"/>
            <w:shd w:fill="E8EEF3"/>
          </w:tcPr>
          <w:p>
            <w:r>
              <w:rPr>
                <w:b/>
              </w:rPr>
              <w:t>Id</w:t>
            </w:r>
          </w:p>
        </w:tc>
        <w:tc>
          <w:tcPr>
            <w:tcW w:type="dxa" w:w="8424"/>
            <w:vAlign w:val="top"/>
          </w:tcPr>
          <w:p>
            <w:r>
              <w:t>FMR-P-064</w:t>
            </w:r>
          </w:p>
        </w:tc>
      </w:tr>
      <w:tr>
        <w:tc>
          <w:tcPr>
            <w:tcW w:type="dxa" w:w="2232"/>
            <w:vAlign w:val="top"/>
            <w:shd w:fill="E8EEF3"/>
          </w:tcPr>
          <w:p>
            <w:r>
              <w:rPr>
                <w:b/>
              </w:rPr>
              <w:t>Name Or Office</w:t>
            </w:r>
          </w:p>
        </w:tc>
        <w:tc>
          <w:tcPr>
            <w:tcW w:type="dxa" w:w="8424"/>
            <w:vAlign w:val="top"/>
          </w:tcPr>
          <w:p>
            <w:r>
              <w:t>Emmett D. Nicholson, United States</w:t>
            </w:r>
          </w:p>
        </w:tc>
      </w:tr>
      <w:tr>
        <w:tc>
          <w:tcPr>
            <w:tcW w:type="dxa" w:w="2232"/>
            <w:vAlign w:val="top"/>
            <w:shd w:fill="E8EEF3"/>
          </w:tcPr>
          <w:p>
            <w:r>
              <w:rPr>
                <w:b/>
              </w:rPr>
              <w:t>Public Role At Relevant Time</w:t>
            </w:r>
          </w:p>
        </w:tc>
        <w:tc>
          <w:tcPr>
            <w:tcW w:type="dxa" w:w="8424"/>
            <w:vAlign w:val="top"/>
          </w:tcPr>
          <w:p>
            <w:r>
              <w:t>CMS official identified in archive</w:t>
            </w:r>
          </w:p>
        </w:tc>
      </w:tr>
      <w:tr>
        <w:tc>
          <w:tcPr>
            <w:tcW w:type="dxa" w:w="2232"/>
            <w:vAlign w:val="top"/>
            <w:shd w:fill="E8EEF3"/>
          </w:tcPr>
          <w:p>
            <w:r>
              <w:rPr>
                <w:b/>
              </w:rPr>
              <w:t>Documented Interaction</w:t>
            </w:r>
          </w:p>
        </w:tc>
        <w:tc>
          <w:tcPr>
            <w:tcW w:type="dxa" w:w="8424"/>
            <w:vAlign w:val="top"/>
          </w:tcPr>
          <w:p>
            <w:r>
              <w:t>Named in the 2023 CMS FOIA completion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65</w:t>
            </w:r>
          </w:p>
        </w:tc>
      </w:tr>
      <w:tr>
        <w:tc>
          <w:tcPr>
            <w:tcW w:type="dxa" w:w="2232"/>
            <w:vAlign w:val="top"/>
            <w:shd w:fill="E8EEF3"/>
          </w:tcPr>
          <w:p>
            <w:r>
              <w:rPr>
                <w:b/>
              </w:rPr>
              <w:t>Id</w:t>
            </w:r>
          </w:p>
        </w:tc>
        <w:tc>
          <w:tcPr>
            <w:tcW w:type="dxa" w:w="8424"/>
            <w:vAlign w:val="top"/>
          </w:tcPr>
          <w:p>
            <w:r>
              <w:t>FMR-P-065</w:t>
            </w:r>
          </w:p>
        </w:tc>
      </w:tr>
      <w:tr>
        <w:tc>
          <w:tcPr>
            <w:tcW w:type="dxa" w:w="2232"/>
            <w:vAlign w:val="top"/>
            <w:shd w:fill="E8EEF3"/>
          </w:tcPr>
          <w:p>
            <w:r>
              <w:rPr>
                <w:b/>
              </w:rPr>
              <w:t>Name Or Office</w:t>
            </w:r>
          </w:p>
        </w:tc>
        <w:tc>
          <w:tcPr>
            <w:tcW w:type="dxa" w:w="8424"/>
            <w:vAlign w:val="top"/>
          </w:tcPr>
          <w:p>
            <w:r>
              <w:t>R. Anthony Ellis II, United States</w:t>
            </w:r>
          </w:p>
        </w:tc>
      </w:tr>
      <w:tr>
        <w:tc>
          <w:tcPr>
            <w:tcW w:type="dxa" w:w="2232"/>
            <w:vAlign w:val="top"/>
            <w:shd w:fill="E8EEF3"/>
          </w:tcPr>
          <w:p>
            <w:r>
              <w:rPr>
                <w:b/>
              </w:rPr>
              <w:t>Public Role At Relevant Time</w:t>
            </w:r>
          </w:p>
        </w:tc>
        <w:tc>
          <w:tcPr>
            <w:tcW w:type="dxa" w:w="8424"/>
            <w:vAlign w:val="top"/>
          </w:tcPr>
          <w:p>
            <w:r>
              <w:t>Federal Trade Commission counsel</w:t>
            </w:r>
          </w:p>
        </w:tc>
      </w:tr>
      <w:tr>
        <w:tc>
          <w:tcPr>
            <w:tcW w:type="dxa" w:w="2232"/>
            <w:vAlign w:val="top"/>
            <w:shd w:fill="E8EEF3"/>
          </w:tcPr>
          <w:p>
            <w:r>
              <w:rPr>
                <w:b/>
              </w:rPr>
              <w:t>Documented Interaction</w:t>
            </w:r>
          </w:p>
        </w:tc>
        <w:tc>
          <w:tcPr>
            <w:tcW w:type="dxa" w:w="8424"/>
            <w:vAlign w:val="top"/>
          </w:tcPr>
          <w:p>
            <w:r>
              <w:t>Named in the September 2024 automated deletion correction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66</w:t>
            </w:r>
          </w:p>
        </w:tc>
      </w:tr>
      <w:tr>
        <w:tc>
          <w:tcPr>
            <w:tcW w:type="dxa" w:w="2232"/>
            <w:vAlign w:val="top"/>
            <w:shd w:fill="E8EEF3"/>
          </w:tcPr>
          <w:p>
            <w:r>
              <w:rPr>
                <w:b/>
              </w:rPr>
              <w:t>Id</w:t>
            </w:r>
          </w:p>
        </w:tc>
        <w:tc>
          <w:tcPr>
            <w:tcW w:type="dxa" w:w="8424"/>
            <w:vAlign w:val="top"/>
          </w:tcPr>
          <w:p>
            <w:r>
              <w:t>FMR-P-066</w:t>
            </w:r>
          </w:p>
        </w:tc>
      </w:tr>
      <w:tr>
        <w:tc>
          <w:tcPr>
            <w:tcW w:type="dxa" w:w="2232"/>
            <w:vAlign w:val="top"/>
            <w:shd w:fill="E8EEF3"/>
          </w:tcPr>
          <w:p>
            <w:r>
              <w:rPr>
                <w:b/>
              </w:rPr>
              <w:t>Name Or Office</w:t>
            </w:r>
          </w:p>
        </w:tc>
        <w:tc>
          <w:tcPr>
            <w:tcW w:type="dxa" w:w="8424"/>
            <w:vAlign w:val="top"/>
          </w:tcPr>
          <w:p>
            <w:r>
              <w:t>Alexander Rua, United States</w:t>
            </w:r>
          </w:p>
        </w:tc>
      </w:tr>
      <w:tr>
        <w:tc>
          <w:tcPr>
            <w:tcW w:type="dxa" w:w="2232"/>
            <w:vAlign w:val="top"/>
            <w:shd w:fill="E8EEF3"/>
          </w:tcPr>
          <w:p>
            <w:r>
              <w:rPr>
                <w:b/>
              </w:rPr>
              <w:t>Public Role At Relevant Time</w:t>
            </w:r>
          </w:p>
        </w:tc>
        <w:tc>
          <w:tcPr>
            <w:tcW w:type="dxa" w:w="8424"/>
            <w:vAlign w:val="top"/>
          </w:tcPr>
          <w:p>
            <w:r>
              <w:t>FBI contact</w:t>
            </w:r>
          </w:p>
        </w:tc>
      </w:tr>
      <w:tr>
        <w:tc>
          <w:tcPr>
            <w:tcW w:type="dxa" w:w="2232"/>
            <w:vAlign w:val="top"/>
            <w:shd w:fill="E8EEF3"/>
          </w:tcPr>
          <w:p>
            <w:r>
              <w:rPr>
                <w:b/>
              </w:rPr>
              <w:t>Documented Interaction</w:t>
            </w:r>
          </w:p>
        </w:tc>
        <w:tc>
          <w:tcPr>
            <w:tcW w:type="dxa" w:w="8424"/>
            <w:vAlign w:val="top"/>
          </w:tcPr>
          <w:p>
            <w:r>
              <w:t>Named in July 2025 IC3 related correspondence.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67</w:t>
            </w:r>
          </w:p>
        </w:tc>
      </w:tr>
      <w:tr>
        <w:tc>
          <w:tcPr>
            <w:tcW w:type="dxa" w:w="2232"/>
            <w:vAlign w:val="top"/>
            <w:shd w:fill="E8EEF3"/>
          </w:tcPr>
          <w:p>
            <w:r>
              <w:rPr>
                <w:b/>
              </w:rPr>
              <w:t>Id</w:t>
            </w:r>
          </w:p>
        </w:tc>
        <w:tc>
          <w:tcPr>
            <w:tcW w:type="dxa" w:w="8424"/>
            <w:vAlign w:val="top"/>
          </w:tcPr>
          <w:p>
            <w:r>
              <w:t>FMR-P-067</w:t>
            </w:r>
          </w:p>
        </w:tc>
      </w:tr>
      <w:tr>
        <w:tc>
          <w:tcPr>
            <w:tcW w:type="dxa" w:w="2232"/>
            <w:vAlign w:val="top"/>
            <w:shd w:fill="E8EEF3"/>
          </w:tcPr>
          <w:p>
            <w:r>
              <w:rPr>
                <w:b/>
              </w:rPr>
              <w:t>Name Or Office</w:t>
            </w:r>
          </w:p>
        </w:tc>
        <w:tc>
          <w:tcPr>
            <w:tcW w:type="dxa" w:w="8424"/>
            <w:vAlign w:val="top"/>
          </w:tcPr>
          <w:p>
            <w:r>
              <w:t>Donald J. Trump, United States</w:t>
            </w:r>
          </w:p>
        </w:tc>
      </w:tr>
      <w:tr>
        <w:tc>
          <w:tcPr>
            <w:tcW w:type="dxa" w:w="2232"/>
            <w:vAlign w:val="top"/>
            <w:shd w:fill="E8EEF3"/>
          </w:tcPr>
          <w:p>
            <w:r>
              <w:rPr>
                <w:b/>
              </w:rPr>
              <w:t>Public Role At Relevant Time</w:t>
            </w:r>
          </w:p>
        </w:tc>
        <w:tc>
          <w:tcPr>
            <w:tcW w:type="dxa" w:w="8424"/>
            <w:vAlign w:val="top"/>
          </w:tcPr>
          <w:p>
            <w:r>
              <w:t>President during 2026 escalation</w:t>
            </w:r>
          </w:p>
        </w:tc>
      </w:tr>
      <w:tr>
        <w:tc>
          <w:tcPr>
            <w:tcW w:type="dxa" w:w="2232"/>
            <w:vAlign w:val="top"/>
            <w:shd w:fill="E8EEF3"/>
          </w:tcPr>
          <w:p>
            <w:r>
              <w:rPr>
                <w:b/>
              </w:rPr>
              <w:t>Documented Interaction</w:t>
            </w:r>
          </w:p>
        </w:tc>
        <w:tc>
          <w:tcPr>
            <w:tcW w:type="dxa" w:w="8424"/>
            <w:vAlign w:val="top"/>
          </w:tcPr>
          <w:p>
            <w:r>
              <w:t>Named in 2026 public appeals and federal submissions.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68</w:t>
            </w:r>
          </w:p>
        </w:tc>
      </w:tr>
      <w:tr>
        <w:tc>
          <w:tcPr>
            <w:tcW w:type="dxa" w:w="2232"/>
            <w:vAlign w:val="top"/>
            <w:shd w:fill="E8EEF3"/>
          </w:tcPr>
          <w:p>
            <w:r>
              <w:rPr>
                <w:b/>
              </w:rPr>
              <w:t>Id</w:t>
            </w:r>
          </w:p>
        </w:tc>
        <w:tc>
          <w:tcPr>
            <w:tcW w:type="dxa" w:w="8424"/>
            <w:vAlign w:val="top"/>
          </w:tcPr>
          <w:p>
            <w:r>
              <w:t>FMR-P-068</w:t>
            </w:r>
          </w:p>
        </w:tc>
      </w:tr>
      <w:tr>
        <w:tc>
          <w:tcPr>
            <w:tcW w:type="dxa" w:w="2232"/>
            <w:vAlign w:val="top"/>
            <w:shd w:fill="E8EEF3"/>
          </w:tcPr>
          <w:p>
            <w:r>
              <w:rPr>
                <w:b/>
              </w:rPr>
              <w:t>Name Or Office</w:t>
            </w:r>
          </w:p>
        </w:tc>
        <w:tc>
          <w:tcPr>
            <w:tcW w:type="dxa" w:w="8424"/>
            <w:vAlign w:val="top"/>
          </w:tcPr>
          <w:p>
            <w:r>
              <w:t>James D. Vance, United States</w:t>
            </w:r>
          </w:p>
        </w:tc>
      </w:tr>
      <w:tr>
        <w:tc>
          <w:tcPr>
            <w:tcW w:type="dxa" w:w="2232"/>
            <w:vAlign w:val="top"/>
            <w:shd w:fill="E8EEF3"/>
          </w:tcPr>
          <w:p>
            <w:r>
              <w:rPr>
                <w:b/>
              </w:rPr>
              <w:t>Public Role At Relevant Time</w:t>
            </w:r>
          </w:p>
        </w:tc>
        <w:tc>
          <w:tcPr>
            <w:tcW w:type="dxa" w:w="8424"/>
            <w:vAlign w:val="top"/>
          </w:tcPr>
          <w:p>
            <w:r>
              <w:t>Vice President during 2026 escalation</w:t>
            </w:r>
          </w:p>
        </w:tc>
      </w:tr>
      <w:tr>
        <w:tc>
          <w:tcPr>
            <w:tcW w:type="dxa" w:w="2232"/>
            <w:vAlign w:val="top"/>
            <w:shd w:fill="E8EEF3"/>
          </w:tcPr>
          <w:p>
            <w:r>
              <w:rPr>
                <w:b/>
              </w:rPr>
              <w:t>Documented Interaction</w:t>
            </w:r>
          </w:p>
        </w:tc>
        <w:tc>
          <w:tcPr>
            <w:tcW w:type="dxa" w:w="8424"/>
            <w:vAlign w:val="top"/>
          </w:tcPr>
          <w:p>
            <w:r>
              <w:t>Named in 2026 public appeals and federal submissions.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69</w:t>
            </w:r>
          </w:p>
        </w:tc>
      </w:tr>
      <w:tr>
        <w:tc>
          <w:tcPr>
            <w:tcW w:type="dxa" w:w="2232"/>
            <w:vAlign w:val="top"/>
            <w:shd w:fill="E8EEF3"/>
          </w:tcPr>
          <w:p>
            <w:r>
              <w:rPr>
                <w:b/>
              </w:rPr>
              <w:t>Id</w:t>
            </w:r>
          </w:p>
        </w:tc>
        <w:tc>
          <w:tcPr>
            <w:tcW w:type="dxa" w:w="8424"/>
            <w:vAlign w:val="top"/>
          </w:tcPr>
          <w:p>
            <w:r>
              <w:t>FMR-P-069</w:t>
            </w:r>
          </w:p>
        </w:tc>
      </w:tr>
      <w:tr>
        <w:tc>
          <w:tcPr>
            <w:tcW w:type="dxa" w:w="2232"/>
            <w:vAlign w:val="top"/>
            <w:shd w:fill="E8EEF3"/>
          </w:tcPr>
          <w:p>
            <w:r>
              <w:rPr>
                <w:b/>
              </w:rPr>
              <w:t>Name Or Office</w:t>
            </w:r>
          </w:p>
        </w:tc>
        <w:tc>
          <w:tcPr>
            <w:tcW w:type="dxa" w:w="8424"/>
            <w:vAlign w:val="top"/>
          </w:tcPr>
          <w:p>
            <w:r>
              <w:t>Robert F. Kennedy Jr., United States</w:t>
            </w:r>
          </w:p>
        </w:tc>
      </w:tr>
      <w:tr>
        <w:tc>
          <w:tcPr>
            <w:tcW w:type="dxa" w:w="2232"/>
            <w:vAlign w:val="top"/>
            <w:shd w:fill="E8EEF3"/>
          </w:tcPr>
          <w:p>
            <w:r>
              <w:rPr>
                <w:b/>
              </w:rPr>
              <w:t>Public Role At Relevant Time</w:t>
            </w:r>
          </w:p>
        </w:tc>
        <w:tc>
          <w:tcPr>
            <w:tcW w:type="dxa" w:w="8424"/>
            <w:vAlign w:val="top"/>
          </w:tcPr>
          <w:p>
            <w:r>
              <w:t>HHS Secretary during 2026 escalation</w:t>
            </w:r>
          </w:p>
        </w:tc>
      </w:tr>
      <w:tr>
        <w:tc>
          <w:tcPr>
            <w:tcW w:type="dxa" w:w="2232"/>
            <w:vAlign w:val="top"/>
            <w:shd w:fill="E8EEF3"/>
          </w:tcPr>
          <w:p>
            <w:r>
              <w:rPr>
                <w:b/>
              </w:rPr>
              <w:t>Documented Interaction</w:t>
            </w:r>
          </w:p>
        </w:tc>
        <w:tc>
          <w:tcPr>
            <w:tcW w:type="dxa" w:w="8424"/>
            <w:vAlign w:val="top"/>
          </w:tcPr>
          <w:p>
            <w:r>
              <w:t>Named in 2026 public appeals and oversight material.</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70</w:t>
            </w:r>
          </w:p>
        </w:tc>
      </w:tr>
      <w:tr>
        <w:tc>
          <w:tcPr>
            <w:tcW w:type="dxa" w:w="2232"/>
            <w:vAlign w:val="top"/>
            <w:shd w:fill="E8EEF3"/>
          </w:tcPr>
          <w:p>
            <w:r>
              <w:rPr>
                <w:b/>
              </w:rPr>
              <w:t>Id</w:t>
            </w:r>
          </w:p>
        </w:tc>
        <w:tc>
          <w:tcPr>
            <w:tcW w:type="dxa" w:w="8424"/>
            <w:vAlign w:val="top"/>
          </w:tcPr>
          <w:p>
            <w:r>
              <w:t>FMR-P-070</w:t>
            </w:r>
          </w:p>
        </w:tc>
      </w:tr>
      <w:tr>
        <w:tc>
          <w:tcPr>
            <w:tcW w:type="dxa" w:w="2232"/>
            <w:vAlign w:val="top"/>
            <w:shd w:fill="E8EEF3"/>
          </w:tcPr>
          <w:p>
            <w:r>
              <w:rPr>
                <w:b/>
              </w:rPr>
              <w:t>Name Or Office</w:t>
            </w:r>
          </w:p>
        </w:tc>
        <w:tc>
          <w:tcPr>
            <w:tcW w:type="dxa" w:w="8424"/>
            <w:vAlign w:val="top"/>
          </w:tcPr>
          <w:p>
            <w:r>
              <w:t>Mehmet C. Oz, United States</w:t>
            </w:r>
          </w:p>
        </w:tc>
      </w:tr>
      <w:tr>
        <w:tc>
          <w:tcPr>
            <w:tcW w:type="dxa" w:w="2232"/>
            <w:vAlign w:val="top"/>
            <w:shd w:fill="E8EEF3"/>
          </w:tcPr>
          <w:p>
            <w:r>
              <w:rPr>
                <w:b/>
              </w:rPr>
              <w:t>Public Role At Relevant Time</w:t>
            </w:r>
          </w:p>
        </w:tc>
        <w:tc>
          <w:tcPr>
            <w:tcW w:type="dxa" w:w="8424"/>
            <w:vAlign w:val="top"/>
          </w:tcPr>
          <w:p>
            <w:r>
              <w:t>CMS Administrator during 2026 escalation</w:t>
            </w:r>
          </w:p>
        </w:tc>
      </w:tr>
      <w:tr>
        <w:tc>
          <w:tcPr>
            <w:tcW w:type="dxa" w:w="2232"/>
            <w:vAlign w:val="top"/>
            <w:shd w:fill="E8EEF3"/>
          </w:tcPr>
          <w:p>
            <w:r>
              <w:rPr>
                <w:b/>
              </w:rPr>
              <w:t>Documented Interaction</w:t>
            </w:r>
          </w:p>
        </w:tc>
        <w:tc>
          <w:tcPr>
            <w:tcW w:type="dxa" w:w="8424"/>
            <w:vAlign w:val="top"/>
          </w:tcPr>
          <w:p>
            <w:r>
              <w:t>Named in 2026 public appeals and oversight material.</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71</w:t>
            </w:r>
          </w:p>
        </w:tc>
      </w:tr>
      <w:tr>
        <w:tc>
          <w:tcPr>
            <w:tcW w:type="dxa" w:w="2232"/>
            <w:vAlign w:val="top"/>
            <w:shd w:fill="E8EEF3"/>
          </w:tcPr>
          <w:p>
            <w:r>
              <w:rPr>
                <w:b/>
              </w:rPr>
              <w:t>Id</w:t>
            </w:r>
          </w:p>
        </w:tc>
        <w:tc>
          <w:tcPr>
            <w:tcW w:type="dxa" w:w="8424"/>
            <w:vAlign w:val="top"/>
          </w:tcPr>
          <w:p>
            <w:r>
              <w:t>FMR-P-071</w:t>
            </w:r>
          </w:p>
        </w:tc>
      </w:tr>
      <w:tr>
        <w:tc>
          <w:tcPr>
            <w:tcW w:type="dxa" w:w="2232"/>
            <w:vAlign w:val="top"/>
            <w:shd w:fill="E8EEF3"/>
          </w:tcPr>
          <w:p>
            <w:r>
              <w:rPr>
                <w:b/>
              </w:rPr>
              <w:t>Name Or Office</w:t>
            </w:r>
          </w:p>
        </w:tc>
        <w:tc>
          <w:tcPr>
            <w:tcW w:type="dxa" w:w="8424"/>
            <w:vAlign w:val="top"/>
          </w:tcPr>
          <w:p>
            <w:r>
              <w:t>Pamela J. Bondi, United States</w:t>
            </w:r>
          </w:p>
        </w:tc>
      </w:tr>
      <w:tr>
        <w:tc>
          <w:tcPr>
            <w:tcW w:type="dxa" w:w="2232"/>
            <w:vAlign w:val="top"/>
            <w:shd w:fill="E8EEF3"/>
          </w:tcPr>
          <w:p>
            <w:r>
              <w:rPr>
                <w:b/>
              </w:rPr>
              <w:t>Public Role At Relevant Time</w:t>
            </w:r>
          </w:p>
        </w:tc>
        <w:tc>
          <w:tcPr>
            <w:tcW w:type="dxa" w:w="8424"/>
            <w:vAlign w:val="top"/>
          </w:tcPr>
          <w:p>
            <w:r>
              <w:t>Attorney General during 2026 escalation</w:t>
            </w:r>
          </w:p>
        </w:tc>
      </w:tr>
      <w:tr>
        <w:tc>
          <w:tcPr>
            <w:tcW w:type="dxa" w:w="2232"/>
            <w:vAlign w:val="top"/>
            <w:shd w:fill="E8EEF3"/>
          </w:tcPr>
          <w:p>
            <w:r>
              <w:rPr>
                <w:b/>
              </w:rPr>
              <w:t>Documented Interaction</w:t>
            </w:r>
          </w:p>
        </w:tc>
        <w:tc>
          <w:tcPr>
            <w:tcW w:type="dxa" w:w="8424"/>
            <w:vAlign w:val="top"/>
          </w:tcPr>
          <w:p>
            <w:r>
              <w:t>Named in 2026 public appeals and DOJ submissions.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72</w:t>
            </w:r>
          </w:p>
        </w:tc>
      </w:tr>
      <w:tr>
        <w:tc>
          <w:tcPr>
            <w:tcW w:type="dxa" w:w="2232"/>
            <w:vAlign w:val="top"/>
            <w:shd w:fill="E8EEF3"/>
          </w:tcPr>
          <w:p>
            <w:r>
              <w:rPr>
                <w:b/>
              </w:rPr>
              <w:t>Id</w:t>
            </w:r>
          </w:p>
        </w:tc>
        <w:tc>
          <w:tcPr>
            <w:tcW w:type="dxa" w:w="8424"/>
            <w:vAlign w:val="top"/>
          </w:tcPr>
          <w:p>
            <w:r>
              <w:t>FMR-P-072</w:t>
            </w:r>
          </w:p>
        </w:tc>
      </w:tr>
      <w:tr>
        <w:tc>
          <w:tcPr>
            <w:tcW w:type="dxa" w:w="2232"/>
            <w:vAlign w:val="top"/>
            <w:shd w:fill="E8EEF3"/>
          </w:tcPr>
          <w:p>
            <w:r>
              <w:rPr>
                <w:b/>
              </w:rPr>
              <w:t>Name Or Office</w:t>
            </w:r>
          </w:p>
        </w:tc>
        <w:tc>
          <w:tcPr>
            <w:tcW w:type="dxa" w:w="8424"/>
            <w:vAlign w:val="top"/>
          </w:tcPr>
          <w:p>
            <w:r>
              <w:t>Kashyap P. Patel, United States</w:t>
            </w:r>
          </w:p>
        </w:tc>
      </w:tr>
      <w:tr>
        <w:tc>
          <w:tcPr>
            <w:tcW w:type="dxa" w:w="2232"/>
            <w:vAlign w:val="top"/>
            <w:shd w:fill="E8EEF3"/>
          </w:tcPr>
          <w:p>
            <w:r>
              <w:rPr>
                <w:b/>
              </w:rPr>
              <w:t>Public Role At Relevant Time</w:t>
            </w:r>
          </w:p>
        </w:tc>
        <w:tc>
          <w:tcPr>
            <w:tcW w:type="dxa" w:w="8424"/>
            <w:vAlign w:val="top"/>
          </w:tcPr>
          <w:p>
            <w:r>
              <w:t>FBI Director during 2026 escalation</w:t>
            </w:r>
          </w:p>
        </w:tc>
      </w:tr>
      <w:tr>
        <w:tc>
          <w:tcPr>
            <w:tcW w:type="dxa" w:w="2232"/>
            <w:vAlign w:val="top"/>
            <w:shd w:fill="E8EEF3"/>
          </w:tcPr>
          <w:p>
            <w:r>
              <w:rPr>
                <w:b/>
              </w:rPr>
              <w:t>Documented Interaction</w:t>
            </w:r>
          </w:p>
        </w:tc>
        <w:tc>
          <w:tcPr>
            <w:tcW w:type="dxa" w:w="8424"/>
            <w:vAlign w:val="top"/>
          </w:tcPr>
          <w:p>
            <w:r>
              <w:t>Named in 2026 public appeals and federal submissions.</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73</w:t>
            </w:r>
          </w:p>
        </w:tc>
      </w:tr>
      <w:tr>
        <w:tc>
          <w:tcPr>
            <w:tcW w:type="dxa" w:w="2232"/>
            <w:vAlign w:val="top"/>
            <w:shd w:fill="E8EEF3"/>
          </w:tcPr>
          <w:p>
            <w:r>
              <w:rPr>
                <w:b/>
              </w:rPr>
              <w:t>Id</w:t>
            </w:r>
          </w:p>
        </w:tc>
        <w:tc>
          <w:tcPr>
            <w:tcW w:type="dxa" w:w="8424"/>
            <w:vAlign w:val="top"/>
          </w:tcPr>
          <w:p>
            <w:r>
              <w:t>FMR-P-073</w:t>
            </w:r>
          </w:p>
        </w:tc>
      </w:tr>
      <w:tr>
        <w:tc>
          <w:tcPr>
            <w:tcW w:type="dxa" w:w="2232"/>
            <w:vAlign w:val="top"/>
            <w:shd w:fill="E8EEF3"/>
          </w:tcPr>
          <w:p>
            <w:r>
              <w:rPr>
                <w:b/>
              </w:rPr>
              <w:t>Name Or Office</w:t>
            </w:r>
          </w:p>
        </w:tc>
        <w:tc>
          <w:tcPr>
            <w:tcW w:type="dxa" w:w="8424"/>
            <w:vAlign w:val="top"/>
          </w:tcPr>
          <w:p>
            <w:r>
              <w:t>Cassie Shewbridge, Connecticut</w:t>
            </w:r>
          </w:p>
        </w:tc>
      </w:tr>
      <w:tr>
        <w:tc>
          <w:tcPr>
            <w:tcW w:type="dxa" w:w="2232"/>
            <w:vAlign w:val="top"/>
            <w:shd w:fill="E8EEF3"/>
          </w:tcPr>
          <w:p>
            <w:r>
              <w:rPr>
                <w:b/>
              </w:rPr>
              <w:t>Public Role At Relevant Time</w:t>
            </w:r>
          </w:p>
        </w:tc>
        <w:tc>
          <w:tcPr>
            <w:tcW w:type="dxa" w:w="8424"/>
            <w:vAlign w:val="top"/>
          </w:tcPr>
          <w:p>
            <w:r>
              <w:t>Charter Oak Federal Credit Union security executive</w:t>
            </w:r>
          </w:p>
        </w:tc>
      </w:tr>
      <w:tr>
        <w:tc>
          <w:tcPr>
            <w:tcW w:type="dxa" w:w="2232"/>
            <w:vAlign w:val="top"/>
            <w:shd w:fill="E8EEF3"/>
          </w:tcPr>
          <w:p>
            <w:r>
              <w:rPr>
                <w:b/>
              </w:rPr>
              <w:t>Documented Interaction</w:t>
            </w:r>
          </w:p>
        </w:tc>
        <w:tc>
          <w:tcPr>
            <w:tcW w:type="dxa" w:w="8424"/>
            <w:vAlign w:val="top"/>
          </w:tcPr>
          <w:p>
            <w:r>
              <w:t>Named in the 2025 provisional credit and fraud correspondence.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74</w:t>
            </w:r>
          </w:p>
        </w:tc>
      </w:tr>
      <w:tr>
        <w:tc>
          <w:tcPr>
            <w:tcW w:type="dxa" w:w="2232"/>
            <w:vAlign w:val="top"/>
            <w:shd w:fill="E8EEF3"/>
          </w:tcPr>
          <w:p>
            <w:r>
              <w:rPr>
                <w:b/>
              </w:rPr>
              <w:t>Id</w:t>
            </w:r>
          </w:p>
        </w:tc>
        <w:tc>
          <w:tcPr>
            <w:tcW w:type="dxa" w:w="8424"/>
            <w:vAlign w:val="top"/>
          </w:tcPr>
          <w:p>
            <w:r>
              <w:t>FMR-P-074</w:t>
            </w:r>
          </w:p>
        </w:tc>
      </w:tr>
      <w:tr>
        <w:tc>
          <w:tcPr>
            <w:tcW w:type="dxa" w:w="2232"/>
            <w:vAlign w:val="top"/>
            <w:shd w:fill="E8EEF3"/>
          </w:tcPr>
          <w:p>
            <w:r>
              <w:rPr>
                <w:b/>
              </w:rPr>
              <w:t>Name Or Office</w:t>
            </w:r>
          </w:p>
        </w:tc>
        <w:tc>
          <w:tcPr>
            <w:tcW w:type="dxa" w:w="8424"/>
            <w:vAlign w:val="top"/>
          </w:tcPr>
          <w:p>
            <w:r>
              <w:t>Johnny Mendoza, Connecticut</w:t>
            </w:r>
          </w:p>
        </w:tc>
      </w:tr>
      <w:tr>
        <w:tc>
          <w:tcPr>
            <w:tcW w:type="dxa" w:w="2232"/>
            <w:vAlign w:val="top"/>
            <w:shd w:fill="E8EEF3"/>
          </w:tcPr>
          <w:p>
            <w:r>
              <w:rPr>
                <w:b/>
              </w:rPr>
              <w:t>Public Role At Relevant Time</w:t>
            </w:r>
          </w:p>
        </w:tc>
        <w:tc>
          <w:tcPr>
            <w:tcW w:type="dxa" w:w="8424"/>
            <w:vAlign w:val="top"/>
          </w:tcPr>
          <w:p>
            <w:r>
              <w:t>Charter Oak Federal Credit Union contact</w:t>
            </w:r>
          </w:p>
        </w:tc>
      </w:tr>
      <w:tr>
        <w:tc>
          <w:tcPr>
            <w:tcW w:type="dxa" w:w="2232"/>
            <w:vAlign w:val="top"/>
            <w:shd w:fill="E8EEF3"/>
          </w:tcPr>
          <w:p>
            <w:r>
              <w:rPr>
                <w:b/>
              </w:rPr>
              <w:t>Documented Interaction</w:t>
            </w:r>
          </w:p>
        </w:tc>
        <w:tc>
          <w:tcPr>
            <w:tcW w:type="dxa" w:w="8424"/>
            <w:vAlign w:val="top"/>
          </w:tcPr>
          <w:p>
            <w:r>
              <w:t>Named in the 2025 financial correspondence.</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75</w:t>
            </w:r>
          </w:p>
        </w:tc>
      </w:tr>
      <w:tr>
        <w:tc>
          <w:tcPr>
            <w:tcW w:type="dxa" w:w="2232"/>
            <w:vAlign w:val="top"/>
            <w:shd w:fill="E8EEF3"/>
          </w:tcPr>
          <w:p>
            <w:r>
              <w:rPr>
                <w:b/>
              </w:rPr>
              <w:t>Id</w:t>
            </w:r>
          </w:p>
        </w:tc>
        <w:tc>
          <w:tcPr>
            <w:tcW w:type="dxa" w:w="8424"/>
            <w:vAlign w:val="top"/>
          </w:tcPr>
          <w:p>
            <w:r>
              <w:t>FMR-P-075</w:t>
            </w:r>
          </w:p>
        </w:tc>
      </w:tr>
      <w:tr>
        <w:tc>
          <w:tcPr>
            <w:tcW w:type="dxa" w:w="2232"/>
            <w:vAlign w:val="top"/>
            <w:shd w:fill="E8EEF3"/>
          </w:tcPr>
          <w:p>
            <w:r>
              <w:rPr>
                <w:b/>
              </w:rPr>
              <w:t>Name Or Office</w:t>
            </w:r>
          </w:p>
        </w:tc>
        <w:tc>
          <w:tcPr>
            <w:tcW w:type="dxa" w:w="8424"/>
            <w:vAlign w:val="top"/>
          </w:tcPr>
          <w:p>
            <w:r>
              <w:t>Greg Batton, Connecticut</w:t>
            </w:r>
          </w:p>
        </w:tc>
      </w:tr>
      <w:tr>
        <w:tc>
          <w:tcPr>
            <w:tcW w:type="dxa" w:w="2232"/>
            <w:vAlign w:val="top"/>
            <w:shd w:fill="E8EEF3"/>
          </w:tcPr>
          <w:p>
            <w:r>
              <w:rPr>
                <w:b/>
              </w:rPr>
              <w:t>Public Role At Relevant Time</w:t>
            </w:r>
          </w:p>
        </w:tc>
        <w:tc>
          <w:tcPr>
            <w:tcW w:type="dxa" w:w="8424"/>
            <w:vAlign w:val="top"/>
          </w:tcPr>
          <w:p>
            <w:r>
              <w:t>Padgett Business Services contact</w:t>
            </w:r>
          </w:p>
        </w:tc>
      </w:tr>
      <w:tr>
        <w:tc>
          <w:tcPr>
            <w:tcW w:type="dxa" w:w="2232"/>
            <w:vAlign w:val="top"/>
            <w:shd w:fill="E8EEF3"/>
          </w:tcPr>
          <w:p>
            <w:r>
              <w:rPr>
                <w:b/>
              </w:rPr>
              <w:t>Documented Interaction</w:t>
            </w:r>
          </w:p>
        </w:tc>
        <w:tc>
          <w:tcPr>
            <w:tcW w:type="dxa" w:w="8424"/>
            <w:vAlign w:val="top"/>
          </w:tcPr>
          <w:p>
            <w:r>
              <w:t>Named in the financial investigation support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76</w:t>
            </w:r>
          </w:p>
        </w:tc>
      </w:tr>
      <w:tr>
        <w:tc>
          <w:tcPr>
            <w:tcW w:type="dxa" w:w="2232"/>
            <w:vAlign w:val="top"/>
            <w:shd w:fill="E8EEF3"/>
          </w:tcPr>
          <w:p>
            <w:r>
              <w:rPr>
                <w:b/>
              </w:rPr>
              <w:t>Id</w:t>
            </w:r>
          </w:p>
        </w:tc>
        <w:tc>
          <w:tcPr>
            <w:tcW w:type="dxa" w:w="8424"/>
            <w:vAlign w:val="top"/>
          </w:tcPr>
          <w:p>
            <w:r>
              <w:t>FMR-P-076</w:t>
            </w:r>
          </w:p>
        </w:tc>
      </w:tr>
      <w:tr>
        <w:tc>
          <w:tcPr>
            <w:tcW w:type="dxa" w:w="2232"/>
            <w:vAlign w:val="top"/>
            <w:shd w:fill="E8EEF3"/>
          </w:tcPr>
          <w:p>
            <w:r>
              <w:rPr>
                <w:b/>
              </w:rPr>
              <w:t>Name Or Office</w:t>
            </w:r>
          </w:p>
        </w:tc>
        <w:tc>
          <w:tcPr>
            <w:tcW w:type="dxa" w:w="8424"/>
            <w:vAlign w:val="top"/>
          </w:tcPr>
          <w:p>
            <w:r>
              <w:t>Matt Vendetti, Connecticut</w:t>
            </w:r>
          </w:p>
        </w:tc>
      </w:tr>
      <w:tr>
        <w:tc>
          <w:tcPr>
            <w:tcW w:type="dxa" w:w="2232"/>
            <w:vAlign w:val="top"/>
            <w:shd w:fill="E8EEF3"/>
          </w:tcPr>
          <w:p>
            <w:r>
              <w:rPr>
                <w:b/>
              </w:rPr>
              <w:t>Public Role At Relevant Time</w:t>
            </w:r>
          </w:p>
        </w:tc>
        <w:tc>
          <w:tcPr>
            <w:tcW w:type="dxa" w:w="8424"/>
            <w:vAlign w:val="top"/>
          </w:tcPr>
          <w:p>
            <w:r>
              <w:t>Dumont Agency contact</w:t>
            </w:r>
          </w:p>
        </w:tc>
      </w:tr>
      <w:tr>
        <w:tc>
          <w:tcPr>
            <w:tcW w:type="dxa" w:w="2232"/>
            <w:vAlign w:val="top"/>
            <w:shd w:fill="E8EEF3"/>
          </w:tcPr>
          <w:p>
            <w:r>
              <w:rPr>
                <w:b/>
              </w:rPr>
              <w:t>Documented Interaction</w:t>
            </w:r>
          </w:p>
        </w:tc>
        <w:tc>
          <w:tcPr>
            <w:tcW w:type="dxa" w:w="8424"/>
            <w:vAlign w:val="top"/>
          </w:tcPr>
          <w:p>
            <w:r>
              <w:t>Named in the insurance and financial investigation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77</w:t>
            </w:r>
          </w:p>
        </w:tc>
      </w:tr>
      <w:tr>
        <w:tc>
          <w:tcPr>
            <w:tcW w:type="dxa" w:w="2232"/>
            <w:vAlign w:val="top"/>
            <w:shd w:fill="E8EEF3"/>
          </w:tcPr>
          <w:p>
            <w:r>
              <w:rPr>
                <w:b/>
              </w:rPr>
              <w:t>Id</w:t>
            </w:r>
          </w:p>
        </w:tc>
        <w:tc>
          <w:tcPr>
            <w:tcW w:type="dxa" w:w="8424"/>
            <w:vAlign w:val="top"/>
          </w:tcPr>
          <w:p>
            <w:r>
              <w:t>FMR-P-077</w:t>
            </w:r>
          </w:p>
        </w:tc>
      </w:tr>
      <w:tr>
        <w:tc>
          <w:tcPr>
            <w:tcW w:type="dxa" w:w="2232"/>
            <w:vAlign w:val="top"/>
            <w:shd w:fill="E8EEF3"/>
          </w:tcPr>
          <w:p>
            <w:r>
              <w:rPr>
                <w:b/>
              </w:rPr>
              <w:t>Name Or Office</w:t>
            </w:r>
          </w:p>
        </w:tc>
        <w:tc>
          <w:tcPr>
            <w:tcW w:type="dxa" w:w="8424"/>
            <w:vAlign w:val="top"/>
          </w:tcPr>
          <w:p>
            <w:r>
              <w:t>Phoebe Mayers, Connecticut</w:t>
            </w:r>
          </w:p>
        </w:tc>
      </w:tr>
      <w:tr>
        <w:tc>
          <w:tcPr>
            <w:tcW w:type="dxa" w:w="2232"/>
            <w:vAlign w:val="top"/>
            <w:shd w:fill="E8EEF3"/>
          </w:tcPr>
          <w:p>
            <w:r>
              <w:rPr>
                <w:b/>
              </w:rPr>
              <w:t>Public Role At Relevant Time</w:t>
            </w:r>
          </w:p>
        </w:tc>
        <w:tc>
          <w:tcPr>
            <w:tcW w:type="dxa" w:w="8424"/>
            <w:vAlign w:val="top"/>
          </w:tcPr>
          <w:p>
            <w:r>
              <w:t>Padgett Advisors contact</w:t>
            </w:r>
          </w:p>
        </w:tc>
      </w:tr>
      <w:tr>
        <w:tc>
          <w:tcPr>
            <w:tcW w:type="dxa" w:w="2232"/>
            <w:vAlign w:val="top"/>
            <w:shd w:fill="E8EEF3"/>
          </w:tcPr>
          <w:p>
            <w:r>
              <w:rPr>
                <w:b/>
              </w:rPr>
              <w:t>Documented Interaction</w:t>
            </w:r>
          </w:p>
        </w:tc>
        <w:tc>
          <w:tcPr>
            <w:tcW w:type="dxa" w:w="8424"/>
            <w:vAlign w:val="top"/>
          </w:tcPr>
          <w:p>
            <w:r>
              <w:t>Named in the financial oversight record.</w:t>
            </w:r>
          </w:p>
        </w:tc>
      </w:tr>
      <w:tr>
        <w:tc>
          <w:tcPr>
            <w:tcW w:type="dxa" w:w="2232"/>
            <w:vAlign w:val="top"/>
            <w:shd w:fill="E8EEF3"/>
          </w:tcPr>
          <w:p>
            <w:r>
              <w:rPr>
                <w:b/>
              </w:rPr>
              <w:t>Source</w:t>
            </w:r>
          </w:p>
        </w:tc>
        <w:tc>
          <w:tcPr>
            <w:tcW w:type="dxa" w:w="8424"/>
            <w:vAlign w:val="top"/>
          </w:tcPr>
          <w:p>
            <w:r>
              <w:t>A+ report people and office register; verify against the dated underlying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Inclusion documents a public role or notice pathway and does not imply guilt, liability, knowledge, endorsement, or agreement.</w:t>
            </w:r>
          </w:p>
        </w:tc>
      </w:tr>
    </w:tbl>
    <w:p/>
    <w:p>
      <w:pPr>
        <w:pStyle w:val="Heading1"/>
      </w:pPr>
      <w:r>
        <w:t>14. Television, Journalism, and Public Education Register</w:t>
      </w:r>
    </w:p>
    <w:p>
      <w:r>
        <w:t>Official testimony, public hearing, public video, and educational publication references.</w:t>
      </w:r>
    </w:p>
    <w:p>
      <w:pPr>
        <w:pStyle w:val="Heading2"/>
      </w:pPr>
      <w:r>
        <w:t>Media and public-education register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FMR-MEDIA-001</w:t>
            </w:r>
          </w:p>
        </w:tc>
      </w:tr>
      <w:tr>
        <w:tc>
          <w:tcPr>
            <w:tcW w:type="dxa" w:w="2232"/>
            <w:vAlign w:val="top"/>
            <w:shd w:fill="E8EEF3"/>
          </w:tcPr>
          <w:p>
            <w:r>
              <w:rPr>
                <w:b/>
              </w:rPr>
              <w:t>Type</w:t>
            </w:r>
          </w:p>
        </w:tc>
        <w:tc>
          <w:tcPr>
            <w:tcW w:type="dxa" w:w="8424"/>
            <w:vAlign w:val="top"/>
          </w:tcPr>
          <w:p>
            <w:r>
              <w:t>LEGISLATIVE_RECORD</w:t>
            </w:r>
          </w:p>
        </w:tc>
      </w:tr>
      <w:tr>
        <w:tc>
          <w:tcPr>
            <w:tcW w:type="dxa" w:w="2232"/>
            <w:vAlign w:val="top"/>
            <w:shd w:fill="E8EEF3"/>
          </w:tcPr>
          <w:p>
            <w:r>
              <w:rPr>
                <w:b/>
              </w:rPr>
              <w:t>Title</w:t>
            </w:r>
          </w:p>
        </w:tc>
        <w:tc>
          <w:tcPr>
            <w:tcW w:type="dxa" w:w="8424"/>
            <w:vAlign w:val="top"/>
          </w:tcPr>
          <w:p>
            <w:r>
              <w:t>Connecticut General Assembly 2024 filing containing the November 21, 2023 grievance</w:t>
            </w:r>
          </w:p>
        </w:tc>
      </w:tr>
      <w:tr>
        <w:tc>
          <w:tcPr>
            <w:tcW w:type="dxa" w:w="2232"/>
            <w:vAlign w:val="top"/>
            <w:shd w:fill="E8EEF3"/>
          </w:tcPr>
          <w:p>
            <w:r>
              <w:rPr>
                <w:b/>
              </w:rPr>
              <w:t>Source Url</w:t>
            </w:r>
          </w:p>
        </w:tc>
        <w:tc>
          <w:tcPr>
            <w:tcW w:type="dxa" w:w="8424"/>
            <w:vAlign w:val="top"/>
          </w:tcPr>
          <w:p>
            <w:r>
              <w:t>/2023-whistleblower-report-connecticut-medicaid-abi-waiver/</w:t>
            </w:r>
          </w:p>
        </w:tc>
      </w:tr>
      <w:tr>
        <w:tc>
          <w:tcPr>
            <w:tcW w:type="dxa" w:w="2232"/>
            <w:vAlign w:val="top"/>
            <w:shd w:fill="E8EEF3"/>
          </w:tcPr>
          <w:p>
            <w:r>
              <w:rPr>
                <w:b/>
              </w:rPr>
              <w:t>Status</w:t>
            </w:r>
          </w:p>
        </w:tc>
        <w:tc>
          <w:tcPr>
            <w:tcW w:type="dxa" w:w="8424"/>
            <w:vAlign w:val="top"/>
          </w:tcPr>
          <w:p>
            <w:r>
              <w:t>VERIFIED_PRIMARY</w:t>
            </w:r>
          </w:p>
        </w:tc>
      </w:tr>
      <w:tr>
        <w:tc>
          <w:tcPr>
            <w:tcW w:type="dxa" w:w="2232"/>
            <w:vAlign w:val="top"/>
            <w:shd w:fill="E8EEF3"/>
          </w:tcPr>
          <w:p>
            <w:r>
              <w:rPr>
                <w:b/>
              </w:rPr>
              <w:t>Limitation</w:t>
            </w:r>
          </w:p>
        </w:tc>
        <w:tc>
          <w:tcPr>
            <w:tcW w:type="dxa" w:w="8424"/>
            <w:vAlign w:val="top"/>
          </w:tcPr>
          <w:p>
            <w:r>
              <w:t>The filing proves publication in the legislative record, not adjudication of every assertion.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FMR-MEDIA-002</w:t>
            </w:r>
          </w:p>
        </w:tc>
      </w:tr>
      <w:tr>
        <w:tc>
          <w:tcPr>
            <w:tcW w:type="dxa" w:w="2232"/>
            <w:vAlign w:val="top"/>
            <w:shd w:fill="E8EEF3"/>
          </w:tcPr>
          <w:p>
            <w:r>
              <w:rPr>
                <w:b/>
              </w:rPr>
              <w:t>Type</w:t>
            </w:r>
          </w:p>
        </w:tc>
        <w:tc>
          <w:tcPr>
            <w:tcW w:type="dxa" w:w="8424"/>
            <w:vAlign w:val="top"/>
          </w:tcPr>
          <w:p>
            <w:r>
              <w:t>LEGISLATIVE_TESTIMONY</w:t>
            </w:r>
          </w:p>
        </w:tc>
      </w:tr>
      <w:tr>
        <w:tc>
          <w:tcPr>
            <w:tcW w:type="dxa" w:w="2232"/>
            <w:vAlign w:val="top"/>
            <w:shd w:fill="E8EEF3"/>
          </w:tcPr>
          <w:p>
            <w:r>
              <w:rPr>
                <w:b/>
              </w:rPr>
              <w:t>Title</w:t>
            </w:r>
          </w:p>
        </w:tc>
        <w:tc>
          <w:tcPr>
            <w:tcW w:type="dxa" w:w="8424"/>
            <w:vAlign w:val="top"/>
          </w:tcPr>
          <w:p>
            <w:r>
              <w:t>2025 testimony concerning House Bill 6850 and Senate Bill 1232</w:t>
            </w:r>
          </w:p>
        </w:tc>
      </w:tr>
      <w:tr>
        <w:tc>
          <w:tcPr>
            <w:tcW w:type="dxa" w:w="2232"/>
            <w:vAlign w:val="top"/>
            <w:shd w:fill="E8EEF3"/>
          </w:tcPr>
          <w:p>
            <w:r>
              <w:rPr>
                <w:b/>
              </w:rPr>
              <w:t>Source Url</w:t>
            </w:r>
          </w:p>
        </w:tc>
        <w:tc>
          <w:tcPr>
            <w:tcW w:type="dxa" w:w="8424"/>
            <w:vAlign w:val="top"/>
          </w:tcPr>
          <w:p>
            <w:r>
              <w:t>/livewire/</w:t>
            </w:r>
          </w:p>
        </w:tc>
      </w:tr>
      <w:tr>
        <w:tc>
          <w:tcPr>
            <w:tcW w:type="dxa" w:w="2232"/>
            <w:vAlign w:val="top"/>
            <w:shd w:fill="E8EEF3"/>
          </w:tcPr>
          <w:p>
            <w:r>
              <w:rPr>
                <w:b/>
              </w:rPr>
              <w:t>Status</w:t>
            </w:r>
          </w:p>
        </w:tc>
        <w:tc>
          <w:tcPr>
            <w:tcW w:type="dxa" w:w="8424"/>
            <w:vAlign w:val="top"/>
          </w:tcPr>
          <w:p>
            <w:r>
              <w:t>VERIFIED_PRIMARY</w:t>
            </w:r>
          </w:p>
        </w:tc>
      </w:tr>
      <w:tr>
        <w:tc>
          <w:tcPr>
            <w:tcW w:type="dxa" w:w="2232"/>
            <w:vAlign w:val="top"/>
            <w:shd w:fill="E8EEF3"/>
          </w:tcPr>
          <w:p>
            <w:r>
              <w:rPr>
                <w:b/>
              </w:rPr>
              <w:t>Limitation</w:t>
            </w:r>
          </w:p>
        </w:tc>
        <w:tc>
          <w:tcPr>
            <w:tcW w:type="dxa" w:w="8424"/>
            <w:vAlign w:val="top"/>
          </w:tcPr>
          <w:p>
            <w:r>
              <w:t>Written testimony is verified; a specific live speaking segment is not claimed without an independently located time code.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FMR-MEDIA-003</w:t>
            </w:r>
          </w:p>
        </w:tc>
      </w:tr>
      <w:tr>
        <w:tc>
          <w:tcPr>
            <w:tcW w:type="dxa" w:w="2232"/>
            <w:vAlign w:val="top"/>
            <w:shd w:fill="E8EEF3"/>
          </w:tcPr>
          <w:p>
            <w:r>
              <w:rPr>
                <w:b/>
              </w:rPr>
              <w:t>Type</w:t>
            </w:r>
          </w:p>
        </w:tc>
        <w:tc>
          <w:tcPr>
            <w:tcW w:type="dxa" w:w="8424"/>
            <w:vAlign w:val="top"/>
          </w:tcPr>
          <w:p>
            <w:r>
              <w:t>PUBLIC_HEARING_VIDEO</w:t>
            </w:r>
          </w:p>
        </w:tc>
      </w:tr>
      <w:tr>
        <w:tc>
          <w:tcPr>
            <w:tcW w:type="dxa" w:w="2232"/>
            <w:vAlign w:val="top"/>
            <w:shd w:fill="E8EEF3"/>
          </w:tcPr>
          <w:p>
            <w:r>
              <w:rPr>
                <w:b/>
              </w:rPr>
              <w:t>Title</w:t>
            </w:r>
          </w:p>
        </w:tc>
        <w:tc>
          <w:tcPr>
            <w:tcW w:type="dxa" w:w="8424"/>
            <w:vAlign w:val="top"/>
          </w:tcPr>
          <w:p>
            <w:r>
              <w:t>February 7, 2025 Government Administration and Elections Committee hearing</w:t>
            </w:r>
          </w:p>
        </w:tc>
      </w:tr>
      <w:tr>
        <w:tc>
          <w:tcPr>
            <w:tcW w:type="dxa" w:w="2232"/>
            <w:vAlign w:val="top"/>
            <w:shd w:fill="E8EEF3"/>
          </w:tcPr>
          <w:p>
            <w:r>
              <w:rPr>
                <w:b/>
              </w:rPr>
              <w:t>Source Url</w:t>
            </w:r>
          </w:p>
        </w:tc>
        <w:tc>
          <w:tcPr>
            <w:tcW w:type="dxa" w:w="8424"/>
            <w:vAlign w:val="top"/>
          </w:tcPr>
          <w:p>
            <w:r>
              <w:t>/media/videos/</w:t>
            </w:r>
          </w:p>
        </w:tc>
      </w:tr>
      <w:tr>
        <w:tc>
          <w:tcPr>
            <w:tcW w:type="dxa" w:w="2232"/>
            <w:vAlign w:val="top"/>
            <w:shd w:fill="E8EEF3"/>
          </w:tcPr>
          <w:p>
            <w:r>
              <w:rPr>
                <w:b/>
              </w:rPr>
              <w:t>Status</w:t>
            </w:r>
          </w:p>
        </w:tc>
        <w:tc>
          <w:tcPr>
            <w:tcW w:type="dxa" w:w="8424"/>
            <w:vAlign w:val="top"/>
          </w:tcPr>
          <w:p>
            <w:r>
              <w:t>PARTIALLY_SUPPORTED</w:t>
            </w:r>
          </w:p>
        </w:tc>
      </w:tr>
      <w:tr>
        <w:tc>
          <w:tcPr>
            <w:tcW w:type="dxa" w:w="2232"/>
            <w:vAlign w:val="top"/>
            <w:shd w:fill="E8EEF3"/>
          </w:tcPr>
          <w:p>
            <w:r>
              <w:rPr>
                <w:b/>
              </w:rPr>
              <w:t>Limitation</w:t>
            </w:r>
          </w:p>
        </w:tc>
        <w:tc>
          <w:tcPr>
            <w:tcW w:type="dxa" w:w="8424"/>
            <w:vAlign w:val="top"/>
          </w:tcPr>
          <w:p>
            <w:r>
              <w:t>The official hearing recording exists; no exact speaking time code is asserted in this edition.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FMR-MEDIA-004</w:t>
            </w:r>
          </w:p>
        </w:tc>
      </w:tr>
      <w:tr>
        <w:tc>
          <w:tcPr>
            <w:tcW w:type="dxa" w:w="2232"/>
            <w:vAlign w:val="top"/>
            <w:shd w:fill="E8EEF3"/>
          </w:tcPr>
          <w:p>
            <w:r>
              <w:rPr>
                <w:b/>
              </w:rPr>
              <w:t>Type</w:t>
            </w:r>
          </w:p>
        </w:tc>
        <w:tc>
          <w:tcPr>
            <w:tcW w:type="dxa" w:w="8424"/>
            <w:vAlign w:val="top"/>
          </w:tcPr>
          <w:p>
            <w:r>
              <w:t>PUBLIC_VIDEO_ARCHIVE</w:t>
            </w:r>
          </w:p>
        </w:tc>
      </w:tr>
      <w:tr>
        <w:tc>
          <w:tcPr>
            <w:tcW w:type="dxa" w:w="2232"/>
            <w:vAlign w:val="top"/>
            <w:shd w:fill="E8EEF3"/>
          </w:tcPr>
          <w:p>
            <w:r>
              <w:rPr>
                <w:b/>
              </w:rPr>
              <w:t>Title</w:t>
            </w:r>
          </w:p>
        </w:tc>
        <w:tc>
          <w:tcPr>
            <w:tcW w:type="dxa" w:w="8424"/>
            <w:vAlign w:val="top"/>
          </w:tcPr>
          <w:p>
            <w:r>
              <w:t>ABI Resources public YouTube video archive</w:t>
            </w:r>
          </w:p>
        </w:tc>
      </w:tr>
      <w:tr>
        <w:tc>
          <w:tcPr>
            <w:tcW w:type="dxa" w:w="2232"/>
            <w:vAlign w:val="top"/>
            <w:shd w:fill="E8EEF3"/>
          </w:tcPr>
          <w:p>
            <w:r>
              <w:rPr>
                <w:b/>
              </w:rPr>
              <w:t>Source Url</w:t>
            </w:r>
          </w:p>
        </w:tc>
        <w:tc>
          <w:tcPr>
            <w:tcW w:type="dxa" w:w="8424"/>
            <w:vAlign w:val="top"/>
          </w:tcPr>
          <w:p>
            <w:r>
              <w:t>/youtube-videos/</w:t>
            </w:r>
          </w:p>
        </w:tc>
      </w:tr>
      <w:tr>
        <w:tc>
          <w:tcPr>
            <w:tcW w:type="dxa" w:w="2232"/>
            <w:vAlign w:val="top"/>
            <w:shd w:fill="E8EEF3"/>
          </w:tcPr>
          <w:p>
            <w:r>
              <w:rPr>
                <w:b/>
              </w:rPr>
              <w:t>Status</w:t>
            </w:r>
          </w:p>
        </w:tc>
        <w:tc>
          <w:tcPr>
            <w:tcW w:type="dxa" w:w="8424"/>
            <w:vAlign w:val="top"/>
          </w:tcPr>
          <w:p>
            <w:r>
              <w:t>VERIFIED_PRIMARY</w:t>
            </w:r>
          </w:p>
        </w:tc>
      </w:tr>
      <w:tr>
        <w:tc>
          <w:tcPr>
            <w:tcW w:type="dxa" w:w="2232"/>
            <w:vAlign w:val="top"/>
            <w:shd w:fill="E8EEF3"/>
          </w:tcPr>
          <w:p>
            <w:r>
              <w:rPr>
                <w:b/>
              </w:rPr>
              <w:t>Limitation</w:t>
            </w:r>
          </w:p>
        </w:tc>
        <w:tc>
          <w:tcPr>
            <w:tcW w:type="dxa" w:w="8424"/>
            <w:vAlign w:val="top"/>
          </w:tcPr>
          <w:p>
            <w:r>
              <w:t>Video and subscriber counts are time-sensitive; individual pages control current metadata.</w:t>
            </w:r>
          </w:p>
        </w:tc>
      </w:tr>
    </w:tbl>
    <w:p/>
    <w:p>
      <w:pPr>
        <w:pStyle w:val="Heading1"/>
      </w:pPr>
      <w:r>
        <w:t>15. Evidence Preservation and Archive History</w:t>
      </w:r>
    </w:p>
    <w:p>
      <w:r>
        <w:t>Binder parts, hashes, archive components, and the limits of integrity evidence.</w:t>
      </w:r>
    </w:p>
    <w:p>
      <w:pPr>
        <w:pStyle w:val="Heading2"/>
      </w:pPr>
      <w:r>
        <w:t>Controlling source identities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FMR-S-001</w:t>
            </w:r>
          </w:p>
        </w:tc>
      </w:tr>
      <w:tr>
        <w:tc>
          <w:tcPr>
            <w:tcW w:type="dxa" w:w="2232"/>
            <w:vAlign w:val="top"/>
            <w:shd w:fill="E8EEF3"/>
          </w:tcPr>
          <w:p>
            <w:r>
              <w:rPr>
                <w:b/>
              </w:rPr>
              <w:t>Name</w:t>
            </w:r>
          </w:p>
        </w:tc>
        <w:tc>
          <w:tcPr>
            <w:tcW w:type="dxa" w:w="8424"/>
            <w:vAlign w:val="top"/>
          </w:tcPr>
          <w:p>
            <w:r>
              <w:t>David_Medeiros_Forensic_Master_Report_A_Plus_2026_08_07.docx</w:t>
            </w:r>
          </w:p>
        </w:tc>
      </w:tr>
      <w:tr>
        <w:tc>
          <w:tcPr>
            <w:tcW w:type="dxa" w:w="2232"/>
            <w:vAlign w:val="top"/>
            <w:shd w:fill="E8EEF3"/>
          </w:tcPr>
          <w:p>
            <w:r>
              <w:rPr>
                <w:b/>
              </w:rPr>
              <w:t>Bytes</w:t>
            </w:r>
          </w:p>
        </w:tc>
        <w:tc>
          <w:tcPr>
            <w:tcW w:type="dxa" w:w="8424"/>
            <w:vAlign w:val="top"/>
          </w:tcPr>
          <w:p>
            <w:r>
              <w:t>117787</w:t>
            </w:r>
          </w:p>
        </w:tc>
      </w:tr>
      <w:tr>
        <w:tc>
          <w:tcPr>
            <w:tcW w:type="dxa" w:w="2232"/>
            <w:vAlign w:val="top"/>
            <w:shd w:fill="E8EEF3"/>
          </w:tcPr>
          <w:p>
            <w:r>
              <w:rPr>
                <w:b/>
              </w:rPr>
              <w:t>Sha256</w:t>
            </w:r>
          </w:p>
        </w:tc>
        <w:tc>
          <w:tcPr>
            <w:tcW w:type="dxa" w:w="8424"/>
            <w:vAlign w:val="top"/>
          </w:tcPr>
          <w:p>
            <w:r>
              <w:t>623734549f7f0fbf7be14aad9bea91970965874fc7e01d87c78590ca018d641f</w:t>
            </w:r>
          </w:p>
        </w:tc>
      </w:tr>
      <w:tr>
        <w:tc>
          <w:tcPr>
            <w:tcW w:type="dxa" w:w="2232"/>
            <w:vAlign w:val="top"/>
            <w:shd w:fill="E8EEF3"/>
          </w:tcPr>
          <w:p>
            <w:r>
              <w:rPr>
                <w:b/>
              </w:rPr>
              <w:t>Role</w:t>
            </w:r>
          </w:p>
        </w:tc>
        <w:tc>
          <w:tcPr>
            <w:tcW w:type="dxa" w:w="8424"/>
            <w:vAlign w:val="top"/>
          </w:tcPr>
          <w:p>
            <w:r>
              <w:t>Primary editorial and evidentiary synthesis; claims remain subject to the public controls in this edition.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FMR-S-002</w:t>
            </w:r>
          </w:p>
        </w:tc>
      </w:tr>
      <w:tr>
        <w:tc>
          <w:tcPr>
            <w:tcW w:type="dxa" w:w="2232"/>
            <w:vAlign w:val="top"/>
            <w:shd w:fill="E8EEF3"/>
          </w:tcPr>
          <w:p>
            <w:r>
              <w:rPr>
                <w:b/>
              </w:rPr>
              <w:t>Name</w:t>
            </w:r>
          </w:p>
        </w:tc>
        <w:tc>
          <w:tcPr>
            <w:tcW w:type="dxa" w:w="8424"/>
            <w:vAlign w:val="top"/>
          </w:tcPr>
          <w:p>
            <w:r>
              <w:t>David_Medeiros_Forensic_Master_Report_2026_08_07.docx</w:t>
            </w:r>
          </w:p>
        </w:tc>
      </w:tr>
      <w:tr>
        <w:tc>
          <w:tcPr>
            <w:tcW w:type="dxa" w:w="2232"/>
            <w:vAlign w:val="top"/>
            <w:shd w:fill="E8EEF3"/>
          </w:tcPr>
          <w:p>
            <w:r>
              <w:rPr>
                <w:b/>
              </w:rPr>
              <w:t>Bytes</w:t>
            </w:r>
          </w:p>
        </w:tc>
        <w:tc>
          <w:tcPr>
            <w:tcW w:type="dxa" w:w="8424"/>
            <w:vAlign w:val="top"/>
          </w:tcPr>
          <w:p>
            <w:r>
              <w:t>110277</w:t>
            </w:r>
          </w:p>
        </w:tc>
      </w:tr>
      <w:tr>
        <w:tc>
          <w:tcPr>
            <w:tcW w:type="dxa" w:w="2232"/>
            <w:vAlign w:val="top"/>
            <w:shd w:fill="E8EEF3"/>
          </w:tcPr>
          <w:p>
            <w:r>
              <w:rPr>
                <w:b/>
              </w:rPr>
              <w:t>Sha256</w:t>
            </w:r>
          </w:p>
        </w:tc>
        <w:tc>
          <w:tcPr>
            <w:tcW w:type="dxa" w:w="8424"/>
            <w:vAlign w:val="top"/>
          </w:tcPr>
          <w:p>
            <w:r>
              <w:t>c06e336303d20ee78e5a33917c0bdb08e7237a833124b177e34e27f11381934e</w:t>
            </w:r>
          </w:p>
        </w:tc>
      </w:tr>
      <w:tr>
        <w:tc>
          <w:tcPr>
            <w:tcW w:type="dxa" w:w="2232"/>
            <w:vAlign w:val="top"/>
            <w:shd w:fill="E8EEF3"/>
          </w:tcPr>
          <w:p>
            <w:r>
              <w:rPr>
                <w:b/>
              </w:rPr>
              <w:t>Role</w:t>
            </w:r>
          </w:p>
        </w:tc>
        <w:tc>
          <w:tcPr>
            <w:tcW w:type="dxa" w:w="8424"/>
            <w:vAlign w:val="top"/>
          </w:tcPr>
          <w:p>
            <w:r>
              <w:t>Earlier working edition; duplicate or superseded where the A+ edition and current public controls are more precise.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FMR-S-003</w:t>
            </w:r>
          </w:p>
        </w:tc>
      </w:tr>
      <w:tr>
        <w:tc>
          <w:tcPr>
            <w:tcW w:type="dxa" w:w="2232"/>
            <w:vAlign w:val="top"/>
            <w:shd w:fill="E8EEF3"/>
          </w:tcPr>
          <w:p>
            <w:r>
              <w:rPr>
                <w:b/>
              </w:rPr>
              <w:t>Name</w:t>
            </w:r>
          </w:p>
        </w:tc>
        <w:tc>
          <w:tcPr>
            <w:tcW w:type="dxa" w:w="8424"/>
            <w:vAlign w:val="top"/>
          </w:tcPr>
          <w:p>
            <w:r>
              <w:t>Codex_Master_Handoff_Livewire_Evidence_Architecture_2026_08_07.md</w:t>
            </w:r>
          </w:p>
        </w:tc>
      </w:tr>
      <w:tr>
        <w:tc>
          <w:tcPr>
            <w:tcW w:type="dxa" w:w="2232"/>
            <w:vAlign w:val="top"/>
            <w:shd w:fill="E8EEF3"/>
          </w:tcPr>
          <w:p>
            <w:r>
              <w:rPr>
                <w:b/>
              </w:rPr>
              <w:t>Bytes</w:t>
            </w:r>
          </w:p>
        </w:tc>
        <w:tc>
          <w:tcPr>
            <w:tcW w:type="dxa" w:w="8424"/>
            <w:vAlign w:val="top"/>
          </w:tcPr>
          <w:p>
            <w:r>
              <w:t>38515</w:t>
            </w:r>
          </w:p>
        </w:tc>
      </w:tr>
      <w:tr>
        <w:tc>
          <w:tcPr>
            <w:tcW w:type="dxa" w:w="2232"/>
            <w:vAlign w:val="top"/>
            <w:shd w:fill="E8EEF3"/>
          </w:tcPr>
          <w:p>
            <w:r>
              <w:rPr>
                <w:b/>
              </w:rPr>
              <w:t>Sha256</w:t>
            </w:r>
          </w:p>
        </w:tc>
        <w:tc>
          <w:tcPr>
            <w:tcW w:type="dxa" w:w="8424"/>
            <w:vAlign w:val="top"/>
          </w:tcPr>
          <w:p>
            <w:r>
              <w:t>7179b6c62221b4b878f77152d48bdab182c1dc4c6a54b7f8345c4fe614abf28c</w:t>
            </w:r>
          </w:p>
        </w:tc>
      </w:tr>
      <w:tr>
        <w:tc>
          <w:tcPr>
            <w:tcW w:type="dxa" w:w="2232"/>
            <w:vAlign w:val="top"/>
            <w:shd w:fill="E8EEF3"/>
          </w:tcPr>
          <w:p>
            <w:r>
              <w:rPr>
                <w:b/>
              </w:rPr>
              <w:t>Role</w:t>
            </w:r>
          </w:p>
        </w:tc>
        <w:tc>
          <w:tcPr>
            <w:tcW w:type="dxa" w:w="8424"/>
            <w:vAlign w:val="top"/>
          </w:tcPr>
          <w:p>
            <w:r>
              <w:t>Control architecture and publication boundary.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FMR-S-004</w:t>
            </w:r>
          </w:p>
        </w:tc>
      </w:tr>
      <w:tr>
        <w:tc>
          <w:tcPr>
            <w:tcW w:type="dxa" w:w="2232"/>
            <w:vAlign w:val="top"/>
            <w:shd w:fill="E8EEF3"/>
          </w:tcPr>
          <w:p>
            <w:r>
              <w:rPr>
                <w:b/>
              </w:rPr>
              <w:t>Name</w:t>
            </w:r>
          </w:p>
        </w:tc>
        <w:tc>
          <w:tcPr>
            <w:tcW w:type="dxa" w:w="8424"/>
            <w:vAlign w:val="top"/>
          </w:tcPr>
          <w:p>
            <w:r>
              <w:t>5,133-page evidence binder</w:t>
            </w:r>
          </w:p>
        </w:tc>
      </w:tr>
      <w:tr>
        <w:tc>
          <w:tcPr>
            <w:tcW w:type="dxa" w:w="2232"/>
            <w:vAlign w:val="top"/>
            <w:shd w:fill="E8EEF3"/>
          </w:tcPr>
          <w:p>
            <w:r>
              <w:rPr>
                <w:b/>
              </w:rPr>
              <w:t>Bytes</w:t>
            </w:r>
          </w:p>
        </w:tc>
        <w:tc>
          <w:tcPr>
            <w:tcW w:type="dxa" w:w="8424"/>
            <w:vAlign w:val="top"/>
          </w:tcPr>
          <w:p>
            <w:r>
              <w:t>31920723</w:t>
            </w:r>
          </w:p>
        </w:tc>
      </w:tr>
      <w:tr>
        <w:tc>
          <w:tcPr>
            <w:tcW w:type="dxa" w:w="2232"/>
            <w:vAlign w:val="top"/>
            <w:shd w:fill="E8EEF3"/>
          </w:tcPr>
          <w:p>
            <w:r>
              <w:rPr>
                <w:b/>
              </w:rPr>
              <w:t>Sha256</w:t>
            </w:r>
          </w:p>
        </w:tc>
        <w:tc>
          <w:tcPr>
            <w:tcW w:type="dxa" w:w="8424"/>
            <w:vAlign w:val="top"/>
          </w:tcPr>
          <w:p>
            <w:r>
              <w:t>7c5b789b14989f80b86f2ff43e366776aab3d00553e62b83d25b008fe6c1b336</w:t>
            </w:r>
          </w:p>
        </w:tc>
      </w:tr>
      <w:tr>
        <w:tc>
          <w:tcPr>
            <w:tcW w:type="dxa" w:w="2232"/>
            <w:vAlign w:val="top"/>
            <w:shd w:fill="E8EEF3"/>
          </w:tcPr>
          <w:p>
            <w:r>
              <w:rPr>
                <w:b/>
              </w:rPr>
              <w:t>Role</w:t>
            </w:r>
          </w:p>
        </w:tc>
        <w:tc>
          <w:tcPr>
            <w:tcW w:type="dxa" w:w="8424"/>
            <w:vAlign w:val="top"/>
          </w:tcPr>
          <w:p>
            <w:r>
              <w:t>Original binder identity reported by the controlling manifest; public delivery uses 14 independently hashed parts.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FMR-S-005</w:t>
            </w:r>
          </w:p>
        </w:tc>
      </w:tr>
      <w:tr>
        <w:tc>
          <w:tcPr>
            <w:tcW w:type="dxa" w:w="2232"/>
            <w:vAlign w:val="top"/>
            <w:shd w:fill="E8EEF3"/>
          </w:tcPr>
          <w:p>
            <w:r>
              <w:rPr>
                <w:b/>
              </w:rPr>
              <w:t>Name</w:t>
            </w:r>
          </w:p>
        </w:tc>
        <w:tc>
          <w:tcPr>
            <w:tcW w:type="dxa" w:w="8424"/>
            <w:vAlign w:val="top"/>
          </w:tcPr>
          <w:p>
            <w:r>
              <w:t>Public Service and Action Record</w:t>
            </w:r>
          </w:p>
        </w:tc>
      </w:tr>
      <w:tr>
        <w:tc>
          <w:tcPr>
            <w:tcW w:type="dxa" w:w="2232"/>
            <w:vAlign w:val="top"/>
            <w:shd w:fill="E8EEF3"/>
          </w:tcPr>
          <w:p>
            <w:r>
              <w:rPr>
                <w:b/>
              </w:rPr>
              <w:t>Bytes</w:t>
            </w:r>
          </w:p>
        </w:tc>
        <w:tc>
          <w:tcPr>
            <w:tcW w:type="dxa" w:w="8424"/>
            <w:vAlign w:val="top"/>
          </w:tcPr>
          <w:p>
            <w:r>
              <w:t>117787</w:t>
            </w:r>
          </w:p>
        </w:tc>
      </w:tr>
      <w:tr>
        <w:tc>
          <w:tcPr>
            <w:tcW w:type="dxa" w:w="2232"/>
            <w:vAlign w:val="top"/>
            <w:shd w:fill="E8EEF3"/>
          </w:tcPr>
          <w:p>
            <w:r>
              <w:rPr>
                <w:b/>
              </w:rPr>
              <w:t>Sha256</w:t>
            </w:r>
          </w:p>
        </w:tc>
        <w:tc>
          <w:tcPr>
            <w:tcW w:type="dxa" w:w="8424"/>
            <w:vAlign w:val="top"/>
          </w:tcPr>
          <w:p>
            <w:r>
              <w:t>623734549f7f0fbf7be14aad9bea91970965874fc7e01d87c78590ca018d641f</w:t>
            </w:r>
          </w:p>
        </w:tc>
      </w:tr>
      <w:tr>
        <w:tc>
          <w:tcPr>
            <w:tcW w:type="dxa" w:w="2232"/>
            <w:vAlign w:val="top"/>
            <w:shd w:fill="E8EEF3"/>
          </w:tcPr>
          <w:p>
            <w:r>
              <w:rPr>
                <w:b/>
              </w:rPr>
              <w:t>Role</w:t>
            </w:r>
          </w:p>
        </w:tc>
        <w:tc>
          <w:tcPr>
            <w:tcW w:type="dxa" w:w="8424"/>
            <w:vAlign w:val="top"/>
          </w:tcPr>
          <w:p>
            <w:r>
              <w:t>Existing qualified public action and claim-review control.</w:t>
            </w:r>
          </w:p>
        </w:tc>
      </w:tr>
    </w:tbl>
    <w:p/>
    <w:p>
      <w:pPr>
        <w:pStyle w:val="Heading2"/>
      </w:pPr>
      <w:r>
        <w:t>5,133-page binder parts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Name</w:t>
            </w:r>
          </w:p>
        </w:tc>
        <w:tc>
          <w:tcPr>
            <w:tcW w:type="dxa" w:w="8424"/>
            <w:vAlign w:val="top"/>
          </w:tcPr>
          <w:p>
            <w:r>
              <w:t>ev-000044-pages-00001-00500.pdf</w:t>
            </w:r>
          </w:p>
        </w:tc>
      </w:tr>
      <w:tr>
        <w:tc>
          <w:tcPr>
            <w:tcW w:type="dxa" w:w="2232"/>
            <w:vAlign w:val="top"/>
            <w:shd w:fill="E8EEF3"/>
          </w:tcPr>
          <w:p>
            <w:r>
              <w:rPr>
                <w:b/>
              </w:rPr>
              <w:t>Page Start</w:t>
            </w:r>
          </w:p>
        </w:tc>
        <w:tc>
          <w:tcPr>
            <w:tcW w:type="dxa" w:w="8424"/>
            <w:vAlign w:val="top"/>
          </w:tcPr>
          <w:p>
            <w:r>
              <w:t>1</w:t>
            </w:r>
          </w:p>
        </w:tc>
      </w:tr>
      <w:tr>
        <w:tc>
          <w:tcPr>
            <w:tcW w:type="dxa" w:w="2232"/>
            <w:vAlign w:val="top"/>
            <w:shd w:fill="E8EEF3"/>
          </w:tcPr>
          <w:p>
            <w:r>
              <w:rPr>
                <w:b/>
              </w:rPr>
              <w:t>Page End</w:t>
            </w:r>
          </w:p>
        </w:tc>
        <w:tc>
          <w:tcPr>
            <w:tcW w:type="dxa" w:w="8424"/>
            <w:vAlign w:val="top"/>
          </w:tcPr>
          <w:p>
            <w:r>
              <w:t>500</w:t>
            </w:r>
          </w:p>
        </w:tc>
      </w:tr>
      <w:tr>
        <w:tc>
          <w:tcPr>
            <w:tcW w:type="dxa" w:w="2232"/>
            <w:vAlign w:val="top"/>
            <w:shd w:fill="E8EEF3"/>
          </w:tcPr>
          <w:p>
            <w:r>
              <w:rPr>
                <w:b/>
              </w:rPr>
              <w:t>Bytes</w:t>
            </w:r>
          </w:p>
        </w:tc>
        <w:tc>
          <w:tcPr>
            <w:tcW w:type="dxa" w:w="8424"/>
            <w:vAlign w:val="top"/>
          </w:tcPr>
          <w:p>
            <w:r>
              <w:t>3359584</w:t>
            </w:r>
          </w:p>
        </w:tc>
      </w:tr>
      <w:tr>
        <w:tc>
          <w:tcPr>
            <w:tcW w:type="dxa" w:w="2232"/>
            <w:vAlign w:val="top"/>
            <w:shd w:fill="E8EEF3"/>
          </w:tcPr>
          <w:p>
            <w:r>
              <w:rPr>
                <w:b/>
              </w:rPr>
              <w:t>Sha256</w:t>
            </w:r>
          </w:p>
        </w:tc>
        <w:tc>
          <w:tcPr>
            <w:tcW w:type="dxa" w:w="8424"/>
            <w:vAlign w:val="top"/>
          </w:tcPr>
          <w:p>
            <w:r>
              <w:t>736c51b702c637e41034c4e931b480174970091e3833bbce022f0b953d55f003</w:t>
            </w:r>
          </w:p>
        </w:tc>
      </w:tr>
      <w:tr>
        <w:tc>
          <w:tcPr>
            <w:tcW w:type="dxa" w:w="2232"/>
            <w:vAlign w:val="top"/>
            <w:shd w:fill="E8EEF3"/>
          </w:tcPr>
          <w:p>
            <w:r>
              <w:rPr>
                <w:b/>
              </w:rPr>
              <w:t>Url</w:t>
            </w:r>
          </w:p>
        </w:tc>
        <w:tc>
          <w:tcPr>
            <w:tcW w:type="dxa" w:w="8424"/>
            <w:vAlign w:val="top"/>
          </w:tcPr>
          <w:p>
            <w:r>
              <w:t>/evidence-vault-2026/parts/ev-000044-pages-00001-00500.pdf</w:t>
            </w:r>
          </w:p>
        </w:tc>
      </w:tr>
      <w:tr>
        <w:tc>
          <w:tcPr>
            <w:tcW w:type="dxa" w:w="2232"/>
            <w:vAlign w:val="top"/>
            <w:shd w:fill="E8EEF3"/>
          </w:tcPr>
          <w:p>
            <w:r>
              <w:rPr>
                <w:b/>
              </w:rPr>
              <w:t>Id</w:t>
            </w:r>
          </w:p>
        </w:tc>
        <w:tc>
          <w:tcPr>
            <w:tcW w:type="dxa" w:w="8424"/>
            <w:vAlign w:val="top"/>
          </w:tcPr>
          <w:p>
            <w:r>
              <w:t>FMR-BP-001</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Name</w:t>
            </w:r>
          </w:p>
        </w:tc>
        <w:tc>
          <w:tcPr>
            <w:tcW w:type="dxa" w:w="8424"/>
            <w:vAlign w:val="top"/>
          </w:tcPr>
          <w:p>
            <w:r>
              <w:t>ev-000044-pages-00501-01000.pdf</w:t>
            </w:r>
          </w:p>
        </w:tc>
      </w:tr>
      <w:tr>
        <w:tc>
          <w:tcPr>
            <w:tcW w:type="dxa" w:w="2232"/>
            <w:vAlign w:val="top"/>
            <w:shd w:fill="E8EEF3"/>
          </w:tcPr>
          <w:p>
            <w:r>
              <w:rPr>
                <w:b/>
              </w:rPr>
              <w:t>Page Start</w:t>
            </w:r>
          </w:p>
        </w:tc>
        <w:tc>
          <w:tcPr>
            <w:tcW w:type="dxa" w:w="8424"/>
            <w:vAlign w:val="top"/>
          </w:tcPr>
          <w:p>
            <w:r>
              <w:t>501</w:t>
            </w:r>
          </w:p>
        </w:tc>
      </w:tr>
      <w:tr>
        <w:tc>
          <w:tcPr>
            <w:tcW w:type="dxa" w:w="2232"/>
            <w:vAlign w:val="top"/>
            <w:shd w:fill="E8EEF3"/>
          </w:tcPr>
          <w:p>
            <w:r>
              <w:rPr>
                <w:b/>
              </w:rPr>
              <w:t>Page End</w:t>
            </w:r>
          </w:p>
        </w:tc>
        <w:tc>
          <w:tcPr>
            <w:tcW w:type="dxa" w:w="8424"/>
            <w:vAlign w:val="top"/>
          </w:tcPr>
          <w:p>
            <w:r>
              <w:t>1000</w:t>
            </w:r>
          </w:p>
        </w:tc>
      </w:tr>
      <w:tr>
        <w:tc>
          <w:tcPr>
            <w:tcW w:type="dxa" w:w="2232"/>
            <w:vAlign w:val="top"/>
            <w:shd w:fill="E8EEF3"/>
          </w:tcPr>
          <w:p>
            <w:r>
              <w:rPr>
                <w:b/>
              </w:rPr>
              <w:t>Bytes</w:t>
            </w:r>
          </w:p>
        </w:tc>
        <w:tc>
          <w:tcPr>
            <w:tcW w:type="dxa" w:w="8424"/>
            <w:vAlign w:val="top"/>
          </w:tcPr>
          <w:p>
            <w:r>
              <w:t>2275757</w:t>
            </w:r>
          </w:p>
        </w:tc>
      </w:tr>
      <w:tr>
        <w:tc>
          <w:tcPr>
            <w:tcW w:type="dxa" w:w="2232"/>
            <w:vAlign w:val="top"/>
            <w:shd w:fill="E8EEF3"/>
          </w:tcPr>
          <w:p>
            <w:r>
              <w:rPr>
                <w:b/>
              </w:rPr>
              <w:t>Sha256</w:t>
            </w:r>
          </w:p>
        </w:tc>
        <w:tc>
          <w:tcPr>
            <w:tcW w:type="dxa" w:w="8424"/>
            <w:vAlign w:val="top"/>
          </w:tcPr>
          <w:p>
            <w:r>
              <w:t>0d3c8cda19390e494ef2e3d0397971670b2d98196286f6ac33a3df7e74f2fe8d</w:t>
            </w:r>
          </w:p>
        </w:tc>
      </w:tr>
      <w:tr>
        <w:tc>
          <w:tcPr>
            <w:tcW w:type="dxa" w:w="2232"/>
            <w:vAlign w:val="top"/>
            <w:shd w:fill="E8EEF3"/>
          </w:tcPr>
          <w:p>
            <w:r>
              <w:rPr>
                <w:b/>
              </w:rPr>
              <w:t>Url</w:t>
            </w:r>
          </w:p>
        </w:tc>
        <w:tc>
          <w:tcPr>
            <w:tcW w:type="dxa" w:w="8424"/>
            <w:vAlign w:val="top"/>
          </w:tcPr>
          <w:p>
            <w:r>
              <w:t>/evidence-vault-2026/parts/ev-000044-pages-00501-01000.pdf</w:t>
            </w:r>
          </w:p>
        </w:tc>
      </w:tr>
      <w:tr>
        <w:tc>
          <w:tcPr>
            <w:tcW w:type="dxa" w:w="2232"/>
            <w:vAlign w:val="top"/>
            <w:shd w:fill="E8EEF3"/>
          </w:tcPr>
          <w:p>
            <w:r>
              <w:rPr>
                <w:b/>
              </w:rPr>
              <w:t>Id</w:t>
            </w:r>
          </w:p>
        </w:tc>
        <w:tc>
          <w:tcPr>
            <w:tcW w:type="dxa" w:w="8424"/>
            <w:vAlign w:val="top"/>
          </w:tcPr>
          <w:p>
            <w:r>
              <w:t>FMR-BP-002</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Name</w:t>
            </w:r>
          </w:p>
        </w:tc>
        <w:tc>
          <w:tcPr>
            <w:tcW w:type="dxa" w:w="8424"/>
            <w:vAlign w:val="top"/>
          </w:tcPr>
          <w:p>
            <w:r>
              <w:t>ev-000044-pages-01001-01500.pdf</w:t>
            </w:r>
          </w:p>
        </w:tc>
      </w:tr>
      <w:tr>
        <w:tc>
          <w:tcPr>
            <w:tcW w:type="dxa" w:w="2232"/>
            <w:vAlign w:val="top"/>
            <w:shd w:fill="E8EEF3"/>
          </w:tcPr>
          <w:p>
            <w:r>
              <w:rPr>
                <w:b/>
              </w:rPr>
              <w:t>Page Start</w:t>
            </w:r>
          </w:p>
        </w:tc>
        <w:tc>
          <w:tcPr>
            <w:tcW w:type="dxa" w:w="8424"/>
            <w:vAlign w:val="top"/>
          </w:tcPr>
          <w:p>
            <w:r>
              <w:t>1001</w:t>
            </w:r>
          </w:p>
        </w:tc>
      </w:tr>
      <w:tr>
        <w:tc>
          <w:tcPr>
            <w:tcW w:type="dxa" w:w="2232"/>
            <w:vAlign w:val="top"/>
            <w:shd w:fill="E8EEF3"/>
          </w:tcPr>
          <w:p>
            <w:r>
              <w:rPr>
                <w:b/>
              </w:rPr>
              <w:t>Page End</w:t>
            </w:r>
          </w:p>
        </w:tc>
        <w:tc>
          <w:tcPr>
            <w:tcW w:type="dxa" w:w="8424"/>
            <w:vAlign w:val="top"/>
          </w:tcPr>
          <w:p>
            <w:r>
              <w:t>1500</w:t>
            </w:r>
          </w:p>
        </w:tc>
      </w:tr>
      <w:tr>
        <w:tc>
          <w:tcPr>
            <w:tcW w:type="dxa" w:w="2232"/>
            <w:vAlign w:val="top"/>
            <w:shd w:fill="E8EEF3"/>
          </w:tcPr>
          <w:p>
            <w:r>
              <w:rPr>
                <w:b/>
              </w:rPr>
              <w:t>Bytes</w:t>
            </w:r>
          </w:p>
        </w:tc>
        <w:tc>
          <w:tcPr>
            <w:tcW w:type="dxa" w:w="8424"/>
            <w:vAlign w:val="top"/>
          </w:tcPr>
          <w:p>
            <w:r>
              <w:t>2250116</w:t>
            </w:r>
          </w:p>
        </w:tc>
      </w:tr>
      <w:tr>
        <w:tc>
          <w:tcPr>
            <w:tcW w:type="dxa" w:w="2232"/>
            <w:vAlign w:val="top"/>
            <w:shd w:fill="E8EEF3"/>
          </w:tcPr>
          <w:p>
            <w:r>
              <w:rPr>
                <w:b/>
              </w:rPr>
              <w:t>Sha256</w:t>
            </w:r>
          </w:p>
        </w:tc>
        <w:tc>
          <w:tcPr>
            <w:tcW w:type="dxa" w:w="8424"/>
            <w:vAlign w:val="top"/>
          </w:tcPr>
          <w:p>
            <w:r>
              <w:t>30aa690f10ebc56aaa895c5b0333a7ffe7eefd852aaea3c5b3b2a15cd67e2235</w:t>
            </w:r>
          </w:p>
        </w:tc>
      </w:tr>
      <w:tr>
        <w:tc>
          <w:tcPr>
            <w:tcW w:type="dxa" w:w="2232"/>
            <w:vAlign w:val="top"/>
            <w:shd w:fill="E8EEF3"/>
          </w:tcPr>
          <w:p>
            <w:r>
              <w:rPr>
                <w:b/>
              </w:rPr>
              <w:t>Url</w:t>
            </w:r>
          </w:p>
        </w:tc>
        <w:tc>
          <w:tcPr>
            <w:tcW w:type="dxa" w:w="8424"/>
            <w:vAlign w:val="top"/>
          </w:tcPr>
          <w:p>
            <w:r>
              <w:t>/evidence-vault-2026/parts/ev-000044-pages-01001-01500.pdf</w:t>
            </w:r>
          </w:p>
        </w:tc>
      </w:tr>
      <w:tr>
        <w:tc>
          <w:tcPr>
            <w:tcW w:type="dxa" w:w="2232"/>
            <w:vAlign w:val="top"/>
            <w:shd w:fill="E8EEF3"/>
          </w:tcPr>
          <w:p>
            <w:r>
              <w:rPr>
                <w:b/>
              </w:rPr>
              <w:t>Id</w:t>
            </w:r>
          </w:p>
        </w:tc>
        <w:tc>
          <w:tcPr>
            <w:tcW w:type="dxa" w:w="8424"/>
            <w:vAlign w:val="top"/>
          </w:tcPr>
          <w:p>
            <w:r>
              <w:t>FMR-BP-003</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Name</w:t>
            </w:r>
          </w:p>
        </w:tc>
        <w:tc>
          <w:tcPr>
            <w:tcW w:type="dxa" w:w="8424"/>
            <w:vAlign w:val="top"/>
          </w:tcPr>
          <w:p>
            <w:r>
              <w:t>ev-000044-pages-01501-02000.pdf</w:t>
            </w:r>
          </w:p>
        </w:tc>
      </w:tr>
      <w:tr>
        <w:tc>
          <w:tcPr>
            <w:tcW w:type="dxa" w:w="2232"/>
            <w:vAlign w:val="top"/>
            <w:shd w:fill="E8EEF3"/>
          </w:tcPr>
          <w:p>
            <w:r>
              <w:rPr>
                <w:b/>
              </w:rPr>
              <w:t>Page Start</w:t>
            </w:r>
          </w:p>
        </w:tc>
        <w:tc>
          <w:tcPr>
            <w:tcW w:type="dxa" w:w="8424"/>
            <w:vAlign w:val="top"/>
          </w:tcPr>
          <w:p>
            <w:r>
              <w:t>1501</w:t>
            </w:r>
          </w:p>
        </w:tc>
      </w:tr>
      <w:tr>
        <w:tc>
          <w:tcPr>
            <w:tcW w:type="dxa" w:w="2232"/>
            <w:vAlign w:val="top"/>
            <w:shd w:fill="E8EEF3"/>
          </w:tcPr>
          <w:p>
            <w:r>
              <w:rPr>
                <w:b/>
              </w:rPr>
              <w:t>Page End</w:t>
            </w:r>
          </w:p>
        </w:tc>
        <w:tc>
          <w:tcPr>
            <w:tcW w:type="dxa" w:w="8424"/>
            <w:vAlign w:val="top"/>
          </w:tcPr>
          <w:p>
            <w:r>
              <w:t>2000</w:t>
            </w:r>
          </w:p>
        </w:tc>
      </w:tr>
      <w:tr>
        <w:tc>
          <w:tcPr>
            <w:tcW w:type="dxa" w:w="2232"/>
            <w:vAlign w:val="top"/>
            <w:shd w:fill="E8EEF3"/>
          </w:tcPr>
          <w:p>
            <w:r>
              <w:rPr>
                <w:b/>
              </w:rPr>
              <w:t>Bytes</w:t>
            </w:r>
          </w:p>
        </w:tc>
        <w:tc>
          <w:tcPr>
            <w:tcW w:type="dxa" w:w="8424"/>
            <w:vAlign w:val="top"/>
          </w:tcPr>
          <w:p>
            <w:r>
              <w:t>1987387</w:t>
            </w:r>
          </w:p>
        </w:tc>
      </w:tr>
      <w:tr>
        <w:tc>
          <w:tcPr>
            <w:tcW w:type="dxa" w:w="2232"/>
            <w:vAlign w:val="top"/>
            <w:shd w:fill="E8EEF3"/>
          </w:tcPr>
          <w:p>
            <w:r>
              <w:rPr>
                <w:b/>
              </w:rPr>
              <w:t>Sha256</w:t>
            </w:r>
          </w:p>
        </w:tc>
        <w:tc>
          <w:tcPr>
            <w:tcW w:type="dxa" w:w="8424"/>
            <w:vAlign w:val="top"/>
          </w:tcPr>
          <w:p>
            <w:r>
              <w:t>71dc9deb00c13fa617ae28e3f197758669541aedb0f794dd2ce1f1febd69caf9</w:t>
            </w:r>
          </w:p>
        </w:tc>
      </w:tr>
      <w:tr>
        <w:tc>
          <w:tcPr>
            <w:tcW w:type="dxa" w:w="2232"/>
            <w:vAlign w:val="top"/>
            <w:shd w:fill="E8EEF3"/>
          </w:tcPr>
          <w:p>
            <w:r>
              <w:rPr>
                <w:b/>
              </w:rPr>
              <w:t>Url</w:t>
            </w:r>
          </w:p>
        </w:tc>
        <w:tc>
          <w:tcPr>
            <w:tcW w:type="dxa" w:w="8424"/>
            <w:vAlign w:val="top"/>
          </w:tcPr>
          <w:p>
            <w:r>
              <w:t>/evidence-vault-2026/parts/ev-000044-pages-01501-02000.pdf</w:t>
            </w:r>
          </w:p>
        </w:tc>
      </w:tr>
      <w:tr>
        <w:tc>
          <w:tcPr>
            <w:tcW w:type="dxa" w:w="2232"/>
            <w:vAlign w:val="top"/>
            <w:shd w:fill="E8EEF3"/>
          </w:tcPr>
          <w:p>
            <w:r>
              <w:rPr>
                <w:b/>
              </w:rPr>
              <w:t>Id</w:t>
            </w:r>
          </w:p>
        </w:tc>
        <w:tc>
          <w:tcPr>
            <w:tcW w:type="dxa" w:w="8424"/>
            <w:vAlign w:val="top"/>
          </w:tcPr>
          <w:p>
            <w:r>
              <w:t>FMR-BP-004</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Name</w:t>
            </w:r>
          </w:p>
        </w:tc>
        <w:tc>
          <w:tcPr>
            <w:tcW w:type="dxa" w:w="8424"/>
            <w:vAlign w:val="top"/>
          </w:tcPr>
          <w:p>
            <w:r>
              <w:t>ev-000044-pages-02001-02500.pdf</w:t>
            </w:r>
          </w:p>
        </w:tc>
      </w:tr>
      <w:tr>
        <w:tc>
          <w:tcPr>
            <w:tcW w:type="dxa" w:w="2232"/>
            <w:vAlign w:val="top"/>
            <w:shd w:fill="E8EEF3"/>
          </w:tcPr>
          <w:p>
            <w:r>
              <w:rPr>
                <w:b/>
              </w:rPr>
              <w:t>Page Start</w:t>
            </w:r>
          </w:p>
        </w:tc>
        <w:tc>
          <w:tcPr>
            <w:tcW w:type="dxa" w:w="8424"/>
            <w:vAlign w:val="top"/>
          </w:tcPr>
          <w:p>
            <w:r>
              <w:t>2001</w:t>
            </w:r>
          </w:p>
        </w:tc>
      </w:tr>
      <w:tr>
        <w:tc>
          <w:tcPr>
            <w:tcW w:type="dxa" w:w="2232"/>
            <w:vAlign w:val="top"/>
            <w:shd w:fill="E8EEF3"/>
          </w:tcPr>
          <w:p>
            <w:r>
              <w:rPr>
                <w:b/>
              </w:rPr>
              <w:t>Page End</w:t>
            </w:r>
          </w:p>
        </w:tc>
        <w:tc>
          <w:tcPr>
            <w:tcW w:type="dxa" w:w="8424"/>
            <w:vAlign w:val="top"/>
          </w:tcPr>
          <w:p>
            <w:r>
              <w:t>2500</w:t>
            </w:r>
          </w:p>
        </w:tc>
      </w:tr>
      <w:tr>
        <w:tc>
          <w:tcPr>
            <w:tcW w:type="dxa" w:w="2232"/>
            <w:vAlign w:val="top"/>
            <w:shd w:fill="E8EEF3"/>
          </w:tcPr>
          <w:p>
            <w:r>
              <w:rPr>
                <w:b/>
              </w:rPr>
              <w:t>Bytes</w:t>
            </w:r>
          </w:p>
        </w:tc>
        <w:tc>
          <w:tcPr>
            <w:tcW w:type="dxa" w:w="8424"/>
            <w:vAlign w:val="top"/>
          </w:tcPr>
          <w:p>
            <w:r>
              <w:t>2260964</w:t>
            </w:r>
          </w:p>
        </w:tc>
      </w:tr>
      <w:tr>
        <w:tc>
          <w:tcPr>
            <w:tcW w:type="dxa" w:w="2232"/>
            <w:vAlign w:val="top"/>
            <w:shd w:fill="E8EEF3"/>
          </w:tcPr>
          <w:p>
            <w:r>
              <w:rPr>
                <w:b/>
              </w:rPr>
              <w:t>Sha256</w:t>
            </w:r>
          </w:p>
        </w:tc>
        <w:tc>
          <w:tcPr>
            <w:tcW w:type="dxa" w:w="8424"/>
            <w:vAlign w:val="top"/>
          </w:tcPr>
          <w:p>
            <w:r>
              <w:t>2653e88eff8fb9bf5aff3fe67615a35564fcd270dd330e8beed9e4914081490d</w:t>
            </w:r>
          </w:p>
        </w:tc>
      </w:tr>
      <w:tr>
        <w:tc>
          <w:tcPr>
            <w:tcW w:type="dxa" w:w="2232"/>
            <w:vAlign w:val="top"/>
            <w:shd w:fill="E8EEF3"/>
          </w:tcPr>
          <w:p>
            <w:r>
              <w:rPr>
                <w:b/>
              </w:rPr>
              <w:t>Url</w:t>
            </w:r>
          </w:p>
        </w:tc>
        <w:tc>
          <w:tcPr>
            <w:tcW w:type="dxa" w:w="8424"/>
            <w:vAlign w:val="top"/>
          </w:tcPr>
          <w:p>
            <w:r>
              <w:t>/evidence-vault-2026/parts/ev-000044-pages-02001-02500.pdf</w:t>
            </w:r>
          </w:p>
        </w:tc>
      </w:tr>
      <w:tr>
        <w:tc>
          <w:tcPr>
            <w:tcW w:type="dxa" w:w="2232"/>
            <w:vAlign w:val="top"/>
            <w:shd w:fill="E8EEF3"/>
          </w:tcPr>
          <w:p>
            <w:r>
              <w:rPr>
                <w:b/>
              </w:rPr>
              <w:t>Id</w:t>
            </w:r>
          </w:p>
        </w:tc>
        <w:tc>
          <w:tcPr>
            <w:tcW w:type="dxa" w:w="8424"/>
            <w:vAlign w:val="top"/>
          </w:tcPr>
          <w:p>
            <w:r>
              <w:t>FMR-BP-005</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Name</w:t>
            </w:r>
          </w:p>
        </w:tc>
        <w:tc>
          <w:tcPr>
            <w:tcW w:type="dxa" w:w="8424"/>
            <w:vAlign w:val="top"/>
          </w:tcPr>
          <w:p>
            <w:r>
              <w:t>ev-000044-pages-02501-03000.pdf</w:t>
            </w:r>
          </w:p>
        </w:tc>
      </w:tr>
      <w:tr>
        <w:tc>
          <w:tcPr>
            <w:tcW w:type="dxa" w:w="2232"/>
            <w:vAlign w:val="top"/>
            <w:shd w:fill="E8EEF3"/>
          </w:tcPr>
          <w:p>
            <w:r>
              <w:rPr>
                <w:b/>
              </w:rPr>
              <w:t>Page Start</w:t>
            </w:r>
          </w:p>
        </w:tc>
        <w:tc>
          <w:tcPr>
            <w:tcW w:type="dxa" w:w="8424"/>
            <w:vAlign w:val="top"/>
          </w:tcPr>
          <w:p>
            <w:r>
              <w:t>2501</w:t>
            </w:r>
          </w:p>
        </w:tc>
      </w:tr>
      <w:tr>
        <w:tc>
          <w:tcPr>
            <w:tcW w:type="dxa" w:w="2232"/>
            <w:vAlign w:val="top"/>
            <w:shd w:fill="E8EEF3"/>
          </w:tcPr>
          <w:p>
            <w:r>
              <w:rPr>
                <w:b/>
              </w:rPr>
              <w:t>Page End</w:t>
            </w:r>
          </w:p>
        </w:tc>
        <w:tc>
          <w:tcPr>
            <w:tcW w:type="dxa" w:w="8424"/>
            <w:vAlign w:val="top"/>
          </w:tcPr>
          <w:p>
            <w:r>
              <w:t>3000</w:t>
            </w:r>
          </w:p>
        </w:tc>
      </w:tr>
      <w:tr>
        <w:tc>
          <w:tcPr>
            <w:tcW w:type="dxa" w:w="2232"/>
            <w:vAlign w:val="top"/>
            <w:shd w:fill="E8EEF3"/>
          </w:tcPr>
          <w:p>
            <w:r>
              <w:rPr>
                <w:b/>
              </w:rPr>
              <w:t>Bytes</w:t>
            </w:r>
          </w:p>
        </w:tc>
        <w:tc>
          <w:tcPr>
            <w:tcW w:type="dxa" w:w="8424"/>
            <w:vAlign w:val="top"/>
          </w:tcPr>
          <w:p>
            <w:r>
              <w:t>1987794</w:t>
            </w:r>
          </w:p>
        </w:tc>
      </w:tr>
      <w:tr>
        <w:tc>
          <w:tcPr>
            <w:tcW w:type="dxa" w:w="2232"/>
            <w:vAlign w:val="top"/>
            <w:shd w:fill="E8EEF3"/>
          </w:tcPr>
          <w:p>
            <w:r>
              <w:rPr>
                <w:b/>
              </w:rPr>
              <w:t>Sha256</w:t>
            </w:r>
          </w:p>
        </w:tc>
        <w:tc>
          <w:tcPr>
            <w:tcW w:type="dxa" w:w="8424"/>
            <w:vAlign w:val="top"/>
          </w:tcPr>
          <w:p>
            <w:r>
              <w:t>2d5f6ad6646e0f29ed94272fa23b34cd3e7d4631a72672e4520c5bd8a216eddb</w:t>
            </w:r>
          </w:p>
        </w:tc>
      </w:tr>
      <w:tr>
        <w:tc>
          <w:tcPr>
            <w:tcW w:type="dxa" w:w="2232"/>
            <w:vAlign w:val="top"/>
            <w:shd w:fill="E8EEF3"/>
          </w:tcPr>
          <w:p>
            <w:r>
              <w:rPr>
                <w:b/>
              </w:rPr>
              <w:t>Url</w:t>
            </w:r>
          </w:p>
        </w:tc>
        <w:tc>
          <w:tcPr>
            <w:tcW w:type="dxa" w:w="8424"/>
            <w:vAlign w:val="top"/>
          </w:tcPr>
          <w:p>
            <w:r>
              <w:t>/evidence-vault-2026/parts/ev-000044-pages-02501-03000.pdf</w:t>
            </w:r>
          </w:p>
        </w:tc>
      </w:tr>
      <w:tr>
        <w:tc>
          <w:tcPr>
            <w:tcW w:type="dxa" w:w="2232"/>
            <w:vAlign w:val="top"/>
            <w:shd w:fill="E8EEF3"/>
          </w:tcPr>
          <w:p>
            <w:r>
              <w:rPr>
                <w:b/>
              </w:rPr>
              <w:t>Id</w:t>
            </w:r>
          </w:p>
        </w:tc>
        <w:tc>
          <w:tcPr>
            <w:tcW w:type="dxa" w:w="8424"/>
            <w:vAlign w:val="top"/>
          </w:tcPr>
          <w:p>
            <w:r>
              <w:t>FMR-BP-006</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Name</w:t>
            </w:r>
          </w:p>
        </w:tc>
        <w:tc>
          <w:tcPr>
            <w:tcW w:type="dxa" w:w="8424"/>
            <w:vAlign w:val="top"/>
          </w:tcPr>
          <w:p>
            <w:r>
              <w:t>ev-000044-pages-03001-03500.pdf</w:t>
            </w:r>
          </w:p>
        </w:tc>
      </w:tr>
      <w:tr>
        <w:tc>
          <w:tcPr>
            <w:tcW w:type="dxa" w:w="2232"/>
            <w:vAlign w:val="top"/>
            <w:shd w:fill="E8EEF3"/>
          </w:tcPr>
          <w:p>
            <w:r>
              <w:rPr>
                <w:b/>
              </w:rPr>
              <w:t>Page Start</w:t>
            </w:r>
          </w:p>
        </w:tc>
        <w:tc>
          <w:tcPr>
            <w:tcW w:type="dxa" w:w="8424"/>
            <w:vAlign w:val="top"/>
          </w:tcPr>
          <w:p>
            <w:r>
              <w:t>3001</w:t>
            </w:r>
          </w:p>
        </w:tc>
      </w:tr>
      <w:tr>
        <w:tc>
          <w:tcPr>
            <w:tcW w:type="dxa" w:w="2232"/>
            <w:vAlign w:val="top"/>
            <w:shd w:fill="E8EEF3"/>
          </w:tcPr>
          <w:p>
            <w:r>
              <w:rPr>
                <w:b/>
              </w:rPr>
              <w:t>Page End</w:t>
            </w:r>
          </w:p>
        </w:tc>
        <w:tc>
          <w:tcPr>
            <w:tcW w:type="dxa" w:w="8424"/>
            <w:vAlign w:val="top"/>
          </w:tcPr>
          <w:p>
            <w:r>
              <w:t>3500</w:t>
            </w:r>
          </w:p>
        </w:tc>
      </w:tr>
      <w:tr>
        <w:tc>
          <w:tcPr>
            <w:tcW w:type="dxa" w:w="2232"/>
            <w:vAlign w:val="top"/>
            <w:shd w:fill="E8EEF3"/>
          </w:tcPr>
          <w:p>
            <w:r>
              <w:rPr>
                <w:b/>
              </w:rPr>
              <w:t>Bytes</w:t>
            </w:r>
          </w:p>
        </w:tc>
        <w:tc>
          <w:tcPr>
            <w:tcW w:type="dxa" w:w="8424"/>
            <w:vAlign w:val="top"/>
          </w:tcPr>
          <w:p>
            <w:r>
              <w:t>5210555</w:t>
            </w:r>
          </w:p>
        </w:tc>
      </w:tr>
      <w:tr>
        <w:tc>
          <w:tcPr>
            <w:tcW w:type="dxa" w:w="2232"/>
            <w:vAlign w:val="top"/>
            <w:shd w:fill="E8EEF3"/>
          </w:tcPr>
          <w:p>
            <w:r>
              <w:rPr>
                <w:b/>
              </w:rPr>
              <w:t>Sha256</w:t>
            </w:r>
          </w:p>
        </w:tc>
        <w:tc>
          <w:tcPr>
            <w:tcW w:type="dxa" w:w="8424"/>
            <w:vAlign w:val="top"/>
          </w:tcPr>
          <w:p>
            <w:r>
              <w:t>9f798cf1cc28ce17d659474c88d6c3c56efc0e502661ea56c9e963e1ecbdb539</w:t>
            </w:r>
          </w:p>
        </w:tc>
      </w:tr>
      <w:tr>
        <w:tc>
          <w:tcPr>
            <w:tcW w:type="dxa" w:w="2232"/>
            <w:vAlign w:val="top"/>
            <w:shd w:fill="E8EEF3"/>
          </w:tcPr>
          <w:p>
            <w:r>
              <w:rPr>
                <w:b/>
              </w:rPr>
              <w:t>Url</w:t>
            </w:r>
          </w:p>
        </w:tc>
        <w:tc>
          <w:tcPr>
            <w:tcW w:type="dxa" w:w="8424"/>
            <w:vAlign w:val="top"/>
          </w:tcPr>
          <w:p>
            <w:r>
              <w:t>/evidence-vault-2026/parts/ev-000044-pages-03001-03500.pdf</w:t>
            </w:r>
          </w:p>
        </w:tc>
      </w:tr>
      <w:tr>
        <w:tc>
          <w:tcPr>
            <w:tcW w:type="dxa" w:w="2232"/>
            <w:vAlign w:val="top"/>
            <w:shd w:fill="E8EEF3"/>
          </w:tcPr>
          <w:p>
            <w:r>
              <w:rPr>
                <w:b/>
              </w:rPr>
              <w:t>Id</w:t>
            </w:r>
          </w:p>
        </w:tc>
        <w:tc>
          <w:tcPr>
            <w:tcW w:type="dxa" w:w="8424"/>
            <w:vAlign w:val="top"/>
          </w:tcPr>
          <w:p>
            <w:r>
              <w:t>FMR-BP-007</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Name</w:t>
            </w:r>
          </w:p>
        </w:tc>
        <w:tc>
          <w:tcPr>
            <w:tcW w:type="dxa" w:w="8424"/>
            <w:vAlign w:val="top"/>
          </w:tcPr>
          <w:p>
            <w:r>
              <w:t>ev-000044-pages-03501-03562.pdf</w:t>
            </w:r>
          </w:p>
        </w:tc>
      </w:tr>
      <w:tr>
        <w:tc>
          <w:tcPr>
            <w:tcW w:type="dxa" w:w="2232"/>
            <w:vAlign w:val="top"/>
            <w:shd w:fill="E8EEF3"/>
          </w:tcPr>
          <w:p>
            <w:r>
              <w:rPr>
                <w:b/>
              </w:rPr>
              <w:t>Page Start</w:t>
            </w:r>
          </w:p>
        </w:tc>
        <w:tc>
          <w:tcPr>
            <w:tcW w:type="dxa" w:w="8424"/>
            <w:vAlign w:val="top"/>
          </w:tcPr>
          <w:p>
            <w:r>
              <w:t>3501</w:t>
            </w:r>
          </w:p>
        </w:tc>
      </w:tr>
      <w:tr>
        <w:tc>
          <w:tcPr>
            <w:tcW w:type="dxa" w:w="2232"/>
            <w:vAlign w:val="top"/>
            <w:shd w:fill="E8EEF3"/>
          </w:tcPr>
          <w:p>
            <w:r>
              <w:rPr>
                <w:b/>
              </w:rPr>
              <w:t>Page End</w:t>
            </w:r>
          </w:p>
        </w:tc>
        <w:tc>
          <w:tcPr>
            <w:tcW w:type="dxa" w:w="8424"/>
            <w:vAlign w:val="top"/>
          </w:tcPr>
          <w:p>
            <w:r>
              <w:t>3562</w:t>
            </w:r>
          </w:p>
        </w:tc>
      </w:tr>
      <w:tr>
        <w:tc>
          <w:tcPr>
            <w:tcW w:type="dxa" w:w="2232"/>
            <w:vAlign w:val="top"/>
            <w:shd w:fill="E8EEF3"/>
          </w:tcPr>
          <w:p>
            <w:r>
              <w:rPr>
                <w:b/>
              </w:rPr>
              <w:t>Bytes</w:t>
            </w:r>
          </w:p>
        </w:tc>
        <w:tc>
          <w:tcPr>
            <w:tcW w:type="dxa" w:w="8424"/>
            <w:vAlign w:val="top"/>
          </w:tcPr>
          <w:p>
            <w:r>
              <w:t>3350418</w:t>
            </w:r>
          </w:p>
        </w:tc>
      </w:tr>
      <w:tr>
        <w:tc>
          <w:tcPr>
            <w:tcW w:type="dxa" w:w="2232"/>
            <w:vAlign w:val="top"/>
            <w:shd w:fill="E8EEF3"/>
          </w:tcPr>
          <w:p>
            <w:r>
              <w:rPr>
                <w:b/>
              </w:rPr>
              <w:t>Sha256</w:t>
            </w:r>
          </w:p>
        </w:tc>
        <w:tc>
          <w:tcPr>
            <w:tcW w:type="dxa" w:w="8424"/>
            <w:vAlign w:val="top"/>
          </w:tcPr>
          <w:p>
            <w:r>
              <w:t>8f788daee32d9deee938f33c767b783ad753434ffc71be75a01cd4abfc7e3abc</w:t>
            </w:r>
          </w:p>
        </w:tc>
      </w:tr>
      <w:tr>
        <w:tc>
          <w:tcPr>
            <w:tcW w:type="dxa" w:w="2232"/>
            <w:vAlign w:val="top"/>
            <w:shd w:fill="E8EEF3"/>
          </w:tcPr>
          <w:p>
            <w:r>
              <w:rPr>
                <w:b/>
              </w:rPr>
              <w:t>Url</w:t>
            </w:r>
          </w:p>
        </w:tc>
        <w:tc>
          <w:tcPr>
            <w:tcW w:type="dxa" w:w="8424"/>
            <w:vAlign w:val="top"/>
          </w:tcPr>
          <w:p>
            <w:r>
              <w:t>/evidence-vault-2026/parts/ev-000044-pages-03501-03562.pdf</w:t>
            </w:r>
          </w:p>
        </w:tc>
      </w:tr>
      <w:tr>
        <w:tc>
          <w:tcPr>
            <w:tcW w:type="dxa" w:w="2232"/>
            <w:vAlign w:val="top"/>
            <w:shd w:fill="E8EEF3"/>
          </w:tcPr>
          <w:p>
            <w:r>
              <w:rPr>
                <w:b/>
              </w:rPr>
              <w:t>Id</w:t>
            </w:r>
          </w:p>
        </w:tc>
        <w:tc>
          <w:tcPr>
            <w:tcW w:type="dxa" w:w="8424"/>
            <w:vAlign w:val="top"/>
          </w:tcPr>
          <w:p>
            <w:r>
              <w:t>FMR-BP-008</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Name</w:t>
            </w:r>
          </w:p>
        </w:tc>
        <w:tc>
          <w:tcPr>
            <w:tcW w:type="dxa" w:w="8424"/>
            <w:vAlign w:val="top"/>
          </w:tcPr>
          <w:p>
            <w:r>
              <w:t>ev-000044-pages-03563-03625.pdf</w:t>
            </w:r>
          </w:p>
        </w:tc>
      </w:tr>
      <w:tr>
        <w:tc>
          <w:tcPr>
            <w:tcW w:type="dxa" w:w="2232"/>
            <w:vAlign w:val="top"/>
            <w:shd w:fill="E8EEF3"/>
          </w:tcPr>
          <w:p>
            <w:r>
              <w:rPr>
                <w:b/>
              </w:rPr>
              <w:t>Page Start</w:t>
            </w:r>
          </w:p>
        </w:tc>
        <w:tc>
          <w:tcPr>
            <w:tcW w:type="dxa" w:w="8424"/>
            <w:vAlign w:val="top"/>
          </w:tcPr>
          <w:p>
            <w:r>
              <w:t>3563</w:t>
            </w:r>
          </w:p>
        </w:tc>
      </w:tr>
      <w:tr>
        <w:tc>
          <w:tcPr>
            <w:tcW w:type="dxa" w:w="2232"/>
            <w:vAlign w:val="top"/>
            <w:shd w:fill="E8EEF3"/>
          </w:tcPr>
          <w:p>
            <w:r>
              <w:rPr>
                <w:b/>
              </w:rPr>
              <w:t>Page End</w:t>
            </w:r>
          </w:p>
        </w:tc>
        <w:tc>
          <w:tcPr>
            <w:tcW w:type="dxa" w:w="8424"/>
            <w:vAlign w:val="top"/>
          </w:tcPr>
          <w:p>
            <w:r>
              <w:t>3625</w:t>
            </w:r>
          </w:p>
        </w:tc>
      </w:tr>
      <w:tr>
        <w:tc>
          <w:tcPr>
            <w:tcW w:type="dxa" w:w="2232"/>
            <w:vAlign w:val="top"/>
            <w:shd w:fill="E8EEF3"/>
          </w:tcPr>
          <w:p>
            <w:r>
              <w:rPr>
                <w:b/>
              </w:rPr>
              <w:t>Bytes</w:t>
            </w:r>
          </w:p>
        </w:tc>
        <w:tc>
          <w:tcPr>
            <w:tcW w:type="dxa" w:w="8424"/>
            <w:vAlign w:val="top"/>
          </w:tcPr>
          <w:p>
            <w:r>
              <w:t>3322660</w:t>
            </w:r>
          </w:p>
        </w:tc>
      </w:tr>
      <w:tr>
        <w:tc>
          <w:tcPr>
            <w:tcW w:type="dxa" w:w="2232"/>
            <w:vAlign w:val="top"/>
            <w:shd w:fill="E8EEF3"/>
          </w:tcPr>
          <w:p>
            <w:r>
              <w:rPr>
                <w:b/>
              </w:rPr>
              <w:t>Sha256</w:t>
            </w:r>
          </w:p>
        </w:tc>
        <w:tc>
          <w:tcPr>
            <w:tcW w:type="dxa" w:w="8424"/>
            <w:vAlign w:val="top"/>
          </w:tcPr>
          <w:p>
            <w:r>
              <w:t>7c5f907e9cfa75d0c3dbffa127ba924f3ca7f34f2892c63cebd866d73476c8d6</w:t>
            </w:r>
          </w:p>
        </w:tc>
      </w:tr>
      <w:tr>
        <w:tc>
          <w:tcPr>
            <w:tcW w:type="dxa" w:w="2232"/>
            <w:vAlign w:val="top"/>
            <w:shd w:fill="E8EEF3"/>
          </w:tcPr>
          <w:p>
            <w:r>
              <w:rPr>
                <w:b/>
              </w:rPr>
              <w:t>Url</w:t>
            </w:r>
          </w:p>
        </w:tc>
        <w:tc>
          <w:tcPr>
            <w:tcW w:type="dxa" w:w="8424"/>
            <w:vAlign w:val="top"/>
          </w:tcPr>
          <w:p>
            <w:r>
              <w:t>/evidence-vault-2026/parts/ev-000044-pages-03563-03625.pdf</w:t>
            </w:r>
          </w:p>
        </w:tc>
      </w:tr>
      <w:tr>
        <w:tc>
          <w:tcPr>
            <w:tcW w:type="dxa" w:w="2232"/>
            <w:vAlign w:val="top"/>
            <w:shd w:fill="E8EEF3"/>
          </w:tcPr>
          <w:p>
            <w:r>
              <w:rPr>
                <w:b/>
              </w:rPr>
              <w:t>Id</w:t>
            </w:r>
          </w:p>
        </w:tc>
        <w:tc>
          <w:tcPr>
            <w:tcW w:type="dxa" w:w="8424"/>
            <w:vAlign w:val="top"/>
          </w:tcPr>
          <w:p>
            <w:r>
              <w:t>FMR-BP-009</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Name</w:t>
            </w:r>
          </w:p>
        </w:tc>
        <w:tc>
          <w:tcPr>
            <w:tcW w:type="dxa" w:w="8424"/>
            <w:vAlign w:val="top"/>
          </w:tcPr>
          <w:p>
            <w:r>
              <w:t>ev-000044-pages-03626-03750.pdf</w:t>
            </w:r>
          </w:p>
        </w:tc>
      </w:tr>
      <w:tr>
        <w:tc>
          <w:tcPr>
            <w:tcW w:type="dxa" w:w="2232"/>
            <w:vAlign w:val="top"/>
            <w:shd w:fill="E8EEF3"/>
          </w:tcPr>
          <w:p>
            <w:r>
              <w:rPr>
                <w:b/>
              </w:rPr>
              <w:t>Page Start</w:t>
            </w:r>
          </w:p>
        </w:tc>
        <w:tc>
          <w:tcPr>
            <w:tcW w:type="dxa" w:w="8424"/>
            <w:vAlign w:val="top"/>
          </w:tcPr>
          <w:p>
            <w:r>
              <w:t>3626</w:t>
            </w:r>
          </w:p>
        </w:tc>
      </w:tr>
      <w:tr>
        <w:tc>
          <w:tcPr>
            <w:tcW w:type="dxa" w:w="2232"/>
            <w:vAlign w:val="top"/>
            <w:shd w:fill="E8EEF3"/>
          </w:tcPr>
          <w:p>
            <w:r>
              <w:rPr>
                <w:b/>
              </w:rPr>
              <w:t>Page End</w:t>
            </w:r>
          </w:p>
        </w:tc>
        <w:tc>
          <w:tcPr>
            <w:tcW w:type="dxa" w:w="8424"/>
            <w:vAlign w:val="top"/>
          </w:tcPr>
          <w:p>
            <w:r>
              <w:t>3750</w:t>
            </w:r>
          </w:p>
        </w:tc>
      </w:tr>
      <w:tr>
        <w:tc>
          <w:tcPr>
            <w:tcW w:type="dxa" w:w="2232"/>
            <w:vAlign w:val="top"/>
            <w:shd w:fill="E8EEF3"/>
          </w:tcPr>
          <w:p>
            <w:r>
              <w:rPr>
                <w:b/>
              </w:rPr>
              <w:t>Bytes</w:t>
            </w:r>
          </w:p>
        </w:tc>
        <w:tc>
          <w:tcPr>
            <w:tcW w:type="dxa" w:w="8424"/>
            <w:vAlign w:val="top"/>
          </w:tcPr>
          <w:p>
            <w:r>
              <w:t>1826700</w:t>
            </w:r>
          </w:p>
        </w:tc>
      </w:tr>
      <w:tr>
        <w:tc>
          <w:tcPr>
            <w:tcW w:type="dxa" w:w="2232"/>
            <w:vAlign w:val="top"/>
            <w:shd w:fill="E8EEF3"/>
          </w:tcPr>
          <w:p>
            <w:r>
              <w:rPr>
                <w:b/>
              </w:rPr>
              <w:t>Sha256</w:t>
            </w:r>
          </w:p>
        </w:tc>
        <w:tc>
          <w:tcPr>
            <w:tcW w:type="dxa" w:w="8424"/>
            <w:vAlign w:val="top"/>
          </w:tcPr>
          <w:p>
            <w:r>
              <w:t>b667bd411b5b58db71b906102178dc2b43afbe2d1becb92db55792a90a9fd9c5</w:t>
            </w:r>
          </w:p>
        </w:tc>
      </w:tr>
      <w:tr>
        <w:tc>
          <w:tcPr>
            <w:tcW w:type="dxa" w:w="2232"/>
            <w:vAlign w:val="top"/>
            <w:shd w:fill="E8EEF3"/>
          </w:tcPr>
          <w:p>
            <w:r>
              <w:rPr>
                <w:b/>
              </w:rPr>
              <w:t>Url</w:t>
            </w:r>
          </w:p>
        </w:tc>
        <w:tc>
          <w:tcPr>
            <w:tcW w:type="dxa" w:w="8424"/>
            <w:vAlign w:val="top"/>
          </w:tcPr>
          <w:p>
            <w:r>
              <w:t>/evidence-vault-2026/parts/ev-000044-pages-03626-03750.pdf</w:t>
            </w:r>
          </w:p>
        </w:tc>
      </w:tr>
      <w:tr>
        <w:tc>
          <w:tcPr>
            <w:tcW w:type="dxa" w:w="2232"/>
            <w:vAlign w:val="top"/>
            <w:shd w:fill="E8EEF3"/>
          </w:tcPr>
          <w:p>
            <w:r>
              <w:rPr>
                <w:b/>
              </w:rPr>
              <w:t>Id</w:t>
            </w:r>
          </w:p>
        </w:tc>
        <w:tc>
          <w:tcPr>
            <w:tcW w:type="dxa" w:w="8424"/>
            <w:vAlign w:val="top"/>
          </w:tcPr>
          <w:p>
            <w:r>
              <w:t>FMR-BP-010</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Name</w:t>
            </w:r>
          </w:p>
        </w:tc>
        <w:tc>
          <w:tcPr>
            <w:tcW w:type="dxa" w:w="8424"/>
            <w:vAlign w:val="top"/>
          </w:tcPr>
          <w:p>
            <w:r>
              <w:t>ev-000044-pages-03751-04000.pdf</w:t>
            </w:r>
          </w:p>
        </w:tc>
      </w:tr>
      <w:tr>
        <w:tc>
          <w:tcPr>
            <w:tcW w:type="dxa" w:w="2232"/>
            <w:vAlign w:val="top"/>
            <w:shd w:fill="E8EEF3"/>
          </w:tcPr>
          <w:p>
            <w:r>
              <w:rPr>
                <w:b/>
              </w:rPr>
              <w:t>Page Start</w:t>
            </w:r>
          </w:p>
        </w:tc>
        <w:tc>
          <w:tcPr>
            <w:tcW w:type="dxa" w:w="8424"/>
            <w:vAlign w:val="top"/>
          </w:tcPr>
          <w:p>
            <w:r>
              <w:t>3751</w:t>
            </w:r>
          </w:p>
        </w:tc>
      </w:tr>
      <w:tr>
        <w:tc>
          <w:tcPr>
            <w:tcW w:type="dxa" w:w="2232"/>
            <w:vAlign w:val="top"/>
            <w:shd w:fill="E8EEF3"/>
          </w:tcPr>
          <w:p>
            <w:r>
              <w:rPr>
                <w:b/>
              </w:rPr>
              <w:t>Page End</w:t>
            </w:r>
          </w:p>
        </w:tc>
        <w:tc>
          <w:tcPr>
            <w:tcW w:type="dxa" w:w="8424"/>
            <w:vAlign w:val="top"/>
          </w:tcPr>
          <w:p>
            <w:r>
              <w:t>4000</w:t>
            </w:r>
          </w:p>
        </w:tc>
      </w:tr>
      <w:tr>
        <w:tc>
          <w:tcPr>
            <w:tcW w:type="dxa" w:w="2232"/>
            <w:vAlign w:val="top"/>
            <w:shd w:fill="E8EEF3"/>
          </w:tcPr>
          <w:p>
            <w:r>
              <w:rPr>
                <w:b/>
              </w:rPr>
              <w:t>Bytes</w:t>
            </w:r>
          </w:p>
        </w:tc>
        <w:tc>
          <w:tcPr>
            <w:tcW w:type="dxa" w:w="8424"/>
            <w:vAlign w:val="top"/>
          </w:tcPr>
          <w:p>
            <w:r>
              <w:t>1439074</w:t>
            </w:r>
          </w:p>
        </w:tc>
      </w:tr>
      <w:tr>
        <w:tc>
          <w:tcPr>
            <w:tcW w:type="dxa" w:w="2232"/>
            <w:vAlign w:val="top"/>
            <w:shd w:fill="E8EEF3"/>
          </w:tcPr>
          <w:p>
            <w:r>
              <w:rPr>
                <w:b/>
              </w:rPr>
              <w:t>Sha256</w:t>
            </w:r>
          </w:p>
        </w:tc>
        <w:tc>
          <w:tcPr>
            <w:tcW w:type="dxa" w:w="8424"/>
            <w:vAlign w:val="top"/>
          </w:tcPr>
          <w:p>
            <w:r>
              <w:t>492e4ddb069f53cd77a2967a22a6d51bd0373f3cfd3a952931ba3d2b022d9c34</w:t>
            </w:r>
          </w:p>
        </w:tc>
      </w:tr>
      <w:tr>
        <w:tc>
          <w:tcPr>
            <w:tcW w:type="dxa" w:w="2232"/>
            <w:vAlign w:val="top"/>
            <w:shd w:fill="E8EEF3"/>
          </w:tcPr>
          <w:p>
            <w:r>
              <w:rPr>
                <w:b/>
              </w:rPr>
              <w:t>Url</w:t>
            </w:r>
          </w:p>
        </w:tc>
        <w:tc>
          <w:tcPr>
            <w:tcW w:type="dxa" w:w="8424"/>
            <w:vAlign w:val="top"/>
          </w:tcPr>
          <w:p>
            <w:r>
              <w:t>/evidence-vault-2026/parts/ev-000044-pages-03751-04000.pdf</w:t>
            </w:r>
          </w:p>
        </w:tc>
      </w:tr>
      <w:tr>
        <w:tc>
          <w:tcPr>
            <w:tcW w:type="dxa" w:w="2232"/>
            <w:vAlign w:val="top"/>
            <w:shd w:fill="E8EEF3"/>
          </w:tcPr>
          <w:p>
            <w:r>
              <w:rPr>
                <w:b/>
              </w:rPr>
              <w:t>Id</w:t>
            </w:r>
          </w:p>
        </w:tc>
        <w:tc>
          <w:tcPr>
            <w:tcW w:type="dxa" w:w="8424"/>
            <w:vAlign w:val="top"/>
          </w:tcPr>
          <w:p>
            <w:r>
              <w:t>FMR-BP-011</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Name</w:t>
            </w:r>
          </w:p>
        </w:tc>
        <w:tc>
          <w:tcPr>
            <w:tcW w:type="dxa" w:w="8424"/>
            <w:vAlign w:val="top"/>
          </w:tcPr>
          <w:p>
            <w:r>
              <w:t>ev-000044-pages-04001-04500.pdf</w:t>
            </w:r>
          </w:p>
        </w:tc>
      </w:tr>
      <w:tr>
        <w:tc>
          <w:tcPr>
            <w:tcW w:type="dxa" w:w="2232"/>
            <w:vAlign w:val="top"/>
            <w:shd w:fill="E8EEF3"/>
          </w:tcPr>
          <w:p>
            <w:r>
              <w:rPr>
                <w:b/>
              </w:rPr>
              <w:t>Page Start</w:t>
            </w:r>
          </w:p>
        </w:tc>
        <w:tc>
          <w:tcPr>
            <w:tcW w:type="dxa" w:w="8424"/>
            <w:vAlign w:val="top"/>
          </w:tcPr>
          <w:p>
            <w:r>
              <w:t>4001</w:t>
            </w:r>
          </w:p>
        </w:tc>
      </w:tr>
      <w:tr>
        <w:tc>
          <w:tcPr>
            <w:tcW w:type="dxa" w:w="2232"/>
            <w:vAlign w:val="top"/>
            <w:shd w:fill="E8EEF3"/>
          </w:tcPr>
          <w:p>
            <w:r>
              <w:rPr>
                <w:b/>
              </w:rPr>
              <w:t>Page End</w:t>
            </w:r>
          </w:p>
        </w:tc>
        <w:tc>
          <w:tcPr>
            <w:tcW w:type="dxa" w:w="8424"/>
            <w:vAlign w:val="top"/>
          </w:tcPr>
          <w:p>
            <w:r>
              <w:t>4500</w:t>
            </w:r>
          </w:p>
        </w:tc>
      </w:tr>
      <w:tr>
        <w:tc>
          <w:tcPr>
            <w:tcW w:type="dxa" w:w="2232"/>
            <w:vAlign w:val="top"/>
            <w:shd w:fill="E8EEF3"/>
          </w:tcPr>
          <w:p>
            <w:r>
              <w:rPr>
                <w:b/>
              </w:rPr>
              <w:t>Bytes</w:t>
            </w:r>
          </w:p>
        </w:tc>
        <w:tc>
          <w:tcPr>
            <w:tcW w:type="dxa" w:w="8424"/>
            <w:vAlign w:val="top"/>
          </w:tcPr>
          <w:p>
            <w:r>
              <w:t>2608379</w:t>
            </w:r>
          </w:p>
        </w:tc>
      </w:tr>
      <w:tr>
        <w:tc>
          <w:tcPr>
            <w:tcW w:type="dxa" w:w="2232"/>
            <w:vAlign w:val="top"/>
            <w:shd w:fill="E8EEF3"/>
          </w:tcPr>
          <w:p>
            <w:r>
              <w:rPr>
                <w:b/>
              </w:rPr>
              <w:t>Sha256</w:t>
            </w:r>
          </w:p>
        </w:tc>
        <w:tc>
          <w:tcPr>
            <w:tcW w:type="dxa" w:w="8424"/>
            <w:vAlign w:val="top"/>
          </w:tcPr>
          <w:p>
            <w:r>
              <w:t>2c9b87b914a7b4c52e8dbff386bd69b1ce6f66ffcca4a74b21a7e9b6b08d445c</w:t>
            </w:r>
          </w:p>
        </w:tc>
      </w:tr>
      <w:tr>
        <w:tc>
          <w:tcPr>
            <w:tcW w:type="dxa" w:w="2232"/>
            <w:vAlign w:val="top"/>
            <w:shd w:fill="E8EEF3"/>
          </w:tcPr>
          <w:p>
            <w:r>
              <w:rPr>
                <w:b/>
              </w:rPr>
              <w:t>Url</w:t>
            </w:r>
          </w:p>
        </w:tc>
        <w:tc>
          <w:tcPr>
            <w:tcW w:type="dxa" w:w="8424"/>
            <w:vAlign w:val="top"/>
          </w:tcPr>
          <w:p>
            <w:r>
              <w:t>/evidence-vault-2026/parts/ev-000044-pages-04001-04500.pdf</w:t>
            </w:r>
          </w:p>
        </w:tc>
      </w:tr>
      <w:tr>
        <w:tc>
          <w:tcPr>
            <w:tcW w:type="dxa" w:w="2232"/>
            <w:vAlign w:val="top"/>
            <w:shd w:fill="E8EEF3"/>
          </w:tcPr>
          <w:p>
            <w:r>
              <w:rPr>
                <w:b/>
              </w:rPr>
              <w:t>Id</w:t>
            </w:r>
          </w:p>
        </w:tc>
        <w:tc>
          <w:tcPr>
            <w:tcW w:type="dxa" w:w="8424"/>
            <w:vAlign w:val="top"/>
          </w:tcPr>
          <w:p>
            <w:r>
              <w:t>FMR-BP-012</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Name</w:t>
            </w:r>
          </w:p>
        </w:tc>
        <w:tc>
          <w:tcPr>
            <w:tcW w:type="dxa" w:w="8424"/>
            <w:vAlign w:val="top"/>
          </w:tcPr>
          <w:p>
            <w:r>
              <w:t>ev-000044-pages-04501-05000.pdf</w:t>
            </w:r>
          </w:p>
        </w:tc>
      </w:tr>
      <w:tr>
        <w:tc>
          <w:tcPr>
            <w:tcW w:type="dxa" w:w="2232"/>
            <w:vAlign w:val="top"/>
            <w:shd w:fill="E8EEF3"/>
          </w:tcPr>
          <w:p>
            <w:r>
              <w:rPr>
                <w:b/>
              </w:rPr>
              <w:t>Page Start</w:t>
            </w:r>
          </w:p>
        </w:tc>
        <w:tc>
          <w:tcPr>
            <w:tcW w:type="dxa" w:w="8424"/>
            <w:vAlign w:val="top"/>
          </w:tcPr>
          <w:p>
            <w:r>
              <w:t>4501</w:t>
            </w:r>
          </w:p>
        </w:tc>
      </w:tr>
      <w:tr>
        <w:tc>
          <w:tcPr>
            <w:tcW w:type="dxa" w:w="2232"/>
            <w:vAlign w:val="top"/>
            <w:shd w:fill="E8EEF3"/>
          </w:tcPr>
          <w:p>
            <w:r>
              <w:rPr>
                <w:b/>
              </w:rPr>
              <w:t>Page End</w:t>
            </w:r>
          </w:p>
        </w:tc>
        <w:tc>
          <w:tcPr>
            <w:tcW w:type="dxa" w:w="8424"/>
            <w:vAlign w:val="top"/>
          </w:tcPr>
          <w:p>
            <w:r>
              <w:t>5000</w:t>
            </w:r>
          </w:p>
        </w:tc>
      </w:tr>
      <w:tr>
        <w:tc>
          <w:tcPr>
            <w:tcW w:type="dxa" w:w="2232"/>
            <w:vAlign w:val="top"/>
            <w:shd w:fill="E8EEF3"/>
          </w:tcPr>
          <w:p>
            <w:r>
              <w:rPr>
                <w:b/>
              </w:rPr>
              <w:t>Bytes</w:t>
            </w:r>
          </w:p>
        </w:tc>
        <w:tc>
          <w:tcPr>
            <w:tcW w:type="dxa" w:w="8424"/>
            <w:vAlign w:val="top"/>
          </w:tcPr>
          <w:p>
            <w:r>
              <w:t>2656316</w:t>
            </w:r>
          </w:p>
        </w:tc>
      </w:tr>
      <w:tr>
        <w:tc>
          <w:tcPr>
            <w:tcW w:type="dxa" w:w="2232"/>
            <w:vAlign w:val="top"/>
            <w:shd w:fill="E8EEF3"/>
          </w:tcPr>
          <w:p>
            <w:r>
              <w:rPr>
                <w:b/>
              </w:rPr>
              <w:t>Sha256</w:t>
            </w:r>
          </w:p>
        </w:tc>
        <w:tc>
          <w:tcPr>
            <w:tcW w:type="dxa" w:w="8424"/>
            <w:vAlign w:val="top"/>
          </w:tcPr>
          <w:p>
            <w:r>
              <w:t>899fbedfa1cd250ca901a938e8b3a1da00f6efe19988feaae6ff0babbab85e6a</w:t>
            </w:r>
          </w:p>
        </w:tc>
      </w:tr>
      <w:tr>
        <w:tc>
          <w:tcPr>
            <w:tcW w:type="dxa" w:w="2232"/>
            <w:vAlign w:val="top"/>
            <w:shd w:fill="E8EEF3"/>
          </w:tcPr>
          <w:p>
            <w:r>
              <w:rPr>
                <w:b/>
              </w:rPr>
              <w:t>Url</w:t>
            </w:r>
          </w:p>
        </w:tc>
        <w:tc>
          <w:tcPr>
            <w:tcW w:type="dxa" w:w="8424"/>
            <w:vAlign w:val="top"/>
          </w:tcPr>
          <w:p>
            <w:r>
              <w:t>/evidence-vault-2026/parts/ev-000044-pages-04501-05000.pdf</w:t>
            </w:r>
          </w:p>
        </w:tc>
      </w:tr>
      <w:tr>
        <w:tc>
          <w:tcPr>
            <w:tcW w:type="dxa" w:w="2232"/>
            <w:vAlign w:val="top"/>
            <w:shd w:fill="E8EEF3"/>
          </w:tcPr>
          <w:p>
            <w:r>
              <w:rPr>
                <w:b/>
              </w:rPr>
              <w:t>Id</w:t>
            </w:r>
          </w:p>
        </w:tc>
        <w:tc>
          <w:tcPr>
            <w:tcW w:type="dxa" w:w="8424"/>
            <w:vAlign w:val="top"/>
          </w:tcPr>
          <w:p>
            <w:r>
              <w:t>FMR-BP-013</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Name</w:t>
            </w:r>
          </w:p>
        </w:tc>
        <w:tc>
          <w:tcPr>
            <w:tcW w:type="dxa" w:w="8424"/>
            <w:vAlign w:val="top"/>
          </w:tcPr>
          <w:p>
            <w:r>
              <w:t>ev-000044-pages-05001-05133.pdf</w:t>
            </w:r>
          </w:p>
        </w:tc>
      </w:tr>
      <w:tr>
        <w:tc>
          <w:tcPr>
            <w:tcW w:type="dxa" w:w="2232"/>
            <w:vAlign w:val="top"/>
            <w:shd w:fill="E8EEF3"/>
          </w:tcPr>
          <w:p>
            <w:r>
              <w:rPr>
                <w:b/>
              </w:rPr>
              <w:t>Page Start</w:t>
            </w:r>
          </w:p>
        </w:tc>
        <w:tc>
          <w:tcPr>
            <w:tcW w:type="dxa" w:w="8424"/>
            <w:vAlign w:val="top"/>
          </w:tcPr>
          <w:p>
            <w:r>
              <w:t>5001</w:t>
            </w:r>
          </w:p>
        </w:tc>
      </w:tr>
      <w:tr>
        <w:tc>
          <w:tcPr>
            <w:tcW w:type="dxa" w:w="2232"/>
            <w:vAlign w:val="top"/>
            <w:shd w:fill="E8EEF3"/>
          </w:tcPr>
          <w:p>
            <w:r>
              <w:rPr>
                <w:b/>
              </w:rPr>
              <w:t>Page End</w:t>
            </w:r>
          </w:p>
        </w:tc>
        <w:tc>
          <w:tcPr>
            <w:tcW w:type="dxa" w:w="8424"/>
            <w:vAlign w:val="top"/>
          </w:tcPr>
          <w:p>
            <w:r>
              <w:t>5133</w:t>
            </w:r>
          </w:p>
        </w:tc>
      </w:tr>
      <w:tr>
        <w:tc>
          <w:tcPr>
            <w:tcW w:type="dxa" w:w="2232"/>
            <w:vAlign w:val="top"/>
            <w:shd w:fill="E8EEF3"/>
          </w:tcPr>
          <w:p>
            <w:r>
              <w:rPr>
                <w:b/>
              </w:rPr>
              <w:t>Bytes</w:t>
            </w:r>
          </w:p>
        </w:tc>
        <w:tc>
          <w:tcPr>
            <w:tcW w:type="dxa" w:w="8424"/>
            <w:vAlign w:val="top"/>
          </w:tcPr>
          <w:p>
            <w:r>
              <w:t>1406855</w:t>
            </w:r>
          </w:p>
        </w:tc>
      </w:tr>
      <w:tr>
        <w:tc>
          <w:tcPr>
            <w:tcW w:type="dxa" w:w="2232"/>
            <w:vAlign w:val="top"/>
            <w:shd w:fill="E8EEF3"/>
          </w:tcPr>
          <w:p>
            <w:r>
              <w:rPr>
                <w:b/>
              </w:rPr>
              <w:t>Sha256</w:t>
            </w:r>
          </w:p>
        </w:tc>
        <w:tc>
          <w:tcPr>
            <w:tcW w:type="dxa" w:w="8424"/>
            <w:vAlign w:val="top"/>
          </w:tcPr>
          <w:p>
            <w:r>
              <w:t>fcc5619bfbbf3fdcc80b3d2252a81695ec3fbb2b91f8932023fd8a7dd537df60</w:t>
            </w:r>
          </w:p>
        </w:tc>
      </w:tr>
      <w:tr>
        <w:tc>
          <w:tcPr>
            <w:tcW w:type="dxa" w:w="2232"/>
            <w:vAlign w:val="top"/>
            <w:shd w:fill="E8EEF3"/>
          </w:tcPr>
          <w:p>
            <w:r>
              <w:rPr>
                <w:b/>
              </w:rPr>
              <w:t>Url</w:t>
            </w:r>
          </w:p>
        </w:tc>
        <w:tc>
          <w:tcPr>
            <w:tcW w:type="dxa" w:w="8424"/>
            <w:vAlign w:val="top"/>
          </w:tcPr>
          <w:p>
            <w:r>
              <w:t>/evidence-vault-2026/parts/ev-000044-pages-05001-05133.pdf</w:t>
            </w:r>
          </w:p>
        </w:tc>
      </w:tr>
      <w:tr>
        <w:tc>
          <w:tcPr>
            <w:tcW w:type="dxa" w:w="2232"/>
            <w:vAlign w:val="top"/>
            <w:shd w:fill="E8EEF3"/>
          </w:tcPr>
          <w:p>
            <w:r>
              <w:rPr>
                <w:b/>
              </w:rPr>
              <w:t>Id</w:t>
            </w:r>
          </w:p>
        </w:tc>
        <w:tc>
          <w:tcPr>
            <w:tcW w:type="dxa" w:w="8424"/>
            <w:vAlign w:val="top"/>
          </w:tcPr>
          <w:p>
            <w:r>
              <w:t>FMR-BP-014</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p>
      <w:pPr>
        <w:pStyle w:val="Heading2"/>
      </w:pPr>
      <w:r>
        <w:t>Binder subject inventory</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FMR-BS-001</w:t>
            </w:r>
          </w:p>
        </w:tc>
      </w:tr>
      <w:tr>
        <w:tc>
          <w:tcPr>
            <w:tcW w:type="dxa" w:w="2232"/>
            <w:vAlign w:val="top"/>
            <w:shd w:fill="E8EEF3"/>
          </w:tcPr>
          <w:p>
            <w:r>
              <w:rPr>
                <w:b/>
              </w:rPr>
              <w:t>Subject</w:t>
            </w:r>
          </w:p>
        </w:tc>
        <w:tc>
          <w:tcPr>
            <w:tcW w:type="dxa" w:w="8424"/>
            <w:vAlign w:val="top"/>
          </w:tcPr>
          <w:p>
            <w:r>
              <w:t>Comprehensive Remedial Action to Protect Constitutional Rights,</w:t>
            </w:r>
          </w:p>
        </w:tc>
      </w:tr>
      <w:tr>
        <w:tc>
          <w:tcPr>
            <w:tcW w:type="dxa" w:w="2232"/>
            <w:vAlign w:val="top"/>
            <w:shd w:fill="E8EEF3"/>
          </w:tcPr>
          <w:p>
            <w:r>
              <w:rPr>
                <w:b/>
              </w:rPr>
              <w:t>Occurrences</w:t>
            </w:r>
          </w:p>
        </w:tc>
        <w:tc>
          <w:tcPr>
            <w:tcW w:type="dxa" w:w="8424"/>
            <w:vAlign w:val="top"/>
          </w:tcPr>
          <w:p>
            <w:r>
              <w:t>4</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FMR-BS-002</w:t>
            </w:r>
          </w:p>
        </w:tc>
      </w:tr>
      <w:tr>
        <w:tc>
          <w:tcPr>
            <w:tcW w:type="dxa" w:w="2232"/>
            <w:vAlign w:val="top"/>
            <w:shd w:fill="E8EEF3"/>
          </w:tcPr>
          <w:p>
            <w:r>
              <w:rPr>
                <w:b/>
              </w:rPr>
              <w:t>Subject</w:t>
            </w:r>
          </w:p>
        </w:tc>
        <w:tc>
          <w:tcPr>
            <w:tcW w:type="dxa" w:w="8424"/>
            <w:vAlign w:val="top"/>
          </w:tcPr>
          <w:p>
            <w:r>
              <w:t>Comprehensive Remedial Action to Protect Constitutional Rights, Ensure</w:t>
            </w:r>
          </w:p>
        </w:tc>
      </w:tr>
      <w:tr>
        <w:tc>
          <w:tcPr>
            <w:tcW w:type="dxa" w:w="2232"/>
            <w:vAlign w:val="top"/>
            <w:shd w:fill="E8EEF3"/>
          </w:tcPr>
          <w:p>
            <w:r>
              <w:rPr>
                <w:b/>
              </w:rPr>
              <w:t>Occurrences</w:t>
            </w:r>
          </w:p>
        </w:tc>
        <w:tc>
          <w:tcPr>
            <w:tcW w:type="dxa" w:w="8424"/>
            <w:vAlign w:val="top"/>
          </w:tcPr>
          <w:p>
            <w:r>
              <w:t>3</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FMR-BS-003</w:t>
            </w:r>
          </w:p>
        </w:tc>
      </w:tr>
      <w:tr>
        <w:tc>
          <w:tcPr>
            <w:tcW w:type="dxa" w:w="2232"/>
            <w:vAlign w:val="top"/>
            <w:shd w:fill="E8EEF3"/>
          </w:tcPr>
          <w:p>
            <w:r>
              <w:rPr>
                <w:b/>
              </w:rPr>
              <w:t>Subject</w:t>
            </w:r>
          </w:p>
        </w:tc>
        <w:tc>
          <w:tcPr>
            <w:tcW w:type="dxa" w:w="8424"/>
            <w:vAlign w:val="top"/>
          </w:tcPr>
          <w:p>
            <w:r>
              <w:t>Formal Appeal: DOJ FOIA Non-Compliance, ADA Violations, Whistleblower</w:t>
            </w:r>
          </w:p>
        </w:tc>
      </w:tr>
      <w:tr>
        <w:tc>
          <w:tcPr>
            <w:tcW w:type="dxa" w:w="2232"/>
            <w:vAlign w:val="top"/>
            <w:shd w:fill="E8EEF3"/>
          </w:tcPr>
          <w:p>
            <w:r>
              <w:rPr>
                <w:b/>
              </w:rPr>
              <w:t>Occurrences</w:t>
            </w:r>
          </w:p>
        </w:tc>
        <w:tc>
          <w:tcPr>
            <w:tcW w:type="dxa" w:w="8424"/>
            <w:vAlign w:val="top"/>
          </w:tcPr>
          <w:p>
            <w:r>
              <w:t>3</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FMR-BS-004</w:t>
            </w:r>
          </w:p>
        </w:tc>
      </w:tr>
      <w:tr>
        <w:tc>
          <w:tcPr>
            <w:tcW w:type="dxa" w:w="2232"/>
            <w:vAlign w:val="top"/>
            <w:shd w:fill="E8EEF3"/>
          </w:tcPr>
          <w:p>
            <w:r>
              <w:rPr>
                <w:b/>
              </w:rPr>
              <w:t>Subject</w:t>
            </w:r>
          </w:p>
        </w:tc>
        <w:tc>
          <w:tcPr>
            <w:tcW w:type="dxa" w:w="8424"/>
            <w:vAlign w:val="top"/>
          </w:tcPr>
          <w:p>
            <w:r>
              <w:t>RE: Connecticut Freedom of Information Act Request: State and Federal FOIA Request for Medicaid Acquired Brain Injury (ABI) Waiver Program Provider Registry | Conne Fax To Whom It May Concern:</w:t>
            </w:r>
          </w:p>
        </w:tc>
      </w:tr>
      <w:tr>
        <w:tc>
          <w:tcPr>
            <w:tcW w:type="dxa" w:w="2232"/>
            <w:vAlign w:val="top"/>
            <w:shd w:fill="E8EEF3"/>
          </w:tcPr>
          <w:p>
            <w:r>
              <w:rPr>
                <w:b/>
              </w:rPr>
              <w:t>Occurrences</w:t>
            </w:r>
          </w:p>
        </w:tc>
        <w:tc>
          <w:tcPr>
            <w:tcW w:type="dxa" w:w="8424"/>
            <w:vAlign w:val="top"/>
          </w:tcPr>
          <w:p>
            <w:r>
              <w:t>3</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FMR-BS-005</w:t>
            </w:r>
          </w:p>
        </w:tc>
      </w:tr>
      <w:tr>
        <w:tc>
          <w:tcPr>
            <w:tcW w:type="dxa" w:w="2232"/>
            <w:vAlign w:val="top"/>
            <w:shd w:fill="E8EEF3"/>
          </w:tcPr>
          <w:p>
            <w:r>
              <w:rPr>
                <w:b/>
              </w:rPr>
              <w:t>Subject</w:t>
            </w:r>
          </w:p>
        </w:tc>
        <w:tc>
          <w:tcPr>
            <w:tcW w:type="dxa" w:w="8424"/>
            <w:vAlign w:val="top"/>
          </w:tcPr>
          <w:p>
            <w:r>
              <w:t>Comprehensive Remedial Action to Protect Constitutional Rights, Ensure ADA</w:t>
            </w:r>
          </w:p>
        </w:tc>
      </w:tr>
      <w:tr>
        <w:tc>
          <w:tcPr>
            <w:tcW w:type="dxa" w:w="2232"/>
            <w:vAlign w:val="top"/>
            <w:shd w:fill="E8EEF3"/>
          </w:tcPr>
          <w:p>
            <w:r>
              <w:rPr>
                <w:b/>
              </w:rPr>
              <w:t>Occurrences</w:t>
            </w:r>
          </w:p>
        </w:tc>
        <w:tc>
          <w:tcPr>
            <w:tcW w:type="dxa" w:w="8424"/>
            <w:vAlign w:val="top"/>
          </w:tcPr>
          <w:p>
            <w:r>
              <w:t>2</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FMR-BS-006</w:t>
            </w:r>
          </w:p>
        </w:tc>
      </w:tr>
      <w:tr>
        <w:tc>
          <w:tcPr>
            <w:tcW w:type="dxa" w:w="2232"/>
            <w:vAlign w:val="top"/>
            <w:shd w:fill="E8EEF3"/>
          </w:tcPr>
          <w:p>
            <w:r>
              <w:rPr>
                <w:b/>
              </w:rPr>
              <w:t>Subject</w:t>
            </w:r>
          </w:p>
        </w:tc>
        <w:tc>
          <w:tcPr>
            <w:tcW w:type="dxa" w:w="8424"/>
            <w:vAlign w:val="top"/>
          </w:tcPr>
          <w:p>
            <w:r>
              <w:t>Request Acknowledgement by U.S. Department of Health &amp; Human Services Email</w:t>
            </w:r>
          </w:p>
        </w:tc>
      </w:tr>
      <w:tr>
        <w:tc>
          <w:tcPr>
            <w:tcW w:type="dxa" w:w="2232"/>
            <w:vAlign w:val="top"/>
            <w:shd w:fill="E8EEF3"/>
          </w:tcPr>
          <w:p>
            <w:r>
              <w:rPr>
                <w:b/>
              </w:rPr>
              <w:t>Occurrences</w:t>
            </w:r>
          </w:p>
        </w:tc>
        <w:tc>
          <w:tcPr>
            <w:tcW w:type="dxa" w:w="8424"/>
            <w:vAlign w:val="top"/>
          </w:tcPr>
          <w:p>
            <w:r>
              <w:t>2</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FMR-BS-007</w:t>
            </w:r>
          </w:p>
        </w:tc>
      </w:tr>
      <w:tr>
        <w:tc>
          <w:tcPr>
            <w:tcW w:type="dxa" w:w="2232"/>
            <w:vAlign w:val="top"/>
            <w:shd w:fill="E8EEF3"/>
          </w:tcPr>
          <w:p>
            <w:r>
              <w:rPr>
                <w:b/>
              </w:rPr>
              <w:t>Subject</w:t>
            </w:r>
          </w:p>
        </w:tc>
        <w:tc>
          <w:tcPr>
            <w:tcW w:type="dxa" w:w="8424"/>
            <w:vAlign w:val="top"/>
          </w:tcPr>
          <w:p>
            <w:r>
              <w:t>HHS FOIA Acknowledgement Letter -- 2025-00516-FOIA-OS Email</w:t>
            </w:r>
          </w:p>
        </w:tc>
      </w:tr>
      <w:tr>
        <w:tc>
          <w:tcPr>
            <w:tcW w:type="dxa" w:w="2232"/>
            <w:vAlign w:val="top"/>
            <w:shd w:fill="E8EEF3"/>
          </w:tcPr>
          <w:p>
            <w:r>
              <w:rPr>
                <w:b/>
              </w:rPr>
              <w:t>Occurrences</w:t>
            </w:r>
          </w:p>
        </w:tc>
        <w:tc>
          <w:tcPr>
            <w:tcW w:type="dxa" w:w="8424"/>
            <w:vAlign w:val="top"/>
          </w:tcPr>
          <w:p>
            <w:r>
              <w:t>2</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FMR-BS-008</w:t>
            </w:r>
          </w:p>
        </w:tc>
      </w:tr>
      <w:tr>
        <w:tc>
          <w:tcPr>
            <w:tcW w:type="dxa" w:w="2232"/>
            <w:vAlign w:val="top"/>
            <w:shd w:fill="E8EEF3"/>
          </w:tcPr>
          <w:p>
            <w:r>
              <w:rPr>
                <w:b/>
              </w:rPr>
              <w:t>Subject</w:t>
            </w:r>
          </w:p>
        </w:tc>
        <w:tc>
          <w:tcPr>
            <w:tcW w:type="dxa" w:w="8424"/>
            <w:vAlign w:val="top"/>
          </w:tcPr>
          <w:p>
            <w:r>
              <w:t>RE: Freedom of Information Act Request #2025-00024-A-OS Email</w:t>
            </w:r>
          </w:p>
        </w:tc>
      </w:tr>
      <w:tr>
        <w:tc>
          <w:tcPr>
            <w:tcW w:type="dxa" w:w="2232"/>
            <w:vAlign w:val="top"/>
            <w:shd w:fill="E8EEF3"/>
          </w:tcPr>
          <w:p>
            <w:r>
              <w:rPr>
                <w:b/>
              </w:rPr>
              <w:t>Occurrences</w:t>
            </w:r>
          </w:p>
        </w:tc>
        <w:tc>
          <w:tcPr>
            <w:tcW w:type="dxa" w:w="8424"/>
            <w:vAlign w:val="top"/>
          </w:tcPr>
          <w:p>
            <w:r>
              <w:t>2</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FMR-BS-009</w:t>
            </w:r>
          </w:p>
        </w:tc>
      </w:tr>
      <w:tr>
        <w:tc>
          <w:tcPr>
            <w:tcW w:type="dxa" w:w="2232"/>
            <w:vAlign w:val="top"/>
            <w:shd w:fill="E8EEF3"/>
          </w:tcPr>
          <w:p>
            <w:r>
              <w:rPr>
                <w:b/>
              </w:rPr>
              <w:t>Subject</w:t>
            </w:r>
          </w:p>
        </w:tc>
        <w:tc>
          <w:tcPr>
            <w:tcW w:type="dxa" w:w="8424"/>
            <w:vAlign w:val="top"/>
          </w:tcPr>
          <w:p>
            <w:r>
              <w:t>Formal Grievance Concerning Discriminatory Unfair Business Practices within the Connecticut Medicaid ABI Waiver Program</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FMR-BS-010</w:t>
            </w:r>
          </w:p>
        </w:tc>
      </w:tr>
      <w:tr>
        <w:tc>
          <w:tcPr>
            <w:tcW w:type="dxa" w:w="2232"/>
            <w:vAlign w:val="top"/>
            <w:shd w:fill="E8EEF3"/>
          </w:tcPr>
          <w:p>
            <w:r>
              <w:rPr>
                <w:b/>
              </w:rPr>
              <w:t>Subject</w:t>
            </w:r>
          </w:p>
        </w:tc>
        <w:tc>
          <w:tcPr>
            <w:tcW w:type="dxa" w:w="8424"/>
            <w:vAlign w:val="top"/>
          </w:tcPr>
          <w:p>
            <w:r>
              <w:t>Formal Grievance Complaint Concerning Connecticut Medicaid ABI Waiver Program Service and Intervention Plans.</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FMR-BS-011</w:t>
            </w:r>
          </w:p>
        </w:tc>
      </w:tr>
      <w:tr>
        <w:tc>
          <w:tcPr>
            <w:tcW w:type="dxa" w:w="2232"/>
            <w:vAlign w:val="top"/>
            <w:shd w:fill="E8EEF3"/>
          </w:tcPr>
          <w:p>
            <w:r>
              <w:rPr>
                <w:b/>
              </w:rPr>
              <w:t>Subject</w:t>
            </w:r>
          </w:p>
        </w:tc>
        <w:tc>
          <w:tcPr>
            <w:tcW w:type="dxa" w:w="8424"/>
            <w:vAlign w:val="top"/>
          </w:tcPr>
          <w:p>
            <w:r>
              <w:t>Formal Grievance and Complaint Regarding the Concealment of Public Information: Medicaid ABI Waiver Program Directory of Providers.</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FMR-BS-012</w:t>
            </w:r>
          </w:p>
        </w:tc>
      </w:tr>
      <w:tr>
        <w:tc>
          <w:tcPr>
            <w:tcW w:type="dxa" w:w="2232"/>
            <w:vAlign w:val="top"/>
            <w:shd w:fill="E8EEF3"/>
          </w:tcPr>
          <w:p>
            <w:r>
              <w:rPr>
                <w:b/>
              </w:rPr>
              <w:t>Subject</w:t>
            </w:r>
          </w:p>
        </w:tc>
        <w:tc>
          <w:tcPr>
            <w:tcW w:type="dxa" w:w="8424"/>
            <w:vAlign w:val="top"/>
          </w:tcPr>
          <w:p>
            <w:r>
              <w:t>Formal Complaint and Request for Immediate Clarification on Unauthorized Care Management Consultation Services in ABI Waiver Program 1.</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FMR-BS-013</w:t>
            </w:r>
          </w:p>
        </w:tc>
      </w:tr>
      <w:tr>
        <w:tc>
          <w:tcPr>
            <w:tcW w:type="dxa" w:w="2232"/>
            <w:vAlign w:val="top"/>
            <w:shd w:fill="E8EEF3"/>
          </w:tcPr>
          <w:p>
            <w:r>
              <w:rPr>
                <w:b/>
              </w:rPr>
              <w:t>Subject</w:t>
            </w:r>
          </w:p>
        </w:tc>
        <w:tc>
          <w:tcPr>
            <w:tcW w:type="dxa" w:w="8424"/>
            <w:vAlign w:val="top"/>
          </w:tcPr>
          <w:p>
            <w:r>
              <w:t>Formal Complaint Regarding Unethical Practices and Possible Kickback Schemes in ABI Waiver Program.</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FMR-BS-014</w:t>
            </w:r>
          </w:p>
        </w:tc>
      </w:tr>
      <w:tr>
        <w:tc>
          <w:tcPr>
            <w:tcW w:type="dxa" w:w="2232"/>
            <w:vAlign w:val="top"/>
            <w:shd w:fill="E8EEF3"/>
          </w:tcPr>
          <w:p>
            <w:r>
              <w:rPr>
                <w:b/>
              </w:rPr>
              <w:t>Subject</w:t>
            </w:r>
          </w:p>
        </w:tc>
        <w:tc>
          <w:tcPr>
            <w:tcW w:type="dxa" w:w="8424"/>
            <w:vAlign w:val="top"/>
          </w:tcPr>
          <w:p>
            <w:r>
              <w:t>Comprehensive Rebuttal, Legal Argumentation, and</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FMR-BS-015</w:t>
            </w:r>
          </w:p>
        </w:tc>
      </w:tr>
      <w:tr>
        <w:tc>
          <w:tcPr>
            <w:tcW w:type="dxa" w:w="2232"/>
            <w:vAlign w:val="top"/>
            <w:shd w:fill="E8EEF3"/>
          </w:tcPr>
          <w:p>
            <w:r>
              <w:rPr>
                <w:b/>
              </w:rPr>
              <w:t>Subject</w:t>
            </w:r>
          </w:p>
        </w:tc>
        <w:tc>
          <w:tcPr>
            <w:tcW w:type="dxa" w:w="8424"/>
            <w:vAlign w:val="top"/>
          </w:tcPr>
          <w:p>
            <w:r>
              <w:t>Comprehensive Remedial Action to Protect Constitutional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w:t>
            </w:r>
          </w:p>
        </w:tc>
      </w:tr>
      <w:tr>
        <w:tc>
          <w:tcPr>
            <w:tcW w:type="dxa" w:w="2232"/>
            <w:vAlign w:val="top"/>
            <w:shd w:fill="E8EEF3"/>
          </w:tcPr>
          <w:p>
            <w:r>
              <w:rPr>
                <w:b/>
              </w:rPr>
              <w:t>Id</w:t>
            </w:r>
          </w:p>
        </w:tc>
        <w:tc>
          <w:tcPr>
            <w:tcW w:type="dxa" w:w="8424"/>
            <w:vAlign w:val="top"/>
          </w:tcPr>
          <w:p>
            <w:r>
              <w:t>FMR-BS-016</w:t>
            </w:r>
          </w:p>
        </w:tc>
      </w:tr>
      <w:tr>
        <w:tc>
          <w:tcPr>
            <w:tcW w:type="dxa" w:w="2232"/>
            <w:vAlign w:val="top"/>
            <w:shd w:fill="E8EEF3"/>
          </w:tcPr>
          <w:p>
            <w:r>
              <w:rPr>
                <w:b/>
              </w:rPr>
              <w:t>Subject</w:t>
            </w:r>
          </w:p>
        </w:tc>
        <w:tc>
          <w:tcPr>
            <w:tcW w:type="dxa" w:w="8424"/>
            <w:vAlign w:val="top"/>
          </w:tcPr>
          <w:p>
            <w:r>
              <w:t>Demand for Immediate and Comprehensive Action Addressing Constitutional Violations, Whistleblower Retaliation, Gross Mismanagement, Obstruction of Justice, Taxpayer Harm, and ADA Violations</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w:t>
            </w:r>
          </w:p>
        </w:tc>
      </w:tr>
      <w:tr>
        <w:tc>
          <w:tcPr>
            <w:tcW w:type="dxa" w:w="2232"/>
            <w:vAlign w:val="top"/>
            <w:shd w:fill="E8EEF3"/>
          </w:tcPr>
          <w:p>
            <w:r>
              <w:rPr>
                <w:b/>
              </w:rPr>
              <w:t>Id</w:t>
            </w:r>
          </w:p>
        </w:tc>
        <w:tc>
          <w:tcPr>
            <w:tcW w:type="dxa" w:w="8424"/>
            <w:vAlign w:val="top"/>
          </w:tcPr>
          <w:p>
            <w:r>
              <w:t>FMR-BS-017</w:t>
            </w:r>
          </w:p>
        </w:tc>
      </w:tr>
      <w:tr>
        <w:tc>
          <w:tcPr>
            <w:tcW w:type="dxa" w:w="2232"/>
            <w:vAlign w:val="top"/>
            <w:shd w:fill="E8EEF3"/>
          </w:tcPr>
          <w:p>
            <w:r>
              <w:rPr>
                <w:b/>
              </w:rPr>
              <w:t>Subject</w:t>
            </w:r>
          </w:p>
        </w:tc>
        <w:tc>
          <w:tcPr>
            <w:tcW w:type="dxa" w:w="8424"/>
            <w:vAlign w:val="top"/>
          </w:tcPr>
          <w:p>
            <w:r>
              <w:t>Demand for Immediate Compliance with Constitutional Rights, Whistleblower Protections, Taxpayer Oversight, and ADA Laws</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w:t>
            </w:r>
          </w:p>
        </w:tc>
      </w:tr>
      <w:tr>
        <w:tc>
          <w:tcPr>
            <w:tcW w:type="dxa" w:w="2232"/>
            <w:vAlign w:val="top"/>
            <w:shd w:fill="E8EEF3"/>
          </w:tcPr>
          <w:p>
            <w:r>
              <w:rPr>
                <w:b/>
              </w:rPr>
              <w:t>Id</w:t>
            </w:r>
          </w:p>
        </w:tc>
        <w:tc>
          <w:tcPr>
            <w:tcW w:type="dxa" w:w="8424"/>
            <w:vAlign w:val="top"/>
          </w:tcPr>
          <w:p>
            <w:r>
              <w:t>FMR-BS-018</w:t>
            </w:r>
          </w:p>
        </w:tc>
      </w:tr>
      <w:tr>
        <w:tc>
          <w:tcPr>
            <w:tcW w:type="dxa" w:w="2232"/>
            <w:vAlign w:val="top"/>
            <w:shd w:fill="E8EEF3"/>
          </w:tcPr>
          <w:p>
            <w:r>
              <w:rPr>
                <w:b/>
              </w:rPr>
              <w:t>Subject</w:t>
            </w:r>
          </w:p>
        </w:tc>
        <w:tc>
          <w:tcPr>
            <w:tcW w:type="dxa" w:w="8424"/>
            <w:vAlign w:val="top"/>
          </w:tcPr>
          <w:p>
            <w:r>
              <w:t>Reconsideration and Escalation of Formal Complaint #542283-VPS Dear DOJ Civil Rights Division, Thank you for acknowledging receipt of my complaint (Report #542283-VPS). However, I respectfully re- quest reconsideration and escalation of this matter, as the systemic violations outlined demand federal over</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w:t>
            </w:r>
          </w:p>
        </w:tc>
      </w:tr>
      <w:tr>
        <w:tc>
          <w:tcPr>
            <w:tcW w:type="dxa" w:w="2232"/>
            <w:vAlign w:val="top"/>
            <w:shd w:fill="E8EEF3"/>
          </w:tcPr>
          <w:p>
            <w:r>
              <w:rPr>
                <w:b/>
              </w:rPr>
              <w:t>Id</w:t>
            </w:r>
          </w:p>
        </w:tc>
        <w:tc>
          <w:tcPr>
            <w:tcW w:type="dxa" w:w="8424"/>
            <w:vAlign w:val="top"/>
          </w:tcPr>
          <w:p>
            <w:r>
              <w:t>FMR-BS-019</w:t>
            </w:r>
          </w:p>
        </w:tc>
      </w:tr>
      <w:tr>
        <w:tc>
          <w:tcPr>
            <w:tcW w:type="dxa" w:w="2232"/>
            <w:vAlign w:val="top"/>
            <w:shd w:fill="E8EEF3"/>
          </w:tcPr>
          <w:p>
            <w:r>
              <w:rPr>
                <w:b/>
              </w:rPr>
              <w:t>Subject</w:t>
            </w:r>
          </w:p>
        </w:tc>
        <w:tc>
          <w:tcPr>
            <w:tcW w:type="dxa" w:w="8424"/>
            <w:vAlign w:val="top"/>
          </w:tcPr>
          <w:p>
            <w:r>
              <w:t>Freedom of Information Act Request: Comprehensive FOIA Request for OCR Transaction Number: 01-25-5� Portal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w:t>
            </w:r>
          </w:p>
        </w:tc>
      </w:tr>
      <w:tr>
        <w:tc>
          <w:tcPr>
            <w:tcW w:type="dxa" w:w="2232"/>
            <w:vAlign w:val="top"/>
            <w:shd w:fill="E8EEF3"/>
          </w:tcPr>
          <w:p>
            <w:r>
              <w:rPr>
                <w:b/>
              </w:rPr>
              <w:t>Id</w:t>
            </w:r>
          </w:p>
        </w:tc>
        <w:tc>
          <w:tcPr>
            <w:tcW w:type="dxa" w:w="8424"/>
            <w:vAlign w:val="top"/>
          </w:tcPr>
          <w:p>
            <w:r>
              <w:t>FMR-BS-020</w:t>
            </w:r>
          </w:p>
        </w:tc>
      </w:tr>
      <w:tr>
        <w:tc>
          <w:tcPr>
            <w:tcW w:type="dxa" w:w="2232"/>
            <w:vAlign w:val="top"/>
            <w:shd w:fill="E8EEF3"/>
          </w:tcPr>
          <w:p>
            <w:r>
              <w:rPr>
                <w:b/>
              </w:rPr>
              <w:t>Subject</w:t>
            </w:r>
          </w:p>
        </w:tc>
        <w:tc>
          <w:tcPr>
            <w:tcW w:type="dxa" w:w="8424"/>
            <w:vAlign w:val="top"/>
          </w:tcPr>
          <w:p>
            <w:r>
              <w:t>Status Update for Request #2025-00501-FOIA-PHS Email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w:t>
            </w:r>
          </w:p>
        </w:tc>
      </w:tr>
      <w:tr>
        <w:tc>
          <w:tcPr>
            <w:tcW w:type="dxa" w:w="2232"/>
            <w:vAlign w:val="top"/>
            <w:shd w:fill="E8EEF3"/>
          </w:tcPr>
          <w:p>
            <w:r>
              <w:rPr>
                <w:b/>
              </w:rPr>
              <w:t>Id</w:t>
            </w:r>
          </w:p>
        </w:tc>
        <w:tc>
          <w:tcPr>
            <w:tcW w:type="dxa" w:w="8424"/>
            <w:vAlign w:val="top"/>
          </w:tcPr>
          <w:p>
            <w:r>
              <w:t>FMR-BS-021</w:t>
            </w:r>
          </w:p>
        </w:tc>
      </w:tr>
      <w:tr>
        <w:tc>
          <w:tcPr>
            <w:tcW w:type="dxa" w:w="2232"/>
            <w:vAlign w:val="top"/>
            <w:shd w:fill="E8EEF3"/>
          </w:tcPr>
          <w:p>
            <w:r>
              <w:rPr>
                <w:b/>
              </w:rPr>
              <w:t>Subject</w:t>
            </w:r>
          </w:p>
        </w:tc>
        <w:tc>
          <w:tcPr>
            <w:tcW w:type="dxa" w:w="8424"/>
            <w:vAlign w:val="top"/>
          </w:tcPr>
          <w:p>
            <w:r>
              <w:t>RE: Freedom of Information Act Request #2025-00501-FOIA-PHS Email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w:t>
            </w:r>
          </w:p>
        </w:tc>
      </w:tr>
      <w:tr>
        <w:tc>
          <w:tcPr>
            <w:tcW w:type="dxa" w:w="2232"/>
            <w:vAlign w:val="top"/>
            <w:shd w:fill="E8EEF3"/>
          </w:tcPr>
          <w:p>
            <w:r>
              <w:rPr>
                <w:b/>
              </w:rPr>
              <w:t>Id</w:t>
            </w:r>
          </w:p>
        </w:tc>
        <w:tc>
          <w:tcPr>
            <w:tcW w:type="dxa" w:w="8424"/>
            <w:vAlign w:val="top"/>
          </w:tcPr>
          <w:p>
            <w:r>
              <w:t>FMR-BS-022</w:t>
            </w:r>
          </w:p>
        </w:tc>
      </w:tr>
      <w:tr>
        <w:tc>
          <w:tcPr>
            <w:tcW w:type="dxa" w:w="2232"/>
            <w:vAlign w:val="top"/>
            <w:shd w:fill="E8EEF3"/>
          </w:tcPr>
          <w:p>
            <w:r>
              <w:rPr>
                <w:b/>
              </w:rPr>
              <w:t>Subject</w:t>
            </w:r>
          </w:p>
        </w:tc>
        <w:tc>
          <w:tcPr>
            <w:tcW w:type="dxa" w:w="8424"/>
            <w:vAlign w:val="top"/>
          </w:tcPr>
          <w:p>
            <w:r>
              <w:t>Demand for Immediate Compliance with ADA and FOIA Standards for FOIA Request No. 2025- 00501-FOIA-PHS</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w:t>
            </w:r>
          </w:p>
        </w:tc>
      </w:tr>
      <w:tr>
        <w:tc>
          <w:tcPr>
            <w:tcW w:type="dxa" w:w="2232"/>
            <w:vAlign w:val="top"/>
            <w:shd w:fill="E8EEF3"/>
          </w:tcPr>
          <w:p>
            <w:r>
              <w:rPr>
                <w:b/>
              </w:rPr>
              <w:t>Id</w:t>
            </w:r>
          </w:p>
        </w:tc>
        <w:tc>
          <w:tcPr>
            <w:tcW w:type="dxa" w:w="8424"/>
            <w:vAlign w:val="top"/>
          </w:tcPr>
          <w:p>
            <w:r>
              <w:t>FMR-BS-023</w:t>
            </w:r>
          </w:p>
        </w:tc>
      </w:tr>
      <w:tr>
        <w:tc>
          <w:tcPr>
            <w:tcW w:type="dxa" w:w="2232"/>
            <w:vAlign w:val="top"/>
            <w:shd w:fill="E8EEF3"/>
          </w:tcPr>
          <w:p>
            <w:r>
              <w:rPr>
                <w:b/>
              </w:rPr>
              <w:t>Subject</w:t>
            </w:r>
          </w:p>
        </w:tc>
        <w:tc>
          <w:tcPr>
            <w:tcW w:type="dxa" w:w="8424"/>
            <w:vAlign w:val="top"/>
          </w:tcPr>
          <w:p>
            <w:r>
              <w:t>Your Request #2025-00501-FOIA-PHS changed! Email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w:t>
            </w:r>
          </w:p>
        </w:tc>
      </w:tr>
      <w:tr>
        <w:tc>
          <w:tcPr>
            <w:tcW w:type="dxa" w:w="2232"/>
            <w:vAlign w:val="top"/>
            <w:shd w:fill="E8EEF3"/>
          </w:tcPr>
          <w:p>
            <w:r>
              <w:rPr>
                <w:b/>
              </w:rPr>
              <w:t>Id</w:t>
            </w:r>
          </w:p>
        </w:tc>
        <w:tc>
          <w:tcPr>
            <w:tcW w:type="dxa" w:w="8424"/>
            <w:vAlign w:val="top"/>
          </w:tcPr>
          <w:p>
            <w:r>
              <w:t>FMR-BS-024</w:t>
            </w:r>
          </w:p>
        </w:tc>
      </w:tr>
      <w:tr>
        <w:tc>
          <w:tcPr>
            <w:tcW w:type="dxa" w:w="2232"/>
            <w:vAlign w:val="top"/>
            <w:shd w:fill="E8EEF3"/>
          </w:tcPr>
          <w:p>
            <w:r>
              <w:rPr>
                <w:b/>
              </w:rPr>
              <w:t>Subject</w:t>
            </w:r>
          </w:p>
        </w:tc>
        <w:tc>
          <w:tcPr>
            <w:tcW w:type="dxa" w:w="8424"/>
            <w:vAlign w:val="top"/>
          </w:tcPr>
          <w:p>
            <w:r>
              <w:t>RE: Freedom of Information Act Request #2025-00516-FOIA-OS Email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w:t>
            </w:r>
          </w:p>
        </w:tc>
      </w:tr>
      <w:tr>
        <w:tc>
          <w:tcPr>
            <w:tcW w:type="dxa" w:w="2232"/>
            <w:vAlign w:val="top"/>
            <w:shd w:fill="E8EEF3"/>
          </w:tcPr>
          <w:p>
            <w:r>
              <w:rPr>
                <w:b/>
              </w:rPr>
              <w:t>Id</w:t>
            </w:r>
          </w:p>
        </w:tc>
        <w:tc>
          <w:tcPr>
            <w:tcW w:type="dxa" w:w="8424"/>
            <w:vAlign w:val="top"/>
          </w:tcPr>
          <w:p>
            <w:r>
              <w:t>FMR-BS-025</w:t>
            </w:r>
          </w:p>
        </w:tc>
      </w:tr>
      <w:tr>
        <w:tc>
          <w:tcPr>
            <w:tcW w:type="dxa" w:w="2232"/>
            <w:vAlign w:val="top"/>
            <w:shd w:fill="E8EEF3"/>
          </w:tcPr>
          <w:p>
            <w:r>
              <w:rPr>
                <w:b/>
              </w:rPr>
              <w:t>Subject</w:t>
            </w:r>
          </w:p>
        </w:tc>
        <w:tc>
          <w:tcPr>
            <w:tcW w:type="dxa" w:w="8424"/>
            <w:vAlign w:val="top"/>
          </w:tcPr>
          <w:p>
            <w:r>
              <w:t>Formal Appeal: FOIA Expedited Processing and ADA Compliance for Request 2025-00516-FOIA- OS (OCR Transaction Number: 01-25-592844)</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w:t>
            </w:r>
          </w:p>
        </w:tc>
      </w:tr>
      <w:tr>
        <w:tc>
          <w:tcPr>
            <w:tcW w:type="dxa" w:w="2232"/>
            <w:vAlign w:val="top"/>
            <w:shd w:fill="E8EEF3"/>
          </w:tcPr>
          <w:p>
            <w:r>
              <w:rPr>
                <w:b/>
              </w:rPr>
              <w:t>Id</w:t>
            </w:r>
          </w:p>
        </w:tc>
        <w:tc>
          <w:tcPr>
            <w:tcW w:type="dxa" w:w="8424"/>
            <w:vAlign w:val="top"/>
          </w:tcPr>
          <w:p>
            <w:r>
              <w:t>FMR-BS-026</w:t>
            </w:r>
          </w:p>
        </w:tc>
      </w:tr>
      <w:tr>
        <w:tc>
          <w:tcPr>
            <w:tcW w:type="dxa" w:w="2232"/>
            <w:vAlign w:val="top"/>
            <w:shd w:fill="E8EEF3"/>
          </w:tcPr>
          <w:p>
            <w:r>
              <w:rPr>
                <w:b/>
              </w:rPr>
              <w:t>Subject</w:t>
            </w:r>
          </w:p>
        </w:tc>
        <w:tc>
          <w:tcPr>
            <w:tcW w:type="dxa" w:w="8424"/>
            <w:vAlign w:val="top"/>
          </w:tcPr>
          <w:p>
            <w:r>
              <w:t>Status Update for Request #2025-00024-A-OS Email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w:t>
            </w:r>
          </w:p>
        </w:tc>
      </w:tr>
      <w:tr>
        <w:tc>
          <w:tcPr>
            <w:tcW w:type="dxa" w:w="2232"/>
            <w:vAlign w:val="top"/>
            <w:shd w:fill="E8EEF3"/>
          </w:tcPr>
          <w:p>
            <w:r>
              <w:rPr>
                <w:b/>
              </w:rPr>
              <w:t>Id</w:t>
            </w:r>
          </w:p>
        </w:tc>
        <w:tc>
          <w:tcPr>
            <w:tcW w:type="dxa" w:w="8424"/>
            <w:vAlign w:val="top"/>
          </w:tcPr>
          <w:p>
            <w:r>
              <w:t>FMR-BS-027</w:t>
            </w:r>
          </w:p>
        </w:tc>
      </w:tr>
      <w:tr>
        <w:tc>
          <w:tcPr>
            <w:tcW w:type="dxa" w:w="2232"/>
            <w:vAlign w:val="top"/>
            <w:shd w:fill="E8EEF3"/>
          </w:tcPr>
          <w:p>
            <w:r>
              <w:rPr>
                <w:b/>
              </w:rPr>
              <w:t>Subject</w:t>
            </w:r>
          </w:p>
        </w:tc>
        <w:tc>
          <w:tcPr>
            <w:tcW w:type="dxa" w:w="8424"/>
            <w:vAlign w:val="top"/>
          </w:tcPr>
          <w:p>
            <w:r>
              <w:t>Formal Appeal for FOIA Non-Compliance, ADA Violations, and Expedited Processing for Request 2025-00516-FOIA-OS</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28</w:t>
            </w:r>
          </w:p>
        </w:tc>
      </w:tr>
      <w:tr>
        <w:tc>
          <w:tcPr>
            <w:tcW w:type="dxa" w:w="2232"/>
            <w:vAlign w:val="top"/>
            <w:shd w:fill="E8EEF3"/>
          </w:tcPr>
          <w:p>
            <w:r>
              <w:rPr>
                <w:b/>
              </w:rPr>
              <w:t>Id</w:t>
            </w:r>
          </w:p>
        </w:tc>
        <w:tc>
          <w:tcPr>
            <w:tcW w:type="dxa" w:w="8424"/>
            <w:vAlign w:val="top"/>
          </w:tcPr>
          <w:p>
            <w:r>
              <w:t>FMR-BS-028</w:t>
            </w:r>
          </w:p>
        </w:tc>
      </w:tr>
      <w:tr>
        <w:tc>
          <w:tcPr>
            <w:tcW w:type="dxa" w:w="2232"/>
            <w:vAlign w:val="top"/>
            <w:shd w:fill="E8EEF3"/>
          </w:tcPr>
          <w:p>
            <w:r>
              <w:rPr>
                <w:b/>
              </w:rPr>
              <w:t>Subject</w:t>
            </w:r>
          </w:p>
        </w:tc>
        <w:tc>
          <w:tcPr>
            <w:tcW w:type="dxa" w:w="8424"/>
            <w:vAlign w:val="top"/>
          </w:tcPr>
          <w:p>
            <w:r>
              <w:t>Appeal Immediate Compliance Required with ADA Accommodations and FOIA Obligations</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29</w:t>
            </w:r>
          </w:p>
        </w:tc>
      </w:tr>
      <w:tr>
        <w:tc>
          <w:tcPr>
            <w:tcW w:type="dxa" w:w="2232"/>
            <w:vAlign w:val="top"/>
            <w:shd w:fill="E8EEF3"/>
          </w:tcPr>
          <w:p>
            <w:r>
              <w:rPr>
                <w:b/>
              </w:rPr>
              <w:t>Id</w:t>
            </w:r>
          </w:p>
        </w:tc>
        <w:tc>
          <w:tcPr>
            <w:tcW w:type="dxa" w:w="8424"/>
            <w:vAlign w:val="top"/>
          </w:tcPr>
          <w:p>
            <w:r>
              <w:t>FMR-BS-029</w:t>
            </w:r>
          </w:p>
        </w:tc>
      </w:tr>
      <w:tr>
        <w:tc>
          <w:tcPr>
            <w:tcW w:type="dxa" w:w="2232"/>
            <w:vAlign w:val="top"/>
            <w:shd w:fill="E8EEF3"/>
          </w:tcPr>
          <w:p>
            <w:r>
              <w:rPr>
                <w:b/>
              </w:rPr>
              <w:t>Subject</w:t>
            </w:r>
          </w:p>
        </w:tc>
        <w:tc>
          <w:tcPr>
            <w:tcW w:type="dxa" w:w="8424"/>
            <w:vAlign w:val="top"/>
          </w:tcPr>
          <w:p>
            <w:r>
              <w:t>HHS FOIA Appeal Acknowledgement 2025-00024-A-OS. Email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30</w:t>
            </w:r>
          </w:p>
        </w:tc>
      </w:tr>
      <w:tr>
        <w:tc>
          <w:tcPr>
            <w:tcW w:type="dxa" w:w="2232"/>
            <w:vAlign w:val="top"/>
            <w:shd w:fill="E8EEF3"/>
          </w:tcPr>
          <w:p>
            <w:r>
              <w:rPr>
                <w:b/>
              </w:rPr>
              <w:t>Id</w:t>
            </w:r>
          </w:p>
        </w:tc>
        <w:tc>
          <w:tcPr>
            <w:tcW w:type="dxa" w:w="8424"/>
            <w:vAlign w:val="top"/>
          </w:tcPr>
          <w:p>
            <w:r>
              <w:t>FMR-BS-030</w:t>
            </w:r>
          </w:p>
        </w:tc>
      </w:tr>
      <w:tr>
        <w:tc>
          <w:tcPr>
            <w:tcW w:type="dxa" w:w="2232"/>
            <w:vAlign w:val="top"/>
            <w:shd w:fill="E8EEF3"/>
          </w:tcPr>
          <w:p>
            <w:r>
              <w:rPr>
                <w:b/>
              </w:rPr>
              <w:t>Subject</w:t>
            </w:r>
          </w:p>
        </w:tc>
        <w:tc>
          <w:tcPr>
            <w:tcW w:type="dxa" w:w="8424"/>
            <w:vAlign w:val="top"/>
          </w:tcPr>
          <w:p>
            <w:r>
              <w:t>Freedom of Information/Privacy Act Request [25-OIG-177]</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31</w:t>
            </w:r>
          </w:p>
        </w:tc>
      </w:tr>
      <w:tr>
        <w:tc>
          <w:tcPr>
            <w:tcW w:type="dxa" w:w="2232"/>
            <w:vAlign w:val="top"/>
            <w:shd w:fill="E8EEF3"/>
          </w:tcPr>
          <w:p>
            <w:r>
              <w:rPr>
                <w:b/>
              </w:rPr>
              <w:t>Id</w:t>
            </w:r>
          </w:p>
        </w:tc>
        <w:tc>
          <w:tcPr>
            <w:tcW w:type="dxa" w:w="8424"/>
            <w:vAlign w:val="top"/>
          </w:tcPr>
          <w:p>
            <w:r>
              <w:t>FMR-BS-031</w:t>
            </w:r>
          </w:p>
        </w:tc>
      </w:tr>
      <w:tr>
        <w:tc>
          <w:tcPr>
            <w:tcW w:type="dxa" w:w="2232"/>
            <w:vAlign w:val="top"/>
            <w:shd w:fill="E8EEF3"/>
          </w:tcPr>
          <w:p>
            <w:r>
              <w:rPr>
                <w:b/>
              </w:rPr>
              <w:t>Subject</w:t>
            </w:r>
          </w:p>
        </w:tc>
        <w:tc>
          <w:tcPr>
            <w:tcW w:type="dxa" w:w="8424"/>
            <w:vAlign w:val="top"/>
          </w:tcPr>
          <w:p>
            <w:r>
              <w:t>Escalated Formal Complaint: Systemic Constitutional Violations, ADA Non-Compliance, Whistleblower Retaliation, and Mismanagement of Federal Medicaid Funds in Connecticut</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32</w:t>
            </w:r>
          </w:p>
        </w:tc>
      </w:tr>
      <w:tr>
        <w:tc>
          <w:tcPr>
            <w:tcW w:type="dxa" w:w="2232"/>
            <w:vAlign w:val="top"/>
            <w:shd w:fill="E8EEF3"/>
          </w:tcPr>
          <w:p>
            <w:r>
              <w:rPr>
                <w:b/>
              </w:rPr>
              <w:t>Id</w:t>
            </w:r>
          </w:p>
        </w:tc>
        <w:tc>
          <w:tcPr>
            <w:tcW w:type="dxa" w:w="8424"/>
            <w:vAlign w:val="top"/>
          </w:tcPr>
          <w:p>
            <w:r>
              <w:t>FMR-BS-032</w:t>
            </w:r>
          </w:p>
        </w:tc>
      </w:tr>
      <w:tr>
        <w:tc>
          <w:tcPr>
            <w:tcW w:type="dxa" w:w="2232"/>
            <w:vAlign w:val="top"/>
            <w:shd w:fill="E8EEF3"/>
          </w:tcPr>
          <w:p>
            <w:r>
              <w:rPr>
                <w:b/>
              </w:rPr>
              <w:t>Subject</w:t>
            </w:r>
          </w:p>
        </w:tc>
        <w:tc>
          <w:tcPr>
            <w:tcW w:type="dxa" w:w="8424"/>
            <w:vAlign w:val="top"/>
          </w:tcPr>
          <w:p>
            <w:r>
              <w:t>Connecticut Freedom of Information Act Request: State and Federal FOIA Request for Medicaid Acquired Brain Injury (ABI) Waiver Program Provider Registry | Connectic Fax To Whom It May Concern:</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33</w:t>
            </w:r>
          </w:p>
        </w:tc>
      </w:tr>
      <w:tr>
        <w:tc>
          <w:tcPr>
            <w:tcW w:type="dxa" w:w="2232"/>
            <w:vAlign w:val="top"/>
            <w:shd w:fill="E8EEF3"/>
          </w:tcPr>
          <w:p>
            <w:r>
              <w:rPr>
                <w:b/>
              </w:rPr>
              <w:t>Id</w:t>
            </w:r>
          </w:p>
        </w:tc>
        <w:tc>
          <w:tcPr>
            <w:tcW w:type="dxa" w:w="8424"/>
            <w:vAlign w:val="top"/>
          </w:tcPr>
          <w:p>
            <w:r>
              <w:t>FMR-BS-033</w:t>
            </w:r>
          </w:p>
        </w:tc>
      </w:tr>
      <w:tr>
        <w:tc>
          <w:tcPr>
            <w:tcW w:type="dxa" w:w="2232"/>
            <w:vAlign w:val="top"/>
            <w:shd w:fill="E8EEF3"/>
          </w:tcPr>
          <w:p>
            <w:r>
              <w:rPr>
                <w:b/>
              </w:rPr>
              <w:t>Subject</w:t>
            </w:r>
          </w:p>
        </w:tc>
        <w:tc>
          <w:tcPr>
            <w:tcW w:type="dxa" w:w="8424"/>
            <w:vAlign w:val="top"/>
          </w:tcPr>
          <w:p>
            <w:r>
              <w:t>Freedom of Information Act Request: State and Federal FOIA Request for Medicaid Acquired Brain Injury (� Email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34</w:t>
            </w:r>
          </w:p>
        </w:tc>
      </w:tr>
      <w:tr>
        <w:tc>
          <w:tcPr>
            <w:tcW w:type="dxa" w:w="2232"/>
            <w:vAlign w:val="top"/>
            <w:shd w:fill="E8EEF3"/>
          </w:tcPr>
          <w:p>
            <w:r>
              <w:rPr>
                <w:b/>
              </w:rPr>
              <w:t>Id</w:t>
            </w:r>
          </w:p>
        </w:tc>
        <w:tc>
          <w:tcPr>
            <w:tcW w:type="dxa" w:w="8424"/>
            <w:vAlign w:val="top"/>
          </w:tcPr>
          <w:p>
            <w:r>
              <w:t>FMR-BS-034</w:t>
            </w:r>
          </w:p>
        </w:tc>
      </w:tr>
      <w:tr>
        <w:tc>
          <w:tcPr>
            <w:tcW w:type="dxa" w:w="2232"/>
            <w:vAlign w:val="top"/>
            <w:shd w:fill="E8EEF3"/>
          </w:tcPr>
          <w:p>
            <w:r>
              <w:rPr>
                <w:b/>
              </w:rPr>
              <w:t>Subject</w:t>
            </w:r>
          </w:p>
        </w:tc>
        <w:tc>
          <w:tcPr>
            <w:tcW w:type="dxa" w:w="8424"/>
            <w:vAlign w:val="top"/>
          </w:tcPr>
          <w:p>
            <w:r>
              <w:t>RE: Freedom of Information Act Request: State and Federal FOIA Request for Medicaid Acquired Brain Inju� Portal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35</w:t>
            </w:r>
          </w:p>
        </w:tc>
      </w:tr>
      <w:tr>
        <w:tc>
          <w:tcPr>
            <w:tcW w:type="dxa" w:w="2232"/>
            <w:vAlign w:val="top"/>
            <w:shd w:fill="E8EEF3"/>
          </w:tcPr>
          <w:p>
            <w:r>
              <w:rPr>
                <w:b/>
              </w:rPr>
              <w:t>Id</w:t>
            </w:r>
          </w:p>
        </w:tc>
        <w:tc>
          <w:tcPr>
            <w:tcW w:type="dxa" w:w="8424"/>
            <w:vAlign w:val="top"/>
          </w:tcPr>
          <w:p>
            <w:r>
              <w:t>FMR-BS-035</w:t>
            </w:r>
          </w:p>
        </w:tc>
      </w:tr>
      <w:tr>
        <w:tc>
          <w:tcPr>
            <w:tcW w:type="dxa" w:w="2232"/>
            <w:vAlign w:val="top"/>
            <w:shd w:fill="E8EEF3"/>
          </w:tcPr>
          <w:p>
            <w:r>
              <w:rPr>
                <w:b/>
              </w:rPr>
              <w:t>Subject</w:t>
            </w:r>
          </w:p>
        </w:tc>
        <w:tc>
          <w:tcPr>
            <w:tcW w:type="dxa" w:w="8424"/>
            <w:vAlign w:val="top"/>
          </w:tcPr>
          <w:p>
            <w:r>
              <w:t>FOIA Appeal � Medicaid ABI Waiver Program Provider Registry (MuckRock-Only Communication Required) Introduction and Basis for Appeal This appeal challenges procedural violations, ADA non-compliance, and constitutional breaches concerning my FOIA request for the Medicaid ABI Waiver Program Provider Registry and related</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36</w:t>
            </w:r>
          </w:p>
        </w:tc>
      </w:tr>
      <w:tr>
        <w:tc>
          <w:tcPr>
            <w:tcW w:type="dxa" w:w="2232"/>
            <w:vAlign w:val="top"/>
            <w:shd w:fill="E8EEF3"/>
          </w:tcPr>
          <w:p>
            <w:r>
              <w:rPr>
                <w:b/>
              </w:rPr>
              <w:t>Id</w:t>
            </w:r>
          </w:p>
        </w:tc>
        <w:tc>
          <w:tcPr>
            <w:tcW w:type="dxa" w:w="8424"/>
            <w:vAlign w:val="top"/>
          </w:tcPr>
          <w:p>
            <w:r>
              <w:t>FMR-BS-036</w:t>
            </w:r>
          </w:p>
        </w:tc>
      </w:tr>
      <w:tr>
        <w:tc>
          <w:tcPr>
            <w:tcW w:type="dxa" w:w="2232"/>
            <w:vAlign w:val="top"/>
            <w:shd w:fill="E8EEF3"/>
          </w:tcPr>
          <w:p>
            <w:r>
              <w:rPr>
                <w:b/>
              </w:rPr>
              <w:t>Subject</w:t>
            </w:r>
          </w:p>
        </w:tc>
        <w:tc>
          <w:tcPr>
            <w:tcW w:type="dxa" w:w="8424"/>
            <w:vAlign w:val="top"/>
          </w:tcPr>
          <w:p>
            <w:r>
              <w:t>Acknowledgment of FOIA Appeal A-2025-00394 Portal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37</w:t>
            </w:r>
          </w:p>
        </w:tc>
      </w:tr>
      <w:tr>
        <w:tc>
          <w:tcPr>
            <w:tcW w:type="dxa" w:w="2232"/>
            <w:vAlign w:val="top"/>
            <w:shd w:fill="E8EEF3"/>
          </w:tcPr>
          <w:p>
            <w:r>
              <w:rPr>
                <w:b/>
              </w:rPr>
              <w:t>Id</w:t>
            </w:r>
          </w:p>
        </w:tc>
        <w:tc>
          <w:tcPr>
            <w:tcW w:type="dxa" w:w="8424"/>
            <w:vAlign w:val="top"/>
          </w:tcPr>
          <w:p>
            <w:r>
              <w:t>FMR-BS-037</w:t>
            </w:r>
          </w:p>
        </w:tc>
      </w:tr>
      <w:tr>
        <w:tc>
          <w:tcPr>
            <w:tcW w:type="dxa" w:w="2232"/>
            <w:vAlign w:val="top"/>
            <w:shd w:fill="E8EEF3"/>
          </w:tcPr>
          <w:p>
            <w:r>
              <w:rPr>
                <w:b/>
              </w:rPr>
              <w:t>Subject</w:t>
            </w:r>
          </w:p>
        </w:tc>
        <w:tc>
          <w:tcPr>
            <w:tcW w:type="dxa" w:w="8424"/>
            <w:vAlign w:val="top"/>
          </w:tcPr>
          <w:p>
            <w:r>
              <w:t>RE: Freedom of Information Act Request #A-2025-00394 Email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38</w:t>
            </w:r>
          </w:p>
        </w:tc>
      </w:tr>
      <w:tr>
        <w:tc>
          <w:tcPr>
            <w:tcW w:type="dxa" w:w="2232"/>
            <w:vAlign w:val="top"/>
            <w:shd w:fill="E8EEF3"/>
          </w:tcPr>
          <w:p>
            <w:r>
              <w:rPr>
                <w:b/>
              </w:rPr>
              <w:t>Id</w:t>
            </w:r>
          </w:p>
        </w:tc>
        <w:tc>
          <w:tcPr>
            <w:tcW w:type="dxa" w:w="8424"/>
            <w:vAlign w:val="top"/>
          </w:tcPr>
          <w:p>
            <w:r>
              <w:t>FMR-BS-038</w:t>
            </w:r>
          </w:p>
        </w:tc>
      </w:tr>
      <w:tr>
        <w:tc>
          <w:tcPr>
            <w:tcW w:type="dxa" w:w="2232"/>
            <w:vAlign w:val="top"/>
            <w:shd w:fill="E8EEF3"/>
          </w:tcPr>
          <w:p>
            <w:r>
              <w:rPr>
                <w:b/>
              </w:rPr>
              <w:t>Subject</w:t>
            </w:r>
          </w:p>
        </w:tc>
        <w:tc>
          <w:tcPr>
            <w:tcW w:type="dxa" w:w="8424"/>
            <w:vAlign w:val="top"/>
          </w:tcPr>
          <w:p>
            <w:r>
              <w:t>Follow-Up on FOIA Appeal (Appeal No. A-2025-00394) and Demands for Immediate Compliance</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39</w:t>
            </w:r>
          </w:p>
        </w:tc>
      </w:tr>
      <w:tr>
        <w:tc>
          <w:tcPr>
            <w:tcW w:type="dxa" w:w="2232"/>
            <w:vAlign w:val="top"/>
            <w:shd w:fill="E8EEF3"/>
          </w:tcPr>
          <w:p>
            <w:r>
              <w:rPr>
                <w:b/>
              </w:rPr>
              <w:t>Id</w:t>
            </w:r>
          </w:p>
        </w:tc>
        <w:tc>
          <w:tcPr>
            <w:tcW w:type="dxa" w:w="8424"/>
            <w:vAlign w:val="top"/>
          </w:tcPr>
          <w:p>
            <w:r>
              <w:t>FMR-BS-039</w:t>
            </w:r>
          </w:p>
        </w:tc>
      </w:tr>
      <w:tr>
        <w:tc>
          <w:tcPr>
            <w:tcW w:type="dxa" w:w="2232"/>
            <w:vAlign w:val="top"/>
            <w:shd w:fill="E8EEF3"/>
          </w:tcPr>
          <w:p>
            <w:r>
              <w:rPr>
                <w:b/>
              </w:rPr>
              <w:t>Subject</w:t>
            </w:r>
          </w:p>
        </w:tc>
        <w:tc>
          <w:tcPr>
            <w:tcW w:type="dxa" w:w="8424"/>
            <w:vAlign w:val="top"/>
          </w:tcPr>
          <w:p>
            <w:r>
              <w:t>RE: [EXTERNAL] RE: Freedom of Information Act Request #A-2025-00394 Email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40</w:t>
            </w:r>
          </w:p>
        </w:tc>
      </w:tr>
      <w:tr>
        <w:tc>
          <w:tcPr>
            <w:tcW w:type="dxa" w:w="2232"/>
            <w:vAlign w:val="top"/>
            <w:shd w:fill="E8EEF3"/>
          </w:tcPr>
          <w:p>
            <w:r>
              <w:rPr>
                <w:b/>
              </w:rPr>
              <w:t>Id</w:t>
            </w:r>
          </w:p>
        </w:tc>
        <w:tc>
          <w:tcPr>
            <w:tcW w:type="dxa" w:w="8424"/>
            <w:vAlign w:val="top"/>
          </w:tcPr>
          <w:p>
            <w:r>
              <w:t>FMR-BS-040</w:t>
            </w:r>
          </w:p>
        </w:tc>
      </w:tr>
      <w:tr>
        <w:tc>
          <w:tcPr>
            <w:tcW w:type="dxa" w:w="2232"/>
            <w:vAlign w:val="top"/>
            <w:shd w:fill="E8EEF3"/>
          </w:tcPr>
          <w:p>
            <w:r>
              <w:rPr>
                <w:b/>
              </w:rPr>
              <w:t>Subject</w:t>
            </w:r>
          </w:p>
        </w:tc>
        <w:tc>
          <w:tcPr>
            <w:tcW w:type="dxa" w:w="8424"/>
            <w:vAlign w:val="top"/>
          </w:tcPr>
          <w:p>
            <w:r>
              <w:t>RE: Freedom of Information Act Request #A-2025-00393 None</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41</w:t>
            </w:r>
          </w:p>
        </w:tc>
      </w:tr>
      <w:tr>
        <w:tc>
          <w:tcPr>
            <w:tcW w:type="dxa" w:w="2232"/>
            <w:vAlign w:val="top"/>
            <w:shd w:fill="E8EEF3"/>
          </w:tcPr>
          <w:p>
            <w:r>
              <w:rPr>
                <w:b/>
              </w:rPr>
              <w:t>Id</w:t>
            </w:r>
          </w:p>
        </w:tc>
        <w:tc>
          <w:tcPr>
            <w:tcW w:type="dxa" w:w="8424"/>
            <w:vAlign w:val="top"/>
          </w:tcPr>
          <w:p>
            <w:r>
              <w:t>FMR-BS-041</w:t>
            </w:r>
          </w:p>
        </w:tc>
      </w:tr>
      <w:tr>
        <w:tc>
          <w:tcPr>
            <w:tcW w:type="dxa" w:w="2232"/>
            <w:vAlign w:val="top"/>
            <w:shd w:fill="E8EEF3"/>
          </w:tcPr>
          <w:p>
            <w:r>
              <w:rPr>
                <w:b/>
              </w:rPr>
              <w:t>Subject</w:t>
            </w:r>
          </w:p>
        </w:tc>
        <w:tc>
          <w:tcPr>
            <w:tcW w:type="dxa" w:w="8424"/>
            <w:vAlign w:val="top"/>
          </w:tcPr>
          <w:p>
            <w:r>
              <w:t>Follow-Up: Request for Identification of FOIA Contact and Supervisor</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42</w:t>
            </w:r>
          </w:p>
        </w:tc>
      </w:tr>
      <w:tr>
        <w:tc>
          <w:tcPr>
            <w:tcW w:type="dxa" w:w="2232"/>
            <w:vAlign w:val="top"/>
            <w:shd w:fill="E8EEF3"/>
          </w:tcPr>
          <w:p>
            <w:r>
              <w:rPr>
                <w:b/>
              </w:rPr>
              <w:t>Id</w:t>
            </w:r>
          </w:p>
        </w:tc>
        <w:tc>
          <w:tcPr>
            <w:tcW w:type="dxa" w:w="8424"/>
            <w:vAlign w:val="top"/>
          </w:tcPr>
          <w:p>
            <w:r>
              <w:t>FMR-BS-042</w:t>
            </w:r>
          </w:p>
        </w:tc>
      </w:tr>
      <w:tr>
        <w:tc>
          <w:tcPr>
            <w:tcW w:type="dxa" w:w="2232"/>
            <w:vAlign w:val="top"/>
            <w:shd w:fill="E8EEF3"/>
          </w:tcPr>
          <w:p>
            <w:r>
              <w:rPr>
                <w:b/>
              </w:rPr>
              <w:t>Subject</w:t>
            </w:r>
          </w:p>
        </w:tc>
        <w:tc>
          <w:tcPr>
            <w:tcW w:type="dxa" w:w="8424"/>
            <w:vAlign w:val="top"/>
          </w:tcPr>
          <w:p>
            <w:r>
              <w:t>Response to FOIA Appeal A-2025-00394 Portal</w:t>
            </w:r>
          </w:p>
        </w:tc>
      </w:tr>
      <w:tr>
        <w:tc>
          <w:tcPr>
            <w:tcW w:type="dxa" w:w="2232"/>
            <w:vAlign w:val="top"/>
            <w:shd w:fill="E8EEF3"/>
          </w:tcPr>
          <w:p>
            <w:r>
              <w:rPr>
                <w:b/>
              </w:rPr>
              <w:t>Occurrences</w:t>
            </w:r>
          </w:p>
        </w:tc>
        <w:tc>
          <w:tcPr>
            <w:tcW w:type="dxa" w:w="8424"/>
            <w:vAlign w:val="top"/>
          </w:tcPr>
          <w:p>
            <w:r>
              <w:t>1</w:t>
            </w:r>
          </w:p>
        </w:tc>
      </w:tr>
      <w:tr>
        <w:tc>
          <w:tcPr>
            <w:tcW w:type="dxa" w:w="2232"/>
            <w:vAlign w:val="top"/>
            <w:shd w:fill="E8EEF3"/>
          </w:tcPr>
          <w:p>
            <w:r>
              <w:rPr>
                <w:b/>
              </w:rPr>
              <w:t>Status</w:t>
            </w:r>
          </w:p>
        </w:tc>
        <w:tc>
          <w:tcPr>
            <w:tcW w:type="dxa" w:w="8424"/>
            <w:vAlign w:val="top"/>
          </w:tcPr>
          <w:p>
            <w:r>
              <w:t>OCR_UNCERTAIN</w:t>
            </w:r>
          </w:p>
        </w:tc>
      </w:tr>
      <w:tr>
        <w:tc>
          <w:tcPr>
            <w:tcW w:type="dxa" w:w="2232"/>
            <w:vAlign w:val="top"/>
            <w:shd w:fill="E8EEF3"/>
          </w:tcPr>
          <w:p>
            <w:r>
              <w:rPr>
                <w:b/>
              </w:rPr>
              <w:t>Limitation</w:t>
            </w:r>
          </w:p>
        </w:tc>
        <w:tc>
          <w:tcPr>
            <w:tcW w:type="dxa" w:w="8424"/>
            <w:vAlign w:val="top"/>
          </w:tcPr>
          <w:p>
            <w:r>
              <w:t>Extracted subject text may reflect duplicates, attachments, or OCR and is not a factual finding.</w:t>
            </w:r>
          </w:p>
        </w:tc>
      </w:tr>
    </w:tbl>
    <w:p/>
    <w:p>
      <w:pPr>
        <w:pStyle w:val="Heading2"/>
      </w:pPr>
      <w:r>
        <w:t>Supplied archive index</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FMR-AR-001</w:t>
            </w:r>
          </w:p>
        </w:tc>
      </w:tr>
      <w:tr>
        <w:tc>
          <w:tcPr>
            <w:tcW w:type="dxa" w:w="2232"/>
            <w:vAlign w:val="top"/>
            <w:shd w:fill="E8EEF3"/>
          </w:tcPr>
          <w:p>
            <w:r>
              <w:rPr>
                <w:b/>
              </w:rPr>
              <w:t>Date</w:t>
            </w:r>
          </w:p>
        </w:tc>
        <w:tc>
          <w:tcPr>
            <w:tcW w:type="dxa" w:w="8424"/>
            <w:vAlign w:val="top"/>
          </w:tcPr>
          <w:p>
            <w:r>
              <w:t>Not stated</w:t>
            </w:r>
          </w:p>
        </w:tc>
      </w:tr>
      <w:tr>
        <w:tc>
          <w:tcPr>
            <w:tcW w:type="dxa" w:w="2232"/>
            <w:vAlign w:val="top"/>
            <w:shd w:fill="E8EEF3"/>
          </w:tcPr>
          <w:p>
            <w:r>
              <w:rPr>
                <w:b/>
              </w:rPr>
              <w:t>Title And Record Id</w:t>
            </w:r>
          </w:p>
        </w:tc>
        <w:tc>
          <w:tcPr>
            <w:tcW w:type="dxa" w:w="8424"/>
            <w:vAlign w:val="top"/>
          </w:tcPr>
          <w:p>
            <w:r>
              <w:t>Why ICE Is Essential for Protecting Vulnerable Populations on Medicaid Top 20 Reasons Constitutional Rights Whistleblower Rights ADA Rights Civil Rights Medicaid Rights</w:t>
              <w:br/>
              <w:t>Record ID: 136818e8-140f-46a2-9af3-60ac153ed240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FMR-AR-002</w:t>
            </w:r>
          </w:p>
        </w:tc>
      </w:tr>
      <w:tr>
        <w:tc>
          <w:tcPr>
            <w:tcW w:type="dxa" w:w="2232"/>
            <w:vAlign w:val="top"/>
            <w:shd w:fill="E8EEF3"/>
          </w:tcPr>
          <w:p>
            <w:r>
              <w:rPr>
                <w:b/>
              </w:rPr>
              <w:t>Date</w:t>
            </w:r>
          </w:p>
        </w:tc>
        <w:tc>
          <w:tcPr>
            <w:tcW w:type="dxa" w:w="8424"/>
            <w:vAlign w:val="top"/>
          </w:tcPr>
          <w:p>
            <w:r>
              <w:t>Apr 28, 2026</w:t>
            </w:r>
          </w:p>
        </w:tc>
      </w:tr>
      <w:tr>
        <w:tc>
          <w:tcPr>
            <w:tcW w:type="dxa" w:w="2232"/>
            <w:vAlign w:val="top"/>
            <w:shd w:fill="E8EEF3"/>
          </w:tcPr>
          <w:p>
            <w:r>
              <w:rPr>
                <w:b/>
              </w:rPr>
              <w:t>Title And Record Id</w:t>
            </w:r>
          </w:p>
        </w:tc>
        <w:tc>
          <w:tcPr>
            <w:tcW w:type="dxa" w:w="8424"/>
            <w:vAlign w:val="top"/>
          </w:tcPr>
          <w:p>
            <w:r>
              <w:t>Who Is David Medeiros? Constitutional, Civil Rights, Medicaid Integrity, ABI Resources, and Federal Protection Failure Summary</w:t>
              <w:br/>
              <w:t>Record ID: d6ea95ff-c60e-4dcf-8c62-6a98035083fc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FMR-AR-003</w:t>
            </w:r>
          </w:p>
        </w:tc>
      </w:tr>
      <w:tr>
        <w:tc>
          <w:tcPr>
            <w:tcW w:type="dxa" w:w="2232"/>
            <w:vAlign w:val="top"/>
            <w:shd w:fill="E8EEF3"/>
          </w:tcPr>
          <w:p>
            <w:r>
              <w:rPr>
                <w:b/>
              </w:rPr>
              <w:t>Date</w:t>
            </w:r>
          </w:p>
        </w:tc>
        <w:tc>
          <w:tcPr>
            <w:tcW w:type="dxa" w:w="8424"/>
            <w:vAlign w:val="top"/>
          </w:tcPr>
          <w:p>
            <w:r>
              <w:t>Apr 28, 2026</w:t>
            </w:r>
          </w:p>
        </w:tc>
      </w:tr>
      <w:tr>
        <w:tc>
          <w:tcPr>
            <w:tcW w:type="dxa" w:w="2232"/>
            <w:vAlign w:val="top"/>
            <w:shd w:fill="E8EEF3"/>
          </w:tcPr>
          <w:p>
            <w:r>
              <w:rPr>
                <w:b/>
              </w:rPr>
              <w:t>Title And Record Id</w:t>
            </w:r>
          </w:p>
        </w:tc>
        <w:tc>
          <w:tcPr>
            <w:tcW w:type="dxa" w:w="8424"/>
            <w:vAlign w:val="top"/>
          </w:tcPr>
          <w:p>
            <w:r>
              <w:t>100 Federal Review Questions and Preliminary Answers for DOJ and Federal Oversight Agencies Website Purpose</w:t>
              <w:br/>
              <w:t>Record ID: b0111396-612f-4c52-b334-d72e01d72b1b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FMR-AR-004</w:t>
            </w:r>
          </w:p>
        </w:tc>
      </w:tr>
      <w:tr>
        <w:tc>
          <w:tcPr>
            <w:tcW w:type="dxa" w:w="2232"/>
            <w:vAlign w:val="top"/>
            <w:shd w:fill="E8EEF3"/>
          </w:tcPr>
          <w:p>
            <w:r>
              <w:rPr>
                <w:b/>
              </w:rPr>
              <w:t>Date</w:t>
            </w:r>
          </w:p>
        </w:tc>
        <w:tc>
          <w:tcPr>
            <w:tcW w:type="dxa" w:w="8424"/>
            <w:vAlign w:val="top"/>
          </w:tcPr>
          <w:p>
            <w:r>
              <w:t>Apr 27, 2026</w:t>
            </w:r>
          </w:p>
        </w:tc>
      </w:tr>
      <w:tr>
        <w:tc>
          <w:tcPr>
            <w:tcW w:type="dxa" w:w="2232"/>
            <w:vAlign w:val="top"/>
            <w:shd w:fill="E8EEF3"/>
          </w:tcPr>
          <w:p>
            <w:r>
              <w:rPr>
                <w:b/>
              </w:rPr>
              <w:t>Title And Record Id</w:t>
            </w:r>
          </w:p>
        </w:tc>
        <w:tc>
          <w:tcPr>
            <w:tcW w:type="dxa" w:w="8424"/>
            <w:vAlign w:val="top"/>
          </w:tcPr>
          <w:p>
            <w:r>
              <w:t>Federal Forensic Discovery Report on David Medeiros and the DOJ Civil Rights Division Intake Pattern</w:t>
              <w:br/>
              <w:t>Record ID: 896a9310-190f-4995-afba-e1b30a79f794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FMR-AR-005</w:t>
            </w:r>
          </w:p>
        </w:tc>
      </w:tr>
      <w:tr>
        <w:tc>
          <w:tcPr>
            <w:tcW w:type="dxa" w:w="2232"/>
            <w:vAlign w:val="top"/>
            <w:shd w:fill="E8EEF3"/>
          </w:tcPr>
          <w:p>
            <w:r>
              <w:rPr>
                <w:b/>
              </w:rPr>
              <w:t>Date</w:t>
            </w:r>
          </w:p>
        </w:tc>
        <w:tc>
          <w:tcPr>
            <w:tcW w:type="dxa" w:w="8424"/>
            <w:vAlign w:val="top"/>
          </w:tcPr>
          <w:p>
            <w:r>
              <w:t>Apr 27, 2026</w:t>
            </w:r>
          </w:p>
        </w:tc>
      </w:tr>
      <w:tr>
        <w:tc>
          <w:tcPr>
            <w:tcW w:type="dxa" w:w="2232"/>
            <w:vAlign w:val="top"/>
            <w:shd w:fill="E8EEF3"/>
          </w:tcPr>
          <w:p>
            <w:r>
              <w:rPr>
                <w:b/>
              </w:rPr>
              <w:t>Title And Record Id</w:t>
            </w:r>
          </w:p>
        </w:tc>
        <w:tc>
          <w:tcPr>
            <w:tcW w:type="dxa" w:w="8424"/>
            <w:vAlign w:val="top"/>
          </w:tcPr>
          <w:p>
            <w:r>
              <w:t>David Medeiros Federal Forensic Chronology: From Connecticut Medicaid ABI Waiver Referral Discovery to National Civil Rights, ADA, FOIA, CHRO, CMS, HHS, DOJ, FBI, OSC, and Olmstead Escalation</w:t>
              <w:br/>
              <w:t>Record ID: 6306cd0b-e916-4a44-96dd-d90cab72d4ab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FMR-AR-006</w:t>
            </w:r>
          </w:p>
        </w:tc>
      </w:tr>
      <w:tr>
        <w:tc>
          <w:tcPr>
            <w:tcW w:type="dxa" w:w="2232"/>
            <w:vAlign w:val="top"/>
            <w:shd w:fill="E8EEF3"/>
          </w:tcPr>
          <w:p>
            <w:r>
              <w:rPr>
                <w:b/>
              </w:rPr>
              <w:t>Date</w:t>
            </w:r>
          </w:p>
        </w:tc>
        <w:tc>
          <w:tcPr>
            <w:tcW w:type="dxa" w:w="8424"/>
            <w:vAlign w:val="top"/>
          </w:tcPr>
          <w:p>
            <w:r>
              <w:t>Apr 26, 2026</w:t>
            </w:r>
          </w:p>
        </w:tc>
      </w:tr>
      <w:tr>
        <w:tc>
          <w:tcPr>
            <w:tcW w:type="dxa" w:w="2232"/>
            <w:vAlign w:val="top"/>
            <w:shd w:fill="E8EEF3"/>
          </w:tcPr>
          <w:p>
            <w:r>
              <w:rPr>
                <w:b/>
              </w:rPr>
              <w:t>Title And Record Id</w:t>
            </w:r>
          </w:p>
        </w:tc>
        <w:tc>
          <w:tcPr>
            <w:tcW w:type="dxa" w:w="8424"/>
            <w:vAlign w:val="top"/>
          </w:tcPr>
          <w:p>
            <w:r>
              <w:t>MuckRock FOIA Account Termination: How Connecticut�s Disabled Medicaid ABI Whistleblower Lost His ADA-Accessible Public Records Platform Timeline, Facts, and Unresolved Questions of Suppression</w:t>
              <w:br/>
              <w:t>Record ID: b913f85e-f7af-4182-afab-7af8e6bc63e8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FMR-AR-007</w:t>
            </w:r>
          </w:p>
        </w:tc>
      </w:tr>
      <w:tr>
        <w:tc>
          <w:tcPr>
            <w:tcW w:type="dxa" w:w="2232"/>
            <w:vAlign w:val="top"/>
            <w:shd w:fill="E8EEF3"/>
          </w:tcPr>
          <w:p>
            <w:r>
              <w:rPr>
                <w:b/>
              </w:rPr>
              <w:t>Date</w:t>
            </w:r>
          </w:p>
        </w:tc>
        <w:tc>
          <w:tcPr>
            <w:tcW w:type="dxa" w:w="8424"/>
            <w:vAlign w:val="top"/>
          </w:tcPr>
          <w:p>
            <w:r>
              <w:t>Apr 26, 2026</w:t>
            </w:r>
          </w:p>
        </w:tc>
      </w:tr>
      <w:tr>
        <w:tc>
          <w:tcPr>
            <w:tcW w:type="dxa" w:w="2232"/>
            <w:vAlign w:val="top"/>
            <w:shd w:fill="E8EEF3"/>
          </w:tcPr>
          <w:p>
            <w:r>
              <w:rPr>
                <w:b/>
              </w:rPr>
              <w:t>Title And Record Id</w:t>
            </w:r>
          </w:p>
        </w:tc>
        <w:tc>
          <w:tcPr>
            <w:tcW w:type="dxa" w:w="8424"/>
            <w:vAlign w:val="top"/>
          </w:tcPr>
          <w:p>
            <w:r>
              <w:t>Connecticut DSS Confirms: Medicaid ABI Service Providers Are NOT Required to Obtain or Use an NPI � ABI Resources LLC Voluntarily Operates at Federal Standard While Connecticut Medicaid Allows a Lower Identification Threshold</w:t>
              <w:br/>
              <w:t>Record ID: 048404ce-ec83-42ff-b35b-effa140e9ade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FMR-AR-008</w:t>
            </w:r>
          </w:p>
        </w:tc>
      </w:tr>
      <w:tr>
        <w:tc>
          <w:tcPr>
            <w:tcW w:type="dxa" w:w="2232"/>
            <w:vAlign w:val="top"/>
            <w:shd w:fill="E8EEF3"/>
          </w:tcPr>
          <w:p>
            <w:r>
              <w:rPr>
                <w:b/>
              </w:rPr>
              <w:t>Date</w:t>
            </w:r>
          </w:p>
        </w:tc>
        <w:tc>
          <w:tcPr>
            <w:tcW w:type="dxa" w:w="8424"/>
            <w:vAlign w:val="top"/>
          </w:tcPr>
          <w:p>
            <w:r>
              <w:t>Apr 22, 2026</w:t>
            </w:r>
          </w:p>
        </w:tc>
      </w:tr>
      <w:tr>
        <w:tc>
          <w:tcPr>
            <w:tcW w:type="dxa" w:w="2232"/>
            <w:vAlign w:val="top"/>
            <w:shd w:fill="E8EEF3"/>
          </w:tcPr>
          <w:p>
            <w:r>
              <w:rPr>
                <w:b/>
              </w:rPr>
              <w:t>Title And Record Id</w:t>
            </w:r>
          </w:p>
        </w:tc>
        <w:tc>
          <w:tcPr>
            <w:tcW w:type="dxa" w:w="8424"/>
            <w:vAlign w:val="top"/>
          </w:tcPr>
          <w:p>
            <w:r>
              <w:t>ABI Resources LLC Owner Qualifies for EAJA in Federal Action Supporting Trump-Vance Task Force on Medicaid Fraud - David Medeiros Advocate</w:t>
              <w:br/>
              <w:t>Record ID: 828b568a-899d-4113-a0dd-d175822c7b1a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FMR-AR-009</w:t>
            </w:r>
          </w:p>
        </w:tc>
      </w:tr>
      <w:tr>
        <w:tc>
          <w:tcPr>
            <w:tcW w:type="dxa" w:w="2232"/>
            <w:vAlign w:val="top"/>
            <w:shd w:fill="E8EEF3"/>
          </w:tcPr>
          <w:p>
            <w:r>
              <w:rPr>
                <w:b/>
              </w:rPr>
              <w:t>Date</w:t>
            </w:r>
          </w:p>
        </w:tc>
        <w:tc>
          <w:tcPr>
            <w:tcW w:type="dxa" w:w="8424"/>
            <w:vAlign w:val="top"/>
          </w:tcPr>
          <w:p>
            <w:r>
              <w:t>Apr 21, 2026</w:t>
            </w:r>
          </w:p>
        </w:tc>
      </w:tr>
      <w:tr>
        <w:tc>
          <w:tcPr>
            <w:tcW w:type="dxa" w:w="2232"/>
            <w:vAlign w:val="top"/>
            <w:shd w:fill="E8EEF3"/>
          </w:tcPr>
          <w:p>
            <w:r>
              <w:rPr>
                <w:b/>
              </w:rPr>
              <w:t>Title And Record Id</w:t>
            </w:r>
          </w:p>
        </w:tc>
        <w:tc>
          <w:tcPr>
            <w:tcW w:type="dxa" w:w="8424"/>
            <w:vAlign w:val="top"/>
          </w:tcPr>
          <w:p>
            <w:r>
              <w:t>The Living Constitution: The 30-Year History of David Medeiros� Advocacy for Disability Rights, Medicaid Accountability, and How It Embodies America�s Promise of Equal Justice, Liberty, and Redress</w:t>
              <w:br/>
              <w:t>Record ID: 3afd69e1-2288-4c40-bd41-e060325b3854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FMR-AR-010</w:t>
            </w:r>
          </w:p>
        </w:tc>
      </w:tr>
      <w:tr>
        <w:tc>
          <w:tcPr>
            <w:tcW w:type="dxa" w:w="2232"/>
            <w:vAlign w:val="top"/>
            <w:shd w:fill="E8EEF3"/>
          </w:tcPr>
          <w:p>
            <w:r>
              <w:rPr>
                <w:b/>
              </w:rPr>
              <w:t>Date</w:t>
            </w:r>
          </w:p>
        </w:tc>
        <w:tc>
          <w:tcPr>
            <w:tcW w:type="dxa" w:w="8424"/>
            <w:vAlign w:val="top"/>
          </w:tcPr>
          <w:p>
            <w:r>
              <w:t>Apr 18, 2026</w:t>
            </w:r>
          </w:p>
        </w:tc>
      </w:tr>
      <w:tr>
        <w:tc>
          <w:tcPr>
            <w:tcW w:type="dxa" w:w="2232"/>
            <w:vAlign w:val="top"/>
            <w:shd w:fill="E8EEF3"/>
          </w:tcPr>
          <w:p>
            <w:r>
              <w:rPr>
                <w:b/>
              </w:rPr>
              <w:t>Title And Record Id</w:t>
            </w:r>
          </w:p>
        </w:tc>
        <w:tc>
          <w:tcPr>
            <w:tcW w:type="dxa" w:w="8424"/>
            <w:vAlign w:val="top"/>
          </w:tcPr>
          <w:p>
            <w:r>
              <w:t>OCR Remand Notice � HHS/OCR Investigating CMS Failure to Provide ADA Reasonable Modifications on FOIA Request 110620247022 (Deborah Kolodner, 17 April 2026)</w:t>
              <w:br/>
              <w:t>Record ID: 8899910d-6001-479c-909f-fc80a7c9cb00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FMR-AR-011</w:t>
            </w:r>
          </w:p>
        </w:tc>
      </w:tr>
      <w:tr>
        <w:tc>
          <w:tcPr>
            <w:tcW w:type="dxa" w:w="2232"/>
            <w:vAlign w:val="top"/>
            <w:shd w:fill="E8EEF3"/>
          </w:tcPr>
          <w:p>
            <w:r>
              <w:rPr>
                <w:b/>
              </w:rPr>
              <w:t>Date</w:t>
            </w:r>
          </w:p>
        </w:tc>
        <w:tc>
          <w:tcPr>
            <w:tcW w:type="dxa" w:w="8424"/>
            <w:vAlign w:val="top"/>
          </w:tcPr>
          <w:p>
            <w:r>
              <w:t>Apr 08, 2026</w:t>
            </w:r>
          </w:p>
        </w:tc>
      </w:tr>
      <w:tr>
        <w:tc>
          <w:tcPr>
            <w:tcW w:type="dxa" w:w="2232"/>
            <w:vAlign w:val="top"/>
            <w:shd w:fill="E8EEF3"/>
          </w:tcPr>
          <w:p>
            <w:r>
              <w:rPr>
                <w:b/>
              </w:rPr>
              <w:t>Title And Record Id</w:t>
            </w:r>
          </w:p>
        </w:tc>
        <w:tc>
          <w:tcPr>
            <w:tcW w:type="dxa" w:w="8424"/>
            <w:vAlign w:val="top"/>
          </w:tcPr>
          <w:p>
            <w:r>
              <w:t>State Auditors Confirm 100% CHRO Statutory Deadline Failures: A Forensic Audit Report Connecticut Commission on Human Rights - Civil Constitutional Rights</w:t>
              <w:br/>
              <w:t>Record ID: 3077bf99-5e62-4ade-bb85-16cb11ba4643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FMR-AR-012</w:t>
            </w:r>
          </w:p>
        </w:tc>
      </w:tr>
      <w:tr>
        <w:tc>
          <w:tcPr>
            <w:tcW w:type="dxa" w:w="2232"/>
            <w:vAlign w:val="top"/>
            <w:shd w:fill="E8EEF3"/>
          </w:tcPr>
          <w:p>
            <w:r>
              <w:rPr>
                <w:b/>
              </w:rPr>
              <w:t>Date</w:t>
            </w:r>
          </w:p>
        </w:tc>
        <w:tc>
          <w:tcPr>
            <w:tcW w:type="dxa" w:w="8424"/>
            <w:vAlign w:val="top"/>
          </w:tcPr>
          <w:p>
            <w:r>
              <w:t>Apr 07, 2026</w:t>
            </w:r>
          </w:p>
        </w:tc>
      </w:tr>
      <w:tr>
        <w:tc>
          <w:tcPr>
            <w:tcW w:type="dxa" w:w="2232"/>
            <w:vAlign w:val="top"/>
            <w:shd w:fill="E8EEF3"/>
          </w:tcPr>
          <w:p>
            <w:r>
              <w:rPr>
                <w:b/>
              </w:rPr>
              <w:t>Title And Record Id</w:t>
            </w:r>
          </w:p>
        </w:tc>
        <w:tc>
          <w:tcPr>
            <w:tcW w:type="dxa" w:w="8424"/>
            <w:vAlign w:val="top"/>
          </w:tcPr>
          <w:p>
            <w:r>
              <w:t>Grateful Message to Wix Leadership � A Story of Shared Values, Global Impact, and Working Together for the Greatest Good. Empowering Disabled Voices, Building Global Communities, and Sharing the Same Mission to End Suffering and Improve Quality of Life for All</w:t>
              <w:br/>
              <w:t>Record ID: 6b16656c-df6b-475d-a140-f92f7f85a56e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FMR-AR-013</w:t>
            </w:r>
          </w:p>
        </w:tc>
      </w:tr>
      <w:tr>
        <w:tc>
          <w:tcPr>
            <w:tcW w:type="dxa" w:w="2232"/>
            <w:vAlign w:val="top"/>
            <w:shd w:fill="E8EEF3"/>
          </w:tcPr>
          <w:p>
            <w:r>
              <w:rPr>
                <w:b/>
              </w:rPr>
              <w:t>Date</w:t>
            </w:r>
          </w:p>
        </w:tc>
        <w:tc>
          <w:tcPr>
            <w:tcW w:type="dxa" w:w="8424"/>
            <w:vAlign w:val="top"/>
          </w:tcPr>
          <w:p>
            <w:r>
              <w:t>Apr 07, 2026</w:t>
            </w:r>
          </w:p>
        </w:tc>
      </w:tr>
      <w:tr>
        <w:tc>
          <w:tcPr>
            <w:tcW w:type="dxa" w:w="2232"/>
            <w:vAlign w:val="top"/>
            <w:shd w:fill="E8EEF3"/>
          </w:tcPr>
          <w:p>
            <w:r>
              <w:rPr>
                <w:b/>
              </w:rPr>
              <w:t>Title And Record Id</w:t>
            </w:r>
          </w:p>
        </w:tc>
        <w:tc>
          <w:tcPr>
            <w:tcW w:type="dxa" w:w="8424"/>
            <w:vAlign w:val="top"/>
          </w:tcPr>
          <w:p>
            <w:r>
              <w:t>April 7, 2026 � Formal Directive Sent President Trump, VP Vance, Acting AG Todd Blanche &amp; White House Task Force to Eliminate Fraud</w:t>
              <w:br/>
              <w:t>Record ID: e890575d-8cca-4a71-9835-e47c0c59d2bc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FMR-AR-014</w:t>
            </w:r>
          </w:p>
        </w:tc>
      </w:tr>
      <w:tr>
        <w:tc>
          <w:tcPr>
            <w:tcW w:type="dxa" w:w="2232"/>
            <w:vAlign w:val="top"/>
            <w:shd w:fill="E8EEF3"/>
          </w:tcPr>
          <w:p>
            <w:r>
              <w:rPr>
                <w:b/>
              </w:rPr>
              <w:t>Date</w:t>
            </w:r>
          </w:p>
        </w:tc>
        <w:tc>
          <w:tcPr>
            <w:tcW w:type="dxa" w:w="8424"/>
            <w:vAlign w:val="top"/>
          </w:tcPr>
          <w:p>
            <w:r>
              <w:t>Apr 06, 2026</w:t>
            </w:r>
          </w:p>
        </w:tc>
      </w:tr>
      <w:tr>
        <w:tc>
          <w:tcPr>
            <w:tcW w:type="dxa" w:w="2232"/>
            <w:vAlign w:val="top"/>
            <w:shd w:fill="E8EEF3"/>
          </w:tcPr>
          <w:p>
            <w:r>
              <w:rPr>
                <w:b/>
              </w:rPr>
              <w:t>Title And Record Id</w:t>
            </w:r>
          </w:p>
        </w:tc>
        <w:tc>
          <w:tcPr>
            <w:tcW w:type="dxa" w:w="8424"/>
            <w:vAlign w:val="top"/>
          </w:tcPr>
          <w:p>
            <w:r>
              <w:t>November 28, 2023 Formal Letter from David Medeiros to Senator Chris Murphy on Systemic Medicaid ABI Waiver Rights Violations Forensic Accountability Report</w:t>
              <w:br/>
              <w:t>Record ID: 75987bc5-1e42-49a1-9d24-e385aded0e1d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FMR-AR-015</w:t>
            </w:r>
          </w:p>
        </w:tc>
      </w:tr>
      <w:tr>
        <w:tc>
          <w:tcPr>
            <w:tcW w:type="dxa" w:w="2232"/>
            <w:vAlign w:val="top"/>
            <w:shd w:fill="E8EEF3"/>
          </w:tcPr>
          <w:p>
            <w:r>
              <w:rPr>
                <w:b/>
              </w:rPr>
              <w:t>Date</w:t>
            </w:r>
          </w:p>
        </w:tc>
        <w:tc>
          <w:tcPr>
            <w:tcW w:type="dxa" w:w="8424"/>
            <w:vAlign w:val="top"/>
          </w:tcPr>
          <w:p>
            <w:r>
              <w:t>Apr 06, 2026</w:t>
            </w:r>
          </w:p>
        </w:tc>
      </w:tr>
      <w:tr>
        <w:tc>
          <w:tcPr>
            <w:tcW w:type="dxa" w:w="2232"/>
            <w:vAlign w:val="top"/>
            <w:shd w:fill="E8EEF3"/>
          </w:tcPr>
          <w:p>
            <w:r>
              <w:rPr>
                <w:b/>
              </w:rPr>
              <w:t>Title And Record Id</w:t>
            </w:r>
          </w:p>
        </w:tc>
        <w:tc>
          <w:tcPr>
            <w:tcW w:type="dxa" w:w="8424"/>
            <w:vAlign w:val="top"/>
          </w:tcPr>
          <w:p>
            <w:r>
              <w:t>November 28, 2023 Formal Letter from David Medeiros to Congressman Jim Himes on Systemic Medicaid ABI Waiver Rights Violations Forensic Accountability Report</w:t>
              <w:br/>
              <w:t>Record ID: 256f24f9-acdd-40df-be5a-70aee8ff0e87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w:t>
            </w:r>
          </w:p>
        </w:tc>
      </w:tr>
      <w:tr>
        <w:tc>
          <w:tcPr>
            <w:tcW w:type="dxa" w:w="2232"/>
            <w:vAlign w:val="top"/>
            <w:shd w:fill="E8EEF3"/>
          </w:tcPr>
          <w:p>
            <w:r>
              <w:rPr>
                <w:b/>
              </w:rPr>
              <w:t>Id</w:t>
            </w:r>
          </w:p>
        </w:tc>
        <w:tc>
          <w:tcPr>
            <w:tcW w:type="dxa" w:w="8424"/>
            <w:vAlign w:val="top"/>
          </w:tcPr>
          <w:p>
            <w:r>
              <w:t>FMR-AR-016</w:t>
            </w:r>
          </w:p>
        </w:tc>
      </w:tr>
      <w:tr>
        <w:tc>
          <w:tcPr>
            <w:tcW w:type="dxa" w:w="2232"/>
            <w:vAlign w:val="top"/>
            <w:shd w:fill="E8EEF3"/>
          </w:tcPr>
          <w:p>
            <w:r>
              <w:rPr>
                <w:b/>
              </w:rPr>
              <w:t>Date</w:t>
            </w:r>
          </w:p>
        </w:tc>
        <w:tc>
          <w:tcPr>
            <w:tcW w:type="dxa" w:w="8424"/>
            <w:vAlign w:val="top"/>
          </w:tcPr>
          <w:p>
            <w:r>
              <w:t>Apr 06, 2026</w:t>
            </w:r>
          </w:p>
        </w:tc>
      </w:tr>
      <w:tr>
        <w:tc>
          <w:tcPr>
            <w:tcW w:type="dxa" w:w="2232"/>
            <w:vAlign w:val="top"/>
            <w:shd w:fill="E8EEF3"/>
          </w:tcPr>
          <w:p>
            <w:r>
              <w:rPr>
                <w:b/>
              </w:rPr>
              <w:t>Title And Record Id</w:t>
            </w:r>
          </w:p>
        </w:tc>
        <w:tc>
          <w:tcPr>
            <w:tcW w:type="dxa" w:w="8424"/>
            <w:vAlign w:val="top"/>
          </w:tcPr>
          <w:p>
            <w:r>
              <w:t>Congresswoman Jahana Hayes on Systemic Medicaid ABI Waiver Rights Violations Forensic Accountability Report November 28, 2023 Formal Letter from David Medeiros to</w:t>
              <w:br/>
              <w:t>Record ID: c30169e4-2674-4dd3-a3e8-5d096f1cb365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w:t>
            </w:r>
          </w:p>
        </w:tc>
      </w:tr>
      <w:tr>
        <w:tc>
          <w:tcPr>
            <w:tcW w:type="dxa" w:w="2232"/>
            <w:vAlign w:val="top"/>
            <w:shd w:fill="E8EEF3"/>
          </w:tcPr>
          <w:p>
            <w:r>
              <w:rPr>
                <w:b/>
              </w:rPr>
              <w:t>Id</w:t>
            </w:r>
          </w:p>
        </w:tc>
        <w:tc>
          <w:tcPr>
            <w:tcW w:type="dxa" w:w="8424"/>
            <w:vAlign w:val="top"/>
          </w:tcPr>
          <w:p>
            <w:r>
              <w:t>FMR-AR-017</w:t>
            </w:r>
          </w:p>
        </w:tc>
      </w:tr>
      <w:tr>
        <w:tc>
          <w:tcPr>
            <w:tcW w:type="dxa" w:w="2232"/>
            <w:vAlign w:val="top"/>
            <w:shd w:fill="E8EEF3"/>
          </w:tcPr>
          <w:p>
            <w:r>
              <w:rPr>
                <w:b/>
              </w:rPr>
              <w:t>Date</w:t>
            </w:r>
          </w:p>
        </w:tc>
        <w:tc>
          <w:tcPr>
            <w:tcW w:type="dxa" w:w="8424"/>
            <w:vAlign w:val="top"/>
          </w:tcPr>
          <w:p>
            <w:r>
              <w:t>Apr 06, 2026</w:t>
            </w:r>
          </w:p>
        </w:tc>
      </w:tr>
      <w:tr>
        <w:tc>
          <w:tcPr>
            <w:tcW w:type="dxa" w:w="2232"/>
            <w:vAlign w:val="top"/>
            <w:shd w:fill="E8EEF3"/>
          </w:tcPr>
          <w:p>
            <w:r>
              <w:rPr>
                <w:b/>
              </w:rPr>
              <w:t>Title And Record Id</w:t>
            </w:r>
          </w:p>
        </w:tc>
        <w:tc>
          <w:tcPr>
            <w:tcW w:type="dxa" w:w="8424"/>
            <w:vAlign w:val="top"/>
          </w:tcPr>
          <w:p>
            <w:r>
              <w:t>November 28, 2023 Formal Letter to Senator Richard Blumenthal � Urgent Request for Federal Intervention on Systemic Rights Violations in Connecticut�s Medicaid ABI Waiver Program Forensic Accountability Report</w:t>
              <w:br/>
              <w:t>Record ID: 166d50d9-418b-4666-8e91-c77da884c5d6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w:t>
            </w:r>
          </w:p>
        </w:tc>
      </w:tr>
      <w:tr>
        <w:tc>
          <w:tcPr>
            <w:tcW w:type="dxa" w:w="2232"/>
            <w:vAlign w:val="top"/>
            <w:shd w:fill="E8EEF3"/>
          </w:tcPr>
          <w:p>
            <w:r>
              <w:rPr>
                <w:b/>
              </w:rPr>
              <w:t>Id</w:t>
            </w:r>
          </w:p>
        </w:tc>
        <w:tc>
          <w:tcPr>
            <w:tcW w:type="dxa" w:w="8424"/>
            <w:vAlign w:val="top"/>
          </w:tcPr>
          <w:p>
            <w:r>
              <w:t>FMR-AR-018</w:t>
            </w:r>
          </w:p>
        </w:tc>
      </w:tr>
      <w:tr>
        <w:tc>
          <w:tcPr>
            <w:tcW w:type="dxa" w:w="2232"/>
            <w:vAlign w:val="top"/>
            <w:shd w:fill="E8EEF3"/>
          </w:tcPr>
          <w:p>
            <w:r>
              <w:rPr>
                <w:b/>
              </w:rPr>
              <w:t>Date</w:t>
            </w:r>
          </w:p>
        </w:tc>
        <w:tc>
          <w:tcPr>
            <w:tcW w:type="dxa" w:w="8424"/>
            <w:vAlign w:val="top"/>
          </w:tcPr>
          <w:p>
            <w:r>
              <w:t>Apr 06, 2026</w:t>
            </w:r>
          </w:p>
        </w:tc>
      </w:tr>
      <w:tr>
        <w:tc>
          <w:tcPr>
            <w:tcW w:type="dxa" w:w="2232"/>
            <w:vAlign w:val="top"/>
            <w:shd w:fill="E8EEF3"/>
          </w:tcPr>
          <w:p>
            <w:r>
              <w:rPr>
                <w:b/>
              </w:rPr>
              <w:t>Title And Record Id</w:t>
            </w:r>
          </w:p>
        </w:tc>
        <w:tc>
          <w:tcPr>
            <w:tcW w:type="dxa" w:w="8424"/>
            <w:vAlign w:val="top"/>
          </w:tcPr>
          <w:p>
            <w:r>
              <w:t>Congressman John B. Larson on Systemic Medicaid ABI Waiver Rights Violations Forensic Accountability Report November 28, 2023 Formal Letter from David Medeiros</w:t>
              <w:br/>
              <w:t>Record ID: ca4ab5d1-9061-4901-b220-3f7a8b293336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w:t>
            </w:r>
          </w:p>
        </w:tc>
      </w:tr>
      <w:tr>
        <w:tc>
          <w:tcPr>
            <w:tcW w:type="dxa" w:w="2232"/>
            <w:vAlign w:val="top"/>
            <w:shd w:fill="E8EEF3"/>
          </w:tcPr>
          <w:p>
            <w:r>
              <w:rPr>
                <w:b/>
              </w:rPr>
              <w:t>Id</w:t>
            </w:r>
          </w:p>
        </w:tc>
        <w:tc>
          <w:tcPr>
            <w:tcW w:type="dxa" w:w="8424"/>
            <w:vAlign w:val="top"/>
          </w:tcPr>
          <w:p>
            <w:r>
              <w:t>FMR-AR-019</w:t>
            </w:r>
          </w:p>
        </w:tc>
      </w:tr>
      <w:tr>
        <w:tc>
          <w:tcPr>
            <w:tcW w:type="dxa" w:w="2232"/>
            <w:vAlign w:val="top"/>
            <w:shd w:fill="E8EEF3"/>
          </w:tcPr>
          <w:p>
            <w:r>
              <w:rPr>
                <w:b/>
              </w:rPr>
              <w:t>Date</w:t>
            </w:r>
          </w:p>
        </w:tc>
        <w:tc>
          <w:tcPr>
            <w:tcW w:type="dxa" w:w="8424"/>
            <w:vAlign w:val="top"/>
          </w:tcPr>
          <w:p>
            <w:r>
              <w:t>Apr 06, 2026</w:t>
            </w:r>
          </w:p>
        </w:tc>
      </w:tr>
      <w:tr>
        <w:tc>
          <w:tcPr>
            <w:tcW w:type="dxa" w:w="2232"/>
            <w:vAlign w:val="top"/>
            <w:shd w:fill="E8EEF3"/>
          </w:tcPr>
          <w:p>
            <w:r>
              <w:rPr>
                <w:b/>
              </w:rPr>
              <w:t>Title And Record Id</w:t>
            </w:r>
          </w:p>
        </w:tc>
        <w:tc>
          <w:tcPr>
            <w:tcW w:type="dxa" w:w="8424"/>
            <w:vAlign w:val="top"/>
          </w:tcPr>
          <w:p>
            <w:r>
              <w:t>Forensic Accountability Report: November 28, 2023 Formal Letter to Governor Ned Lamont � Urgent Call for State Action on Systemic Rights Violations in Connecticut�s Medicaid ABI Waiver Program</w:t>
              <w:br/>
              <w:t>Record ID: cd6d2290-ef31-453c-9a06-5cddf48d7965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w:t>
            </w:r>
          </w:p>
        </w:tc>
      </w:tr>
      <w:tr>
        <w:tc>
          <w:tcPr>
            <w:tcW w:type="dxa" w:w="2232"/>
            <w:vAlign w:val="top"/>
            <w:shd w:fill="E8EEF3"/>
          </w:tcPr>
          <w:p>
            <w:r>
              <w:rPr>
                <w:b/>
              </w:rPr>
              <w:t>Id</w:t>
            </w:r>
          </w:p>
        </w:tc>
        <w:tc>
          <w:tcPr>
            <w:tcW w:type="dxa" w:w="8424"/>
            <w:vAlign w:val="top"/>
          </w:tcPr>
          <w:p>
            <w:r>
              <w:t>FMR-AR-020</w:t>
            </w:r>
          </w:p>
        </w:tc>
      </w:tr>
      <w:tr>
        <w:tc>
          <w:tcPr>
            <w:tcW w:type="dxa" w:w="2232"/>
            <w:vAlign w:val="top"/>
            <w:shd w:fill="E8EEF3"/>
          </w:tcPr>
          <w:p>
            <w:r>
              <w:rPr>
                <w:b/>
              </w:rPr>
              <w:t>Date</w:t>
            </w:r>
          </w:p>
        </w:tc>
        <w:tc>
          <w:tcPr>
            <w:tcW w:type="dxa" w:w="8424"/>
            <w:vAlign w:val="top"/>
          </w:tcPr>
          <w:p>
            <w:r>
              <w:t>Apr 06, 2026</w:t>
            </w:r>
          </w:p>
        </w:tc>
      </w:tr>
      <w:tr>
        <w:tc>
          <w:tcPr>
            <w:tcW w:type="dxa" w:w="2232"/>
            <w:vAlign w:val="top"/>
            <w:shd w:fill="E8EEF3"/>
          </w:tcPr>
          <w:p>
            <w:r>
              <w:rPr>
                <w:b/>
              </w:rPr>
              <w:t>Title And Record Id</w:t>
            </w:r>
          </w:p>
        </w:tc>
        <w:tc>
          <w:tcPr>
            <w:tcW w:type="dxa" w:w="8424"/>
            <w:vAlign w:val="top"/>
          </w:tcPr>
          <w:p>
            <w:r>
              <w:t>Congresswoman Rosa DeLauro on Systemic Medicaid ABI Waiver Rights Violations Forensic Accountability Report November 28, 2023 Formal Letter from David Medeiros</w:t>
              <w:br/>
              <w:t>Record ID: 3da42084-8f3e-4fcc-8985-205afe3d0fd4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w:t>
            </w:r>
          </w:p>
        </w:tc>
      </w:tr>
      <w:tr>
        <w:tc>
          <w:tcPr>
            <w:tcW w:type="dxa" w:w="2232"/>
            <w:vAlign w:val="top"/>
            <w:shd w:fill="E8EEF3"/>
          </w:tcPr>
          <w:p>
            <w:r>
              <w:rPr>
                <w:b/>
              </w:rPr>
              <w:t>Id</w:t>
            </w:r>
          </w:p>
        </w:tc>
        <w:tc>
          <w:tcPr>
            <w:tcW w:type="dxa" w:w="8424"/>
            <w:vAlign w:val="top"/>
          </w:tcPr>
          <w:p>
            <w:r>
              <w:t>FMR-AR-021</w:t>
            </w:r>
          </w:p>
        </w:tc>
      </w:tr>
      <w:tr>
        <w:tc>
          <w:tcPr>
            <w:tcW w:type="dxa" w:w="2232"/>
            <w:vAlign w:val="top"/>
            <w:shd w:fill="E8EEF3"/>
          </w:tcPr>
          <w:p>
            <w:r>
              <w:rPr>
                <w:b/>
              </w:rPr>
              <w:t>Date</w:t>
            </w:r>
          </w:p>
        </w:tc>
        <w:tc>
          <w:tcPr>
            <w:tcW w:type="dxa" w:w="8424"/>
            <w:vAlign w:val="top"/>
          </w:tcPr>
          <w:p>
            <w:r>
              <w:t>Mar 26, 2026</w:t>
            </w:r>
          </w:p>
        </w:tc>
      </w:tr>
      <w:tr>
        <w:tc>
          <w:tcPr>
            <w:tcW w:type="dxa" w:w="2232"/>
            <w:vAlign w:val="top"/>
            <w:shd w:fill="E8EEF3"/>
          </w:tcPr>
          <w:p>
            <w:r>
              <w:rPr>
                <w:b/>
              </w:rPr>
              <w:t>Title And Record Id</w:t>
            </w:r>
          </w:p>
        </w:tc>
        <w:tc>
          <w:tcPr>
            <w:tcW w:type="dxa" w:w="8424"/>
            <w:vAlign w:val="top"/>
          </w:tcPr>
          <w:p>
            <w:r>
              <w:t>Documented Organizational Conflict of Interest � SafeGuard Services (Peraton UPIC) and Gainwell Technologies Share Exact Same Building During Investigation of Connecticut ABI Medicaid Whistleblower Complaint (March 26, 2026)</w:t>
              <w:br/>
              <w:t>Record ID: 75253a4d-a44f-440a-b1d6-a4952b78b74b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w:t>
            </w:r>
          </w:p>
        </w:tc>
      </w:tr>
      <w:tr>
        <w:tc>
          <w:tcPr>
            <w:tcW w:type="dxa" w:w="2232"/>
            <w:vAlign w:val="top"/>
            <w:shd w:fill="E8EEF3"/>
          </w:tcPr>
          <w:p>
            <w:r>
              <w:rPr>
                <w:b/>
              </w:rPr>
              <w:t>Id</w:t>
            </w:r>
          </w:p>
        </w:tc>
        <w:tc>
          <w:tcPr>
            <w:tcW w:type="dxa" w:w="8424"/>
            <w:vAlign w:val="top"/>
          </w:tcPr>
          <w:p>
            <w:r>
              <w:t>FMR-AR-022</w:t>
            </w:r>
          </w:p>
        </w:tc>
      </w:tr>
      <w:tr>
        <w:tc>
          <w:tcPr>
            <w:tcW w:type="dxa" w:w="2232"/>
            <w:vAlign w:val="top"/>
            <w:shd w:fill="E8EEF3"/>
          </w:tcPr>
          <w:p>
            <w:r>
              <w:rPr>
                <w:b/>
              </w:rPr>
              <w:t>Date</w:t>
            </w:r>
          </w:p>
        </w:tc>
        <w:tc>
          <w:tcPr>
            <w:tcW w:type="dxa" w:w="8424"/>
            <w:vAlign w:val="top"/>
          </w:tcPr>
          <w:p>
            <w:r>
              <w:t>Mar 25, 2026</w:t>
            </w:r>
          </w:p>
        </w:tc>
      </w:tr>
      <w:tr>
        <w:tc>
          <w:tcPr>
            <w:tcW w:type="dxa" w:w="2232"/>
            <w:vAlign w:val="top"/>
            <w:shd w:fill="E8EEF3"/>
          </w:tcPr>
          <w:p>
            <w:r>
              <w:rPr>
                <w:b/>
              </w:rPr>
              <w:t>Title And Record Id</w:t>
            </w:r>
          </w:p>
        </w:tc>
        <w:tc>
          <w:tcPr>
            <w:tcW w:type="dxa" w:w="8424"/>
            <w:vAlign w:val="top"/>
          </w:tcPr>
          <w:p>
            <w:r>
              <w:t>The National Crime: How America�s Disabled Are Systematically Stripped of Voice, Trapped as Slaves, and Used to Steal Billions in Taxpayer Dollars from America.</w:t>
              <w:br/>
              <w:t>Record ID: 05dfc595-e515-4280-ae02-15351d7bb75f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w:t>
            </w:r>
          </w:p>
        </w:tc>
      </w:tr>
      <w:tr>
        <w:tc>
          <w:tcPr>
            <w:tcW w:type="dxa" w:w="2232"/>
            <w:vAlign w:val="top"/>
            <w:shd w:fill="E8EEF3"/>
          </w:tcPr>
          <w:p>
            <w:r>
              <w:rPr>
                <w:b/>
              </w:rPr>
              <w:t>Id</w:t>
            </w:r>
          </w:p>
        </w:tc>
        <w:tc>
          <w:tcPr>
            <w:tcW w:type="dxa" w:w="8424"/>
            <w:vAlign w:val="top"/>
          </w:tcPr>
          <w:p>
            <w:r>
              <w:t>FMR-AR-023</w:t>
            </w:r>
          </w:p>
        </w:tc>
      </w:tr>
      <w:tr>
        <w:tc>
          <w:tcPr>
            <w:tcW w:type="dxa" w:w="2232"/>
            <w:vAlign w:val="top"/>
            <w:shd w:fill="E8EEF3"/>
          </w:tcPr>
          <w:p>
            <w:r>
              <w:rPr>
                <w:b/>
              </w:rPr>
              <w:t>Date</w:t>
            </w:r>
          </w:p>
        </w:tc>
        <w:tc>
          <w:tcPr>
            <w:tcW w:type="dxa" w:w="8424"/>
            <w:vAlign w:val="top"/>
          </w:tcPr>
          <w:p>
            <w:r>
              <w:t>Mar 23, 2026</w:t>
            </w:r>
          </w:p>
        </w:tc>
      </w:tr>
      <w:tr>
        <w:tc>
          <w:tcPr>
            <w:tcW w:type="dxa" w:w="2232"/>
            <w:vAlign w:val="top"/>
            <w:shd w:fill="E8EEF3"/>
          </w:tcPr>
          <w:p>
            <w:r>
              <w:rPr>
                <w:b/>
              </w:rPr>
              <w:t>Title And Record Id</w:t>
            </w:r>
          </w:p>
        </w:tc>
        <w:tc>
          <w:tcPr>
            <w:tcW w:type="dxa" w:w="8424"/>
            <w:vAlign w:val="top"/>
          </w:tcPr>
          <w:p>
            <w:r>
              <w:t>The Largest Independent Forensic Archive Exposing Medicaid Fraud, ADA Violations, and Whistleblower Retaliation in American History ( PART 5 )</w:t>
              <w:br/>
              <w:t>Record ID: 9e673f32-a56f-4522-aea6-5d42a31066e8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w:t>
            </w:r>
          </w:p>
        </w:tc>
      </w:tr>
      <w:tr>
        <w:tc>
          <w:tcPr>
            <w:tcW w:type="dxa" w:w="2232"/>
            <w:vAlign w:val="top"/>
            <w:shd w:fill="E8EEF3"/>
          </w:tcPr>
          <w:p>
            <w:r>
              <w:rPr>
                <w:b/>
              </w:rPr>
              <w:t>Id</w:t>
            </w:r>
          </w:p>
        </w:tc>
        <w:tc>
          <w:tcPr>
            <w:tcW w:type="dxa" w:w="8424"/>
            <w:vAlign w:val="top"/>
          </w:tcPr>
          <w:p>
            <w:r>
              <w:t>FMR-AR-024</w:t>
            </w:r>
          </w:p>
        </w:tc>
      </w:tr>
      <w:tr>
        <w:tc>
          <w:tcPr>
            <w:tcW w:type="dxa" w:w="2232"/>
            <w:vAlign w:val="top"/>
            <w:shd w:fill="E8EEF3"/>
          </w:tcPr>
          <w:p>
            <w:r>
              <w:rPr>
                <w:b/>
              </w:rPr>
              <w:t>Date</w:t>
            </w:r>
          </w:p>
        </w:tc>
        <w:tc>
          <w:tcPr>
            <w:tcW w:type="dxa" w:w="8424"/>
            <w:vAlign w:val="top"/>
          </w:tcPr>
          <w:p>
            <w:r>
              <w:t>Mar 23, 2026</w:t>
            </w:r>
          </w:p>
        </w:tc>
      </w:tr>
      <w:tr>
        <w:tc>
          <w:tcPr>
            <w:tcW w:type="dxa" w:w="2232"/>
            <w:vAlign w:val="top"/>
            <w:shd w:fill="E8EEF3"/>
          </w:tcPr>
          <w:p>
            <w:r>
              <w:rPr>
                <w:b/>
              </w:rPr>
              <w:t>Title And Record Id</w:t>
            </w:r>
          </w:p>
        </w:tc>
        <w:tc>
          <w:tcPr>
            <w:tcW w:type="dxa" w:w="8424"/>
            <w:vAlign w:val="top"/>
          </w:tcPr>
          <w:p>
            <w:r>
              <w:t>The Largest Independent Forensic Archive Exposing Medicaid Fraud, ADA Violations, and Whistleblower Retaliation in American History ( PART 3 )</w:t>
              <w:br/>
              <w:t>Record ID: a207d0a5-82a5-42d0-82a1-94e2cf3a102b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w:t>
            </w:r>
          </w:p>
        </w:tc>
      </w:tr>
      <w:tr>
        <w:tc>
          <w:tcPr>
            <w:tcW w:type="dxa" w:w="2232"/>
            <w:vAlign w:val="top"/>
            <w:shd w:fill="E8EEF3"/>
          </w:tcPr>
          <w:p>
            <w:r>
              <w:rPr>
                <w:b/>
              </w:rPr>
              <w:t>Id</w:t>
            </w:r>
          </w:p>
        </w:tc>
        <w:tc>
          <w:tcPr>
            <w:tcW w:type="dxa" w:w="8424"/>
            <w:vAlign w:val="top"/>
          </w:tcPr>
          <w:p>
            <w:r>
              <w:t>FMR-AR-025</w:t>
            </w:r>
          </w:p>
        </w:tc>
      </w:tr>
      <w:tr>
        <w:tc>
          <w:tcPr>
            <w:tcW w:type="dxa" w:w="2232"/>
            <w:vAlign w:val="top"/>
            <w:shd w:fill="E8EEF3"/>
          </w:tcPr>
          <w:p>
            <w:r>
              <w:rPr>
                <w:b/>
              </w:rPr>
              <w:t>Date</w:t>
            </w:r>
          </w:p>
        </w:tc>
        <w:tc>
          <w:tcPr>
            <w:tcW w:type="dxa" w:w="8424"/>
            <w:vAlign w:val="top"/>
          </w:tcPr>
          <w:p>
            <w:r>
              <w:t>Mar 23, 2026</w:t>
            </w:r>
          </w:p>
        </w:tc>
      </w:tr>
      <w:tr>
        <w:tc>
          <w:tcPr>
            <w:tcW w:type="dxa" w:w="2232"/>
            <w:vAlign w:val="top"/>
            <w:shd w:fill="E8EEF3"/>
          </w:tcPr>
          <w:p>
            <w:r>
              <w:rPr>
                <w:b/>
              </w:rPr>
              <w:t>Title And Record Id</w:t>
            </w:r>
          </w:p>
        </w:tc>
        <w:tc>
          <w:tcPr>
            <w:tcW w:type="dxa" w:w="8424"/>
            <w:vAlign w:val="top"/>
          </w:tcPr>
          <w:p>
            <w:r>
              <w:t>The Largest Independent Forensic Archive Exposing Medicaid Fraud, ADA Violations, and Whistleblower Retaliation in American History ( PART 1 )</w:t>
              <w:br/>
              <w:t>Record ID: af880e12-5222-4949-97b8-1f0040e9eb5f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w:t>
            </w:r>
          </w:p>
        </w:tc>
      </w:tr>
      <w:tr>
        <w:tc>
          <w:tcPr>
            <w:tcW w:type="dxa" w:w="2232"/>
            <w:vAlign w:val="top"/>
            <w:shd w:fill="E8EEF3"/>
          </w:tcPr>
          <w:p>
            <w:r>
              <w:rPr>
                <w:b/>
              </w:rPr>
              <w:t>Id</w:t>
            </w:r>
          </w:p>
        </w:tc>
        <w:tc>
          <w:tcPr>
            <w:tcW w:type="dxa" w:w="8424"/>
            <w:vAlign w:val="top"/>
          </w:tcPr>
          <w:p>
            <w:r>
              <w:t>FMR-AR-026</w:t>
            </w:r>
          </w:p>
        </w:tc>
      </w:tr>
      <w:tr>
        <w:tc>
          <w:tcPr>
            <w:tcW w:type="dxa" w:w="2232"/>
            <w:vAlign w:val="top"/>
            <w:shd w:fill="E8EEF3"/>
          </w:tcPr>
          <w:p>
            <w:r>
              <w:rPr>
                <w:b/>
              </w:rPr>
              <w:t>Date</w:t>
            </w:r>
          </w:p>
        </w:tc>
        <w:tc>
          <w:tcPr>
            <w:tcW w:type="dxa" w:w="8424"/>
            <w:vAlign w:val="top"/>
          </w:tcPr>
          <w:p>
            <w:r>
              <w:t>Mar 23, 2026</w:t>
            </w:r>
          </w:p>
        </w:tc>
      </w:tr>
      <w:tr>
        <w:tc>
          <w:tcPr>
            <w:tcW w:type="dxa" w:w="2232"/>
            <w:vAlign w:val="top"/>
            <w:shd w:fill="E8EEF3"/>
          </w:tcPr>
          <w:p>
            <w:r>
              <w:rPr>
                <w:b/>
              </w:rPr>
              <w:t>Title And Record Id</w:t>
            </w:r>
          </w:p>
        </w:tc>
        <w:tc>
          <w:tcPr>
            <w:tcW w:type="dxa" w:w="8424"/>
            <w:vAlign w:val="top"/>
          </w:tcPr>
          <w:p>
            <w:r>
              <w:t>The Largest Independent Forensic Archive Exposing Medicaid Fraud, ADA Violations, and Whistleblower Retaliation in American History ( PART 4 )</w:t>
              <w:br/>
              <w:t>Record ID: 29aa960a-12e1-4533-a098-bf6b00f82117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w:t>
            </w:r>
          </w:p>
        </w:tc>
      </w:tr>
      <w:tr>
        <w:tc>
          <w:tcPr>
            <w:tcW w:type="dxa" w:w="2232"/>
            <w:vAlign w:val="top"/>
            <w:shd w:fill="E8EEF3"/>
          </w:tcPr>
          <w:p>
            <w:r>
              <w:rPr>
                <w:b/>
              </w:rPr>
              <w:t>Id</w:t>
            </w:r>
          </w:p>
        </w:tc>
        <w:tc>
          <w:tcPr>
            <w:tcW w:type="dxa" w:w="8424"/>
            <w:vAlign w:val="top"/>
          </w:tcPr>
          <w:p>
            <w:r>
              <w:t>FMR-AR-027</w:t>
            </w:r>
          </w:p>
        </w:tc>
      </w:tr>
      <w:tr>
        <w:tc>
          <w:tcPr>
            <w:tcW w:type="dxa" w:w="2232"/>
            <w:vAlign w:val="top"/>
            <w:shd w:fill="E8EEF3"/>
          </w:tcPr>
          <w:p>
            <w:r>
              <w:rPr>
                <w:b/>
              </w:rPr>
              <w:t>Date</w:t>
            </w:r>
          </w:p>
        </w:tc>
        <w:tc>
          <w:tcPr>
            <w:tcW w:type="dxa" w:w="8424"/>
            <w:vAlign w:val="top"/>
          </w:tcPr>
          <w:p>
            <w:r>
              <w:t>Mar 23, 2026</w:t>
            </w:r>
          </w:p>
        </w:tc>
      </w:tr>
      <w:tr>
        <w:tc>
          <w:tcPr>
            <w:tcW w:type="dxa" w:w="2232"/>
            <w:vAlign w:val="top"/>
            <w:shd w:fill="E8EEF3"/>
          </w:tcPr>
          <w:p>
            <w:r>
              <w:rPr>
                <w:b/>
              </w:rPr>
              <w:t>Title And Record Id</w:t>
            </w:r>
          </w:p>
        </w:tc>
        <w:tc>
          <w:tcPr>
            <w:tcW w:type="dxa" w:w="8424"/>
            <w:vAlign w:val="top"/>
          </w:tcPr>
          <w:p>
            <w:r>
              <w:t>The Largest Independent Forensic Archive Exposing Medicaid Fraud, ADA Violations, and Whistleblower Retaliation in American History ( PART 2 )</w:t>
              <w:br/>
              <w:t>Record ID: 2b3554a0-635b-4b2e-985e-fdcac7b31de6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28</w:t>
            </w:r>
          </w:p>
        </w:tc>
      </w:tr>
      <w:tr>
        <w:tc>
          <w:tcPr>
            <w:tcW w:type="dxa" w:w="2232"/>
            <w:vAlign w:val="top"/>
            <w:shd w:fill="E8EEF3"/>
          </w:tcPr>
          <w:p>
            <w:r>
              <w:rPr>
                <w:b/>
              </w:rPr>
              <w:t>Id</w:t>
            </w:r>
          </w:p>
        </w:tc>
        <w:tc>
          <w:tcPr>
            <w:tcW w:type="dxa" w:w="8424"/>
            <w:vAlign w:val="top"/>
          </w:tcPr>
          <w:p>
            <w:r>
              <w:t>FMR-AR-028</w:t>
            </w:r>
          </w:p>
        </w:tc>
      </w:tr>
      <w:tr>
        <w:tc>
          <w:tcPr>
            <w:tcW w:type="dxa" w:w="2232"/>
            <w:vAlign w:val="top"/>
            <w:shd w:fill="E8EEF3"/>
          </w:tcPr>
          <w:p>
            <w:r>
              <w:rPr>
                <w:b/>
              </w:rPr>
              <w:t>Date</w:t>
            </w:r>
          </w:p>
        </w:tc>
        <w:tc>
          <w:tcPr>
            <w:tcW w:type="dxa" w:w="8424"/>
            <w:vAlign w:val="top"/>
          </w:tcPr>
          <w:p>
            <w:r>
              <w:t>Mar 23, 2026</w:t>
            </w:r>
          </w:p>
        </w:tc>
      </w:tr>
      <w:tr>
        <w:tc>
          <w:tcPr>
            <w:tcW w:type="dxa" w:w="2232"/>
            <w:vAlign w:val="top"/>
            <w:shd w:fill="E8EEF3"/>
          </w:tcPr>
          <w:p>
            <w:r>
              <w:rPr>
                <w:b/>
              </w:rPr>
              <w:t>Title And Record Id</w:t>
            </w:r>
          </w:p>
        </w:tc>
        <w:tc>
          <w:tcPr>
            <w:tcW w:type="dxa" w:w="8424"/>
            <w:vAlign w:val="top"/>
          </w:tcPr>
          <w:p>
            <w:r>
              <w:t>March 23, 2026 DOJ Civil Rights Division Complaint Successfully Submitted � Official Record #745546-PFM � Systemic Olmstead Violations by Attorney General William Tong and Connecticut DSS</w:t>
              <w:br/>
              <w:t>Record ID: afdabe69-9173-4f51-9d14-eae17ac5bf13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29</w:t>
            </w:r>
          </w:p>
        </w:tc>
      </w:tr>
      <w:tr>
        <w:tc>
          <w:tcPr>
            <w:tcW w:type="dxa" w:w="2232"/>
            <w:vAlign w:val="top"/>
            <w:shd w:fill="E8EEF3"/>
          </w:tcPr>
          <w:p>
            <w:r>
              <w:rPr>
                <w:b/>
              </w:rPr>
              <w:t>Id</w:t>
            </w:r>
          </w:p>
        </w:tc>
        <w:tc>
          <w:tcPr>
            <w:tcW w:type="dxa" w:w="8424"/>
            <w:vAlign w:val="top"/>
          </w:tcPr>
          <w:p>
            <w:r>
              <w:t>FMR-AR-029</w:t>
            </w:r>
          </w:p>
        </w:tc>
      </w:tr>
      <w:tr>
        <w:tc>
          <w:tcPr>
            <w:tcW w:type="dxa" w:w="2232"/>
            <w:vAlign w:val="top"/>
            <w:shd w:fill="E8EEF3"/>
          </w:tcPr>
          <w:p>
            <w:r>
              <w:rPr>
                <w:b/>
              </w:rPr>
              <w:t>Date</w:t>
            </w:r>
          </w:p>
        </w:tc>
        <w:tc>
          <w:tcPr>
            <w:tcW w:type="dxa" w:w="8424"/>
            <w:vAlign w:val="top"/>
          </w:tcPr>
          <w:p>
            <w:r>
              <w:t>Mar 22, 2026</w:t>
            </w:r>
          </w:p>
        </w:tc>
      </w:tr>
      <w:tr>
        <w:tc>
          <w:tcPr>
            <w:tcW w:type="dxa" w:w="2232"/>
            <w:vAlign w:val="top"/>
            <w:shd w:fill="E8EEF3"/>
          </w:tcPr>
          <w:p>
            <w:r>
              <w:rPr>
                <w:b/>
              </w:rPr>
              <w:t>Title And Record Id</w:t>
            </w:r>
          </w:p>
        </w:tc>
        <w:tc>
          <w:tcPr>
            <w:tcW w:type="dxa" w:w="8424"/>
            <w:vAlign w:val="top"/>
          </w:tcPr>
          <w:p>
            <w:r>
              <w:t>From Administrative Delay to Federal Whistleblower Action: How CHRO Case No. 2410220 Evolved Into Allegations of Systemic Medicaid and Civil Rights Violations</w:t>
              <w:br/>
              <w:t>Record ID: 1f3fae4f-bbdd-4247-b586-749e794de05e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30</w:t>
            </w:r>
          </w:p>
        </w:tc>
      </w:tr>
      <w:tr>
        <w:tc>
          <w:tcPr>
            <w:tcW w:type="dxa" w:w="2232"/>
            <w:vAlign w:val="top"/>
            <w:shd w:fill="E8EEF3"/>
          </w:tcPr>
          <w:p>
            <w:r>
              <w:rPr>
                <w:b/>
              </w:rPr>
              <w:t>Id</w:t>
            </w:r>
          </w:p>
        </w:tc>
        <w:tc>
          <w:tcPr>
            <w:tcW w:type="dxa" w:w="8424"/>
            <w:vAlign w:val="top"/>
          </w:tcPr>
          <w:p>
            <w:r>
              <w:t>FMR-AR-030</w:t>
            </w:r>
          </w:p>
        </w:tc>
      </w:tr>
      <w:tr>
        <w:tc>
          <w:tcPr>
            <w:tcW w:type="dxa" w:w="2232"/>
            <w:vAlign w:val="top"/>
            <w:shd w:fill="E8EEF3"/>
          </w:tcPr>
          <w:p>
            <w:r>
              <w:rPr>
                <w:b/>
              </w:rPr>
              <w:t>Date</w:t>
            </w:r>
          </w:p>
        </w:tc>
        <w:tc>
          <w:tcPr>
            <w:tcW w:type="dxa" w:w="8424"/>
            <w:vAlign w:val="top"/>
          </w:tcPr>
          <w:p>
            <w:r>
              <w:t>Mar 22, 2026</w:t>
            </w:r>
          </w:p>
        </w:tc>
      </w:tr>
      <w:tr>
        <w:tc>
          <w:tcPr>
            <w:tcW w:type="dxa" w:w="2232"/>
            <w:vAlign w:val="top"/>
            <w:shd w:fill="E8EEF3"/>
          </w:tcPr>
          <w:p>
            <w:r>
              <w:rPr>
                <w:b/>
              </w:rPr>
              <w:t>Title And Record Id</w:t>
            </w:r>
          </w:p>
        </w:tc>
        <w:tc>
          <w:tcPr>
            <w:tcW w:type="dxa" w:w="8424"/>
            <w:vAlign w:val="top"/>
          </w:tcPr>
          <w:p>
            <w:r>
              <w:t>CHRO Failure to Consolidate Communications and Provide ADA Reasonable Accommodations in Case 2410220. Forensic Investigative Report Part IV.</w:t>
              <w:br/>
              <w:t>Record ID: d50514ed-4f4a-41a7-b043-292d896f2ea8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31</w:t>
            </w:r>
          </w:p>
        </w:tc>
      </w:tr>
      <w:tr>
        <w:tc>
          <w:tcPr>
            <w:tcW w:type="dxa" w:w="2232"/>
            <w:vAlign w:val="top"/>
            <w:shd w:fill="E8EEF3"/>
          </w:tcPr>
          <w:p>
            <w:r>
              <w:rPr>
                <w:b/>
              </w:rPr>
              <w:t>Id</w:t>
            </w:r>
          </w:p>
        </w:tc>
        <w:tc>
          <w:tcPr>
            <w:tcW w:type="dxa" w:w="8424"/>
            <w:vAlign w:val="top"/>
          </w:tcPr>
          <w:p>
            <w:r>
              <w:t>FMR-AR-031</w:t>
            </w:r>
          </w:p>
        </w:tc>
      </w:tr>
      <w:tr>
        <w:tc>
          <w:tcPr>
            <w:tcW w:type="dxa" w:w="2232"/>
            <w:vAlign w:val="top"/>
            <w:shd w:fill="E8EEF3"/>
          </w:tcPr>
          <w:p>
            <w:r>
              <w:rPr>
                <w:b/>
              </w:rPr>
              <w:t>Date</w:t>
            </w:r>
          </w:p>
        </w:tc>
        <w:tc>
          <w:tcPr>
            <w:tcW w:type="dxa" w:w="8424"/>
            <w:vAlign w:val="top"/>
          </w:tcPr>
          <w:p>
            <w:r>
              <w:t>Mar 22, 2026</w:t>
            </w:r>
          </w:p>
        </w:tc>
      </w:tr>
      <w:tr>
        <w:tc>
          <w:tcPr>
            <w:tcW w:type="dxa" w:w="2232"/>
            <w:vAlign w:val="top"/>
            <w:shd w:fill="E8EEF3"/>
          </w:tcPr>
          <w:p>
            <w:r>
              <w:rPr>
                <w:b/>
              </w:rPr>
              <w:t>Title And Record Id</w:t>
            </w:r>
          </w:p>
        </w:tc>
        <w:tc>
          <w:tcPr>
            <w:tcW w:type="dxa" w:w="8424"/>
            <w:vAlign w:val="top"/>
          </w:tcPr>
          <w:p>
            <w:r>
              <w:t>Engineered Unnecessary Institutionalization Olmstead Violations 42 CFR �431.51 Free Choice Denial Absence of Adult Protective Services Retaliatory Outsourcing and Whistleblower Retaliation in Connecticut Medicaid ABI Waiver Program. Forensic Investigative Report Part III.</w:t>
              <w:br/>
              <w:t>Record ID: b26d5582-d4f0-4bcf-a846-f96a3967dc16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32</w:t>
            </w:r>
          </w:p>
        </w:tc>
      </w:tr>
      <w:tr>
        <w:tc>
          <w:tcPr>
            <w:tcW w:type="dxa" w:w="2232"/>
            <w:vAlign w:val="top"/>
            <w:shd w:fill="E8EEF3"/>
          </w:tcPr>
          <w:p>
            <w:r>
              <w:rPr>
                <w:b/>
              </w:rPr>
              <w:t>Id</w:t>
            </w:r>
          </w:p>
        </w:tc>
        <w:tc>
          <w:tcPr>
            <w:tcW w:type="dxa" w:w="8424"/>
            <w:vAlign w:val="top"/>
          </w:tcPr>
          <w:p>
            <w:r>
              <w:t>FMR-AR-032</w:t>
            </w:r>
          </w:p>
        </w:tc>
      </w:tr>
      <w:tr>
        <w:tc>
          <w:tcPr>
            <w:tcW w:type="dxa" w:w="2232"/>
            <w:vAlign w:val="top"/>
            <w:shd w:fill="E8EEF3"/>
          </w:tcPr>
          <w:p>
            <w:r>
              <w:rPr>
                <w:b/>
              </w:rPr>
              <w:t>Date</w:t>
            </w:r>
          </w:p>
        </w:tc>
        <w:tc>
          <w:tcPr>
            <w:tcW w:type="dxa" w:w="8424"/>
            <w:vAlign w:val="top"/>
          </w:tcPr>
          <w:p>
            <w:r>
              <w:t>Mar 22, 2026</w:t>
            </w:r>
          </w:p>
        </w:tc>
      </w:tr>
      <w:tr>
        <w:tc>
          <w:tcPr>
            <w:tcW w:type="dxa" w:w="2232"/>
            <w:vAlign w:val="top"/>
            <w:shd w:fill="E8EEF3"/>
          </w:tcPr>
          <w:p>
            <w:r>
              <w:rPr>
                <w:b/>
              </w:rPr>
              <w:t>Title And Record Id</w:t>
            </w:r>
          </w:p>
        </w:tc>
        <w:tc>
          <w:tcPr>
            <w:tcW w:type="dxa" w:w="8424"/>
            <w:vAlign w:val="top"/>
          </w:tcPr>
          <w:p>
            <w:r>
              <w:t>Forensic Investigative Report: CHRO Case No. 2410220 (Medeiros v. Connecticut Department of Social Services)</w:t>
              <w:br/>
              <w:t>Record ID: 886f708a-10e0-4376-b86d-7559e43eb676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33</w:t>
            </w:r>
          </w:p>
        </w:tc>
      </w:tr>
      <w:tr>
        <w:tc>
          <w:tcPr>
            <w:tcW w:type="dxa" w:w="2232"/>
            <w:vAlign w:val="top"/>
            <w:shd w:fill="E8EEF3"/>
          </w:tcPr>
          <w:p>
            <w:r>
              <w:rPr>
                <w:b/>
              </w:rPr>
              <w:t>Id</w:t>
            </w:r>
          </w:p>
        </w:tc>
        <w:tc>
          <w:tcPr>
            <w:tcW w:type="dxa" w:w="8424"/>
            <w:vAlign w:val="top"/>
          </w:tcPr>
          <w:p>
            <w:r>
              <w:t>FMR-AR-033</w:t>
            </w:r>
          </w:p>
        </w:tc>
      </w:tr>
      <w:tr>
        <w:tc>
          <w:tcPr>
            <w:tcW w:type="dxa" w:w="2232"/>
            <w:vAlign w:val="top"/>
            <w:shd w:fill="E8EEF3"/>
          </w:tcPr>
          <w:p>
            <w:r>
              <w:rPr>
                <w:b/>
              </w:rPr>
              <w:t>Date</w:t>
            </w:r>
          </w:p>
        </w:tc>
        <w:tc>
          <w:tcPr>
            <w:tcW w:type="dxa" w:w="8424"/>
            <w:vAlign w:val="top"/>
          </w:tcPr>
          <w:p>
            <w:r>
              <w:t>Mar 20, 2026</w:t>
            </w:r>
          </w:p>
        </w:tc>
      </w:tr>
      <w:tr>
        <w:tc>
          <w:tcPr>
            <w:tcW w:type="dxa" w:w="2232"/>
            <w:vAlign w:val="top"/>
            <w:shd w:fill="E8EEF3"/>
          </w:tcPr>
          <w:p>
            <w:r>
              <w:rPr>
                <w:b/>
              </w:rPr>
              <w:t>Title And Record Id</w:t>
            </w:r>
          </w:p>
        </w:tc>
        <w:tc>
          <w:tcPr>
            <w:tcW w:type="dxa" w:w="8424"/>
            <w:vAlign w:val="top"/>
          </w:tcPr>
          <w:p>
            <w:r>
              <w:t>Obstruction of Justice: House Oversight Blocks David Medeiros� Evidence, Preventing America�s Detox From Government Crime suppressing David Medeiros' reports on systemic Connecticut ABI Waiver Medicaid fraud and Olmstead violations. Forensic timeline, constitutional analysis &amp; Trump administration solutions.</w:t>
              <w:br/>
              <w:t>Record ID: ec0aa5bd-5eae-44e5-b12a-8454c548ee34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34</w:t>
            </w:r>
          </w:p>
        </w:tc>
      </w:tr>
      <w:tr>
        <w:tc>
          <w:tcPr>
            <w:tcW w:type="dxa" w:w="2232"/>
            <w:vAlign w:val="top"/>
            <w:shd w:fill="E8EEF3"/>
          </w:tcPr>
          <w:p>
            <w:r>
              <w:rPr>
                <w:b/>
              </w:rPr>
              <w:t>Id</w:t>
            </w:r>
          </w:p>
        </w:tc>
        <w:tc>
          <w:tcPr>
            <w:tcW w:type="dxa" w:w="8424"/>
            <w:vAlign w:val="top"/>
          </w:tcPr>
          <w:p>
            <w:r>
              <w:t>FMR-AR-034</w:t>
            </w:r>
          </w:p>
        </w:tc>
      </w:tr>
      <w:tr>
        <w:tc>
          <w:tcPr>
            <w:tcW w:type="dxa" w:w="2232"/>
            <w:vAlign w:val="top"/>
            <w:shd w:fill="E8EEF3"/>
          </w:tcPr>
          <w:p>
            <w:r>
              <w:rPr>
                <w:b/>
              </w:rPr>
              <w:t>Date</w:t>
            </w:r>
          </w:p>
        </w:tc>
        <w:tc>
          <w:tcPr>
            <w:tcW w:type="dxa" w:w="8424"/>
            <w:vAlign w:val="top"/>
          </w:tcPr>
          <w:p>
            <w:r>
              <w:t>Mar 14, 2026</w:t>
            </w:r>
          </w:p>
        </w:tc>
      </w:tr>
      <w:tr>
        <w:tc>
          <w:tcPr>
            <w:tcW w:type="dxa" w:w="2232"/>
            <w:vAlign w:val="top"/>
            <w:shd w:fill="E8EEF3"/>
          </w:tcPr>
          <w:p>
            <w:r>
              <w:rPr>
                <w:b/>
              </w:rPr>
              <w:t>Title And Record Id</w:t>
            </w:r>
          </w:p>
        </w:tc>
        <w:tc>
          <w:tcPr>
            <w:tcW w:type="dxa" w:w="8424"/>
            <w:vAlign w:val="top"/>
          </w:tcPr>
          <w:p>
            <w:r>
              <w:t>President Donald J. Trump, Vice President JD Vance, Robert F. Kennedy Jr., Dr. Mehmet Oz, Pam Bondi, Kash Patel, Congressman Tim Burchett, Tom Emmer, Scott Perry, Jim Jordan, Nancy Mace, Pat Fallon, Anna Paulina Luna, Brian Mast, Harmeet K. Dhillon, and James Comer.</w:t>
              <w:br/>
              <w:t>Record ID: f2c32b30-26e9-4c15-944a-d6765c9fc85d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35</w:t>
            </w:r>
          </w:p>
        </w:tc>
      </w:tr>
      <w:tr>
        <w:tc>
          <w:tcPr>
            <w:tcW w:type="dxa" w:w="2232"/>
            <w:vAlign w:val="top"/>
            <w:shd w:fill="E8EEF3"/>
          </w:tcPr>
          <w:p>
            <w:r>
              <w:rPr>
                <w:b/>
              </w:rPr>
              <w:t>Id</w:t>
            </w:r>
          </w:p>
        </w:tc>
        <w:tc>
          <w:tcPr>
            <w:tcW w:type="dxa" w:w="8424"/>
            <w:vAlign w:val="top"/>
          </w:tcPr>
          <w:p>
            <w:r>
              <w:t>FMR-AR-035</w:t>
            </w:r>
          </w:p>
        </w:tc>
      </w:tr>
      <w:tr>
        <w:tc>
          <w:tcPr>
            <w:tcW w:type="dxa" w:w="2232"/>
            <w:vAlign w:val="top"/>
            <w:shd w:fill="E8EEF3"/>
          </w:tcPr>
          <w:p>
            <w:r>
              <w:rPr>
                <w:b/>
              </w:rPr>
              <w:t>Date</w:t>
            </w:r>
          </w:p>
        </w:tc>
        <w:tc>
          <w:tcPr>
            <w:tcW w:type="dxa" w:w="8424"/>
            <w:vAlign w:val="top"/>
          </w:tcPr>
          <w:p>
            <w:r>
              <w:t>Mar 13, 2026</w:t>
            </w:r>
          </w:p>
        </w:tc>
      </w:tr>
      <w:tr>
        <w:tc>
          <w:tcPr>
            <w:tcW w:type="dxa" w:w="2232"/>
            <w:vAlign w:val="top"/>
            <w:shd w:fill="E8EEF3"/>
          </w:tcPr>
          <w:p>
            <w:r>
              <w:rPr>
                <w:b/>
              </w:rPr>
              <w:t>Title And Record Id</w:t>
            </w:r>
          </w:p>
        </w:tc>
        <w:tc>
          <w:tcPr>
            <w:tcW w:type="dxa" w:w="8424"/>
            <w:vAlign w:val="top"/>
          </w:tcPr>
          <w:p>
            <w:r>
              <w:t>Dr. Oz at CMS Is Finally Doing What My 30-Year Archive Proved Needed to Happen</w:t>
              <w:br/>
              <w:t>Record ID: c58e8619-cf0c-4c05-a8d5-4e86046f4dc2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36</w:t>
            </w:r>
          </w:p>
        </w:tc>
      </w:tr>
      <w:tr>
        <w:tc>
          <w:tcPr>
            <w:tcW w:type="dxa" w:w="2232"/>
            <w:vAlign w:val="top"/>
            <w:shd w:fill="E8EEF3"/>
          </w:tcPr>
          <w:p>
            <w:r>
              <w:rPr>
                <w:b/>
              </w:rPr>
              <w:t>Id</w:t>
            </w:r>
          </w:p>
        </w:tc>
        <w:tc>
          <w:tcPr>
            <w:tcW w:type="dxa" w:w="8424"/>
            <w:vAlign w:val="top"/>
          </w:tcPr>
          <w:p>
            <w:r>
              <w:t>FMR-AR-036</w:t>
            </w:r>
          </w:p>
        </w:tc>
      </w:tr>
      <w:tr>
        <w:tc>
          <w:tcPr>
            <w:tcW w:type="dxa" w:w="2232"/>
            <w:vAlign w:val="top"/>
            <w:shd w:fill="E8EEF3"/>
          </w:tcPr>
          <w:p>
            <w:r>
              <w:rPr>
                <w:b/>
              </w:rPr>
              <w:t>Date</w:t>
            </w:r>
          </w:p>
        </w:tc>
        <w:tc>
          <w:tcPr>
            <w:tcW w:type="dxa" w:w="8424"/>
            <w:vAlign w:val="top"/>
          </w:tcPr>
          <w:p>
            <w:r>
              <w:t>Mar 13, 2026</w:t>
            </w:r>
          </w:p>
        </w:tc>
      </w:tr>
      <w:tr>
        <w:tc>
          <w:tcPr>
            <w:tcW w:type="dxa" w:w="2232"/>
            <w:vAlign w:val="top"/>
            <w:shd w:fill="E8EEF3"/>
          </w:tcPr>
          <w:p>
            <w:r>
              <w:rPr>
                <w:b/>
              </w:rPr>
              <w:t>Title And Record Id</w:t>
            </w:r>
          </w:p>
        </w:tc>
        <w:tc>
          <w:tcPr>
            <w:tcW w:type="dxa" w:w="8424"/>
            <w:vAlign w:val="top"/>
          </w:tcPr>
          <w:p>
            <w:r>
              <w:t>Dustin Grage: Minnesota�s �Guy With the Receipts� Exposing Billions in Government Fraud and Accountability Failures</w:t>
              <w:br/>
              <w:t>Record ID: 6dc3d0d0-d7d7-4167-85cf-fd4b19dbf37a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37</w:t>
            </w:r>
          </w:p>
        </w:tc>
      </w:tr>
      <w:tr>
        <w:tc>
          <w:tcPr>
            <w:tcW w:type="dxa" w:w="2232"/>
            <w:vAlign w:val="top"/>
            <w:shd w:fill="E8EEF3"/>
          </w:tcPr>
          <w:p>
            <w:r>
              <w:rPr>
                <w:b/>
              </w:rPr>
              <w:t>Id</w:t>
            </w:r>
          </w:p>
        </w:tc>
        <w:tc>
          <w:tcPr>
            <w:tcW w:type="dxa" w:w="8424"/>
            <w:vAlign w:val="top"/>
          </w:tcPr>
          <w:p>
            <w:r>
              <w:t>FMR-AR-037</w:t>
            </w:r>
          </w:p>
        </w:tc>
      </w:tr>
      <w:tr>
        <w:tc>
          <w:tcPr>
            <w:tcW w:type="dxa" w:w="2232"/>
            <w:vAlign w:val="top"/>
            <w:shd w:fill="E8EEF3"/>
          </w:tcPr>
          <w:p>
            <w:r>
              <w:rPr>
                <w:b/>
              </w:rPr>
              <w:t>Date</w:t>
            </w:r>
          </w:p>
        </w:tc>
        <w:tc>
          <w:tcPr>
            <w:tcW w:type="dxa" w:w="8424"/>
            <w:vAlign w:val="top"/>
          </w:tcPr>
          <w:p>
            <w:r>
              <w:t>Mar 13, 2026</w:t>
            </w:r>
          </w:p>
        </w:tc>
      </w:tr>
      <w:tr>
        <w:tc>
          <w:tcPr>
            <w:tcW w:type="dxa" w:w="2232"/>
            <w:vAlign w:val="top"/>
            <w:shd w:fill="E8EEF3"/>
          </w:tcPr>
          <w:p>
            <w:r>
              <w:rPr>
                <w:b/>
              </w:rPr>
              <w:t>Title And Record Id</w:t>
            </w:r>
          </w:p>
        </w:tc>
        <w:tc>
          <w:tcPr>
            <w:tcW w:type="dxa" w:w="8424"/>
            <w:vAlign w:val="top"/>
          </w:tcPr>
          <w:p>
            <w:r>
              <w:t>Dr. Oz at CMS Is Finally Doing What 30-Year Archive Proved Needed to Happen - Here's the Proof</w:t>
              <w:br/>
              <w:t>Record ID: 388e0461-9ce7-44e3-b93f-5170cffcce43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38</w:t>
            </w:r>
          </w:p>
        </w:tc>
      </w:tr>
      <w:tr>
        <w:tc>
          <w:tcPr>
            <w:tcW w:type="dxa" w:w="2232"/>
            <w:vAlign w:val="top"/>
            <w:shd w:fill="E8EEF3"/>
          </w:tcPr>
          <w:p>
            <w:r>
              <w:rPr>
                <w:b/>
              </w:rPr>
              <w:t>Id</w:t>
            </w:r>
          </w:p>
        </w:tc>
        <w:tc>
          <w:tcPr>
            <w:tcW w:type="dxa" w:w="8424"/>
            <w:vAlign w:val="top"/>
          </w:tcPr>
          <w:p>
            <w:r>
              <w:t>FMR-AR-038</w:t>
            </w:r>
          </w:p>
        </w:tc>
      </w:tr>
      <w:tr>
        <w:tc>
          <w:tcPr>
            <w:tcW w:type="dxa" w:w="2232"/>
            <w:vAlign w:val="top"/>
            <w:shd w:fill="E8EEF3"/>
          </w:tcPr>
          <w:p>
            <w:r>
              <w:rPr>
                <w:b/>
              </w:rPr>
              <w:t>Date</w:t>
            </w:r>
          </w:p>
        </w:tc>
        <w:tc>
          <w:tcPr>
            <w:tcW w:type="dxa" w:w="8424"/>
            <w:vAlign w:val="top"/>
          </w:tcPr>
          <w:p>
            <w:r>
              <w:t>Mar 09, 2026</w:t>
            </w:r>
          </w:p>
        </w:tc>
      </w:tr>
      <w:tr>
        <w:tc>
          <w:tcPr>
            <w:tcW w:type="dxa" w:w="2232"/>
            <w:vAlign w:val="top"/>
            <w:shd w:fill="E8EEF3"/>
          </w:tcPr>
          <w:p>
            <w:r>
              <w:rPr>
                <w:b/>
              </w:rPr>
              <w:t>Title And Record Id</w:t>
            </w:r>
          </w:p>
        </w:tc>
        <w:tc>
          <w:tcPr>
            <w:tcW w:type="dxa" w:w="8424"/>
            <w:vAlign w:val="top"/>
          </w:tcPr>
          <w:p>
            <w:r>
              <w:t>Pam Bondi - WHAT EVIL PEOPLE NEVER WANT YOU TO KNOW ABOUT PAM BONDI and Why They're Terrified She's Attorney General</w:t>
              <w:br/>
              <w:t>Record ID: 930614d1-3fa6-49da-82dc-e6a0277bf1fd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39</w:t>
            </w:r>
          </w:p>
        </w:tc>
      </w:tr>
      <w:tr>
        <w:tc>
          <w:tcPr>
            <w:tcW w:type="dxa" w:w="2232"/>
            <w:vAlign w:val="top"/>
            <w:shd w:fill="E8EEF3"/>
          </w:tcPr>
          <w:p>
            <w:r>
              <w:rPr>
                <w:b/>
              </w:rPr>
              <w:t>Id</w:t>
            </w:r>
          </w:p>
        </w:tc>
        <w:tc>
          <w:tcPr>
            <w:tcW w:type="dxa" w:w="8424"/>
            <w:vAlign w:val="top"/>
          </w:tcPr>
          <w:p>
            <w:r>
              <w:t>FMR-AR-039</w:t>
            </w:r>
          </w:p>
        </w:tc>
      </w:tr>
      <w:tr>
        <w:tc>
          <w:tcPr>
            <w:tcW w:type="dxa" w:w="2232"/>
            <w:vAlign w:val="top"/>
            <w:shd w:fill="E8EEF3"/>
          </w:tcPr>
          <w:p>
            <w:r>
              <w:rPr>
                <w:b/>
              </w:rPr>
              <w:t>Date</w:t>
            </w:r>
          </w:p>
        </w:tc>
        <w:tc>
          <w:tcPr>
            <w:tcW w:type="dxa" w:w="8424"/>
            <w:vAlign w:val="top"/>
          </w:tcPr>
          <w:p>
            <w:r>
              <w:t>Mar 09, 2026</w:t>
            </w:r>
          </w:p>
        </w:tc>
      </w:tr>
      <w:tr>
        <w:tc>
          <w:tcPr>
            <w:tcW w:type="dxa" w:w="2232"/>
            <w:vAlign w:val="top"/>
            <w:shd w:fill="E8EEF3"/>
          </w:tcPr>
          <w:p>
            <w:r>
              <w:rPr>
                <w:b/>
              </w:rPr>
              <w:t>Title And Record Id</w:t>
            </w:r>
          </w:p>
        </w:tc>
        <w:tc>
          <w:tcPr>
            <w:tcW w:type="dxa" w:w="8424"/>
            <w:vAlign w:val="top"/>
          </w:tcPr>
          <w:p>
            <w:r>
              <w:t>Liaison Joseph Tripline and OGIS: Evidence of Continuing Obstruction by Angelica Holland in FOIA #032820237017 � Pattern of Deliberate Evidence Control by Named CMS Insiders Since 2019 March 9, 2026 Formal Escalation to CMS FOIA Public Liaison Joseph Tripline and OGIS</w:t>
              <w:br/>
              <w:t>Record ID: 9c18fc62-2238-4f32-b702-7a7515b99384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40</w:t>
            </w:r>
          </w:p>
        </w:tc>
      </w:tr>
      <w:tr>
        <w:tc>
          <w:tcPr>
            <w:tcW w:type="dxa" w:w="2232"/>
            <w:vAlign w:val="top"/>
            <w:shd w:fill="E8EEF3"/>
          </w:tcPr>
          <w:p>
            <w:r>
              <w:rPr>
                <w:b/>
              </w:rPr>
              <w:t>Id</w:t>
            </w:r>
          </w:p>
        </w:tc>
        <w:tc>
          <w:tcPr>
            <w:tcW w:type="dxa" w:w="8424"/>
            <w:vAlign w:val="top"/>
          </w:tcPr>
          <w:p>
            <w:r>
              <w:t>FMR-AR-040</w:t>
            </w:r>
          </w:p>
        </w:tc>
      </w:tr>
      <w:tr>
        <w:tc>
          <w:tcPr>
            <w:tcW w:type="dxa" w:w="2232"/>
            <w:vAlign w:val="top"/>
            <w:shd w:fill="E8EEF3"/>
          </w:tcPr>
          <w:p>
            <w:r>
              <w:rPr>
                <w:b/>
              </w:rPr>
              <w:t>Date</w:t>
            </w:r>
          </w:p>
        </w:tc>
        <w:tc>
          <w:tcPr>
            <w:tcW w:type="dxa" w:w="8424"/>
            <w:vAlign w:val="top"/>
          </w:tcPr>
          <w:p>
            <w:r>
              <w:t>Mar 09, 2026</w:t>
            </w:r>
          </w:p>
        </w:tc>
      </w:tr>
      <w:tr>
        <w:tc>
          <w:tcPr>
            <w:tcW w:type="dxa" w:w="2232"/>
            <w:vAlign w:val="top"/>
            <w:shd w:fill="E8EEF3"/>
          </w:tcPr>
          <w:p>
            <w:r>
              <w:rPr>
                <w:b/>
              </w:rPr>
              <w:t>Title And Record Id</w:t>
            </w:r>
          </w:p>
        </w:tc>
        <w:tc>
          <w:tcPr>
            <w:tcW w:type="dxa" w:w="8424"/>
            <w:vAlign w:val="top"/>
          </w:tcPr>
          <w:p>
            <w:r>
              <w:t>How Evil People and Internet Communication Platforms Suppress Truth, Justice, Peace, and Free Speech Especially When the Message Is Pro-America, Pro-Jewish, Pro-ADA, Pro-Constitutional Rights, Pro-Whistleblower, and Pro-Free Speech</w:t>
              <w:br/>
              <w:t>Record ID: 9c37fe70-7948-4864-b8cc-4dbb6a490aff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41</w:t>
            </w:r>
          </w:p>
        </w:tc>
      </w:tr>
      <w:tr>
        <w:tc>
          <w:tcPr>
            <w:tcW w:type="dxa" w:w="2232"/>
            <w:vAlign w:val="top"/>
            <w:shd w:fill="E8EEF3"/>
          </w:tcPr>
          <w:p>
            <w:r>
              <w:rPr>
                <w:b/>
              </w:rPr>
              <w:t>Id</w:t>
            </w:r>
          </w:p>
        </w:tc>
        <w:tc>
          <w:tcPr>
            <w:tcW w:type="dxa" w:w="8424"/>
            <w:vAlign w:val="top"/>
          </w:tcPr>
          <w:p>
            <w:r>
              <w:t>FMR-AR-041</w:t>
            </w:r>
          </w:p>
        </w:tc>
      </w:tr>
      <w:tr>
        <w:tc>
          <w:tcPr>
            <w:tcW w:type="dxa" w:w="2232"/>
            <w:vAlign w:val="top"/>
            <w:shd w:fill="E8EEF3"/>
          </w:tcPr>
          <w:p>
            <w:r>
              <w:rPr>
                <w:b/>
              </w:rPr>
              <w:t>Date</w:t>
            </w:r>
          </w:p>
        </w:tc>
        <w:tc>
          <w:tcPr>
            <w:tcW w:type="dxa" w:w="8424"/>
            <w:vAlign w:val="top"/>
          </w:tcPr>
          <w:p>
            <w:r>
              <w:t>Mar 09, 2026</w:t>
            </w:r>
          </w:p>
        </w:tc>
      </w:tr>
      <w:tr>
        <w:tc>
          <w:tcPr>
            <w:tcW w:type="dxa" w:w="2232"/>
            <w:vAlign w:val="top"/>
            <w:shd w:fill="E8EEF3"/>
          </w:tcPr>
          <w:p>
            <w:r>
              <w:rPr>
                <w:b/>
              </w:rPr>
              <w:t>Title And Record Id</w:t>
            </w:r>
          </w:p>
        </w:tc>
        <w:tc>
          <w:tcPr>
            <w:tcW w:type="dxa" w:w="8424"/>
            <w:vAlign w:val="top"/>
          </w:tcPr>
          <w:p>
            <w:r>
              <w:t>March 5, 2026 Evidence Control Attempt by CMS Insider Angelica Holland: Asking Requester to Resend FOIA She Has Held Since 2023 � Pattern of Deliberate Obstruction Continues</w:t>
              <w:br/>
              <w:t>Record ID: ad76386e-5887-43a7-982f-48e882f3a64c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42</w:t>
            </w:r>
          </w:p>
        </w:tc>
      </w:tr>
      <w:tr>
        <w:tc>
          <w:tcPr>
            <w:tcW w:type="dxa" w:w="2232"/>
            <w:vAlign w:val="top"/>
            <w:shd w:fill="E8EEF3"/>
          </w:tcPr>
          <w:p>
            <w:r>
              <w:rPr>
                <w:b/>
              </w:rPr>
              <w:t>Id</w:t>
            </w:r>
          </w:p>
        </w:tc>
        <w:tc>
          <w:tcPr>
            <w:tcW w:type="dxa" w:w="8424"/>
            <w:vAlign w:val="top"/>
          </w:tcPr>
          <w:p>
            <w:r>
              <w:t>FMR-AR-042</w:t>
            </w:r>
          </w:p>
        </w:tc>
      </w:tr>
      <w:tr>
        <w:tc>
          <w:tcPr>
            <w:tcW w:type="dxa" w:w="2232"/>
            <w:vAlign w:val="top"/>
            <w:shd w:fill="E8EEF3"/>
          </w:tcPr>
          <w:p>
            <w:r>
              <w:rPr>
                <w:b/>
              </w:rPr>
              <w:t>Date</w:t>
            </w:r>
          </w:p>
        </w:tc>
        <w:tc>
          <w:tcPr>
            <w:tcW w:type="dxa" w:w="8424"/>
            <w:vAlign w:val="top"/>
          </w:tcPr>
          <w:p>
            <w:r>
              <w:t>Mar 09, 2026</w:t>
            </w:r>
          </w:p>
        </w:tc>
      </w:tr>
      <w:tr>
        <w:tc>
          <w:tcPr>
            <w:tcW w:type="dxa" w:w="2232"/>
            <w:vAlign w:val="top"/>
            <w:shd w:fill="E8EEF3"/>
          </w:tcPr>
          <w:p>
            <w:r>
              <w:rPr>
                <w:b/>
              </w:rPr>
              <w:t>Title And Record Id</w:t>
            </w:r>
          </w:p>
        </w:tc>
        <w:tc>
          <w:tcPr>
            <w:tcW w:type="dxa" w:w="8424"/>
            <w:vAlign w:val="top"/>
          </w:tcPr>
          <w:p>
            <w:r>
              <w:t>March 9, 2026 Escalation Letter Formally Sent to Joseph Tripline and OGIS � Angelica Holland�s March 5 Delay Tactic Now Under Official Federal Review in FOIA #032820237017</w:t>
              <w:br/>
              <w:t>Record ID: 64e81933-8433-451a-b929-ebc70238c992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43</w:t>
            </w:r>
          </w:p>
        </w:tc>
      </w:tr>
      <w:tr>
        <w:tc>
          <w:tcPr>
            <w:tcW w:type="dxa" w:w="2232"/>
            <w:vAlign w:val="top"/>
            <w:shd w:fill="E8EEF3"/>
          </w:tcPr>
          <w:p>
            <w:r>
              <w:rPr>
                <w:b/>
              </w:rPr>
              <w:t>Id</w:t>
            </w:r>
          </w:p>
        </w:tc>
        <w:tc>
          <w:tcPr>
            <w:tcW w:type="dxa" w:w="8424"/>
            <w:vAlign w:val="top"/>
          </w:tcPr>
          <w:p>
            <w:r>
              <w:t>FMR-AR-043</w:t>
            </w:r>
          </w:p>
        </w:tc>
      </w:tr>
      <w:tr>
        <w:tc>
          <w:tcPr>
            <w:tcW w:type="dxa" w:w="2232"/>
            <w:vAlign w:val="top"/>
            <w:shd w:fill="E8EEF3"/>
          </w:tcPr>
          <w:p>
            <w:r>
              <w:rPr>
                <w:b/>
              </w:rPr>
              <w:t>Date</w:t>
            </w:r>
          </w:p>
        </w:tc>
        <w:tc>
          <w:tcPr>
            <w:tcW w:type="dxa" w:w="8424"/>
            <w:vAlign w:val="top"/>
          </w:tcPr>
          <w:p>
            <w:r>
              <w:t>Mar 08, 2026</w:t>
            </w:r>
          </w:p>
        </w:tc>
      </w:tr>
      <w:tr>
        <w:tc>
          <w:tcPr>
            <w:tcW w:type="dxa" w:w="2232"/>
            <w:vAlign w:val="top"/>
            <w:shd w:fill="E8EEF3"/>
          </w:tcPr>
          <w:p>
            <w:r>
              <w:rPr>
                <w:b/>
              </w:rPr>
              <w:t>Title And Record Id</w:t>
            </w:r>
          </w:p>
        </w:tc>
        <w:tc>
          <w:tcPr>
            <w:tcW w:type="dxa" w:w="8424"/>
            <w:vAlign w:val="top"/>
          </w:tcPr>
          <w:p>
            <w:r>
              <w:t>Minnesota's 9 Billion Dollar Organized Crime Scandal Exposed: Forensic Investigative Report Side-by-Side Comparison of the Minnesota and Connecticut Leadership Teams Tim Walz, Keith Ellison, Jodi Harpstead vs. Ned Lamont, William Tong, Andrea Barton Reeves</w:t>
              <w:br/>
              <w:t>Record ID: df2a5c87-5d37-4278-a29f-f97e027b3ee7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44</w:t>
            </w:r>
          </w:p>
        </w:tc>
      </w:tr>
      <w:tr>
        <w:tc>
          <w:tcPr>
            <w:tcW w:type="dxa" w:w="2232"/>
            <w:vAlign w:val="top"/>
            <w:shd w:fill="E8EEF3"/>
          </w:tcPr>
          <w:p>
            <w:r>
              <w:rPr>
                <w:b/>
              </w:rPr>
              <w:t>Id</w:t>
            </w:r>
          </w:p>
        </w:tc>
        <w:tc>
          <w:tcPr>
            <w:tcW w:type="dxa" w:w="8424"/>
            <w:vAlign w:val="top"/>
          </w:tcPr>
          <w:p>
            <w:r>
              <w:t>FMR-AR-044</w:t>
            </w:r>
          </w:p>
        </w:tc>
      </w:tr>
      <w:tr>
        <w:tc>
          <w:tcPr>
            <w:tcW w:type="dxa" w:w="2232"/>
            <w:vAlign w:val="top"/>
            <w:shd w:fill="E8EEF3"/>
          </w:tcPr>
          <w:p>
            <w:r>
              <w:rPr>
                <w:b/>
              </w:rPr>
              <w:t>Date</w:t>
            </w:r>
          </w:p>
        </w:tc>
        <w:tc>
          <w:tcPr>
            <w:tcW w:type="dxa" w:w="8424"/>
            <w:vAlign w:val="top"/>
          </w:tcPr>
          <w:p>
            <w:r>
              <w:t>Mar 08, 2026</w:t>
            </w:r>
          </w:p>
        </w:tc>
      </w:tr>
      <w:tr>
        <w:tc>
          <w:tcPr>
            <w:tcW w:type="dxa" w:w="2232"/>
            <w:vAlign w:val="top"/>
            <w:shd w:fill="E8EEF3"/>
          </w:tcPr>
          <w:p>
            <w:r>
              <w:rPr>
                <w:b/>
              </w:rPr>
              <w:t>Title And Record Id</w:t>
            </w:r>
          </w:p>
        </w:tc>
        <w:tc>
          <w:tcPr>
            <w:tcW w:type="dxa" w:w="8424"/>
            <w:vAlign w:val="top"/>
          </w:tcPr>
          <w:p>
            <w:r>
              <w:t>Minnesota's 9 Billion Dollar Organized Crime Scandal Exposed: Governor Tim Walz and Attorney General Keith Ellison the Elected Criminal Head Bosses Who Created and Ran the Criminal Organization from the Very Top While Vulnerable Populations Suffered. Critical Lessons for Connecticut's Medicaid ABI Waiver Program, ADA Rights, Constitutional Protections, and Whistleblowers</w:t>
              <w:br/>
              <w:t>Record ID: 0d32a813-26eb-4341-9e1e-d1d3042fb3e6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45</w:t>
            </w:r>
          </w:p>
        </w:tc>
      </w:tr>
      <w:tr>
        <w:tc>
          <w:tcPr>
            <w:tcW w:type="dxa" w:w="2232"/>
            <w:vAlign w:val="top"/>
            <w:shd w:fill="E8EEF3"/>
          </w:tcPr>
          <w:p>
            <w:r>
              <w:rPr>
                <w:b/>
              </w:rPr>
              <w:t>Id</w:t>
            </w:r>
          </w:p>
        </w:tc>
        <w:tc>
          <w:tcPr>
            <w:tcW w:type="dxa" w:w="8424"/>
            <w:vAlign w:val="top"/>
          </w:tcPr>
          <w:p>
            <w:r>
              <w:t>FMR-AR-045</w:t>
            </w:r>
          </w:p>
        </w:tc>
      </w:tr>
      <w:tr>
        <w:tc>
          <w:tcPr>
            <w:tcW w:type="dxa" w:w="2232"/>
            <w:vAlign w:val="top"/>
            <w:shd w:fill="E8EEF3"/>
          </w:tcPr>
          <w:p>
            <w:r>
              <w:rPr>
                <w:b/>
              </w:rPr>
              <w:t>Date</w:t>
            </w:r>
          </w:p>
        </w:tc>
        <w:tc>
          <w:tcPr>
            <w:tcW w:type="dxa" w:w="8424"/>
            <w:vAlign w:val="top"/>
          </w:tcPr>
          <w:p>
            <w:r>
              <w:t>Mar 08, 2026</w:t>
            </w:r>
          </w:p>
        </w:tc>
      </w:tr>
      <w:tr>
        <w:tc>
          <w:tcPr>
            <w:tcW w:type="dxa" w:w="2232"/>
            <w:vAlign w:val="top"/>
            <w:shd w:fill="E8EEF3"/>
          </w:tcPr>
          <w:p>
            <w:r>
              <w:rPr>
                <w:b/>
              </w:rPr>
              <w:t>Title And Record Id</w:t>
            </w:r>
          </w:p>
        </w:tc>
        <w:tc>
          <w:tcPr>
            <w:tcW w:type="dxa" w:w="8424"/>
            <w:vAlign w:val="top"/>
          </w:tcPr>
          <w:p>
            <w:r>
              <w:t>Evidence of Organized Criminal Enterprise Inside CMS: Systematic Withholding of Connecticut Medicaid ABI Waiver Documents to Conceal Diversion of Federal Funds (FOIA #032820237017)</w:t>
              <w:br/>
              <w:t>Record ID: 2e84e6ed-d061-4dfe-9eca-f2998bb14134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46</w:t>
            </w:r>
          </w:p>
        </w:tc>
      </w:tr>
      <w:tr>
        <w:tc>
          <w:tcPr>
            <w:tcW w:type="dxa" w:w="2232"/>
            <w:vAlign w:val="top"/>
            <w:shd w:fill="E8EEF3"/>
          </w:tcPr>
          <w:p>
            <w:r>
              <w:rPr>
                <w:b/>
              </w:rPr>
              <w:t>Id</w:t>
            </w:r>
          </w:p>
        </w:tc>
        <w:tc>
          <w:tcPr>
            <w:tcW w:type="dxa" w:w="8424"/>
            <w:vAlign w:val="top"/>
          </w:tcPr>
          <w:p>
            <w:r>
              <w:t>FMR-AR-046</w:t>
            </w:r>
          </w:p>
        </w:tc>
      </w:tr>
      <w:tr>
        <w:tc>
          <w:tcPr>
            <w:tcW w:type="dxa" w:w="2232"/>
            <w:vAlign w:val="top"/>
            <w:shd w:fill="E8EEF3"/>
          </w:tcPr>
          <w:p>
            <w:r>
              <w:rPr>
                <w:b/>
              </w:rPr>
              <w:t>Date</w:t>
            </w:r>
          </w:p>
        </w:tc>
        <w:tc>
          <w:tcPr>
            <w:tcW w:type="dxa" w:w="8424"/>
            <w:vAlign w:val="top"/>
          </w:tcPr>
          <w:p>
            <w:r>
              <w:t>Mar 08, 2026</w:t>
            </w:r>
          </w:p>
        </w:tc>
      </w:tr>
      <w:tr>
        <w:tc>
          <w:tcPr>
            <w:tcW w:type="dxa" w:w="2232"/>
            <w:vAlign w:val="top"/>
            <w:shd w:fill="E8EEF3"/>
          </w:tcPr>
          <w:p>
            <w:r>
              <w:rPr>
                <w:b/>
              </w:rPr>
              <w:t>Title And Record Id</w:t>
            </w:r>
          </w:p>
        </w:tc>
        <w:tc>
          <w:tcPr>
            <w:tcW w:type="dxa" w:w="8424"/>
            <w:vAlign w:val="top"/>
          </w:tcPr>
          <w:p>
            <w:r>
              <w:t>Minnesota�s 9 Billion Dollar Organized Crime Scandal Exposed: Forensic Investigative Report Side-by-Side Comparison of the Minnesota and Connecticut Leadership Teams Tim Walz, Keith Ellison, Jodi Harpstead vs. Ned Lamont, William Tong, Andrea Barton Reeves Documented Red Flags, Timelines, Actions, and Similarities in Medicaid Oversight and Social Services Programs (2019�2026)</w:t>
              <w:br/>
              <w:t>Record ID: 3863213a-5ddc-4baf-8715-1db2d3643649</w:t>
            </w:r>
          </w:p>
        </w:tc>
      </w:tr>
      <w:tr>
        <w:tc>
          <w:tcPr>
            <w:tcW w:type="dxa" w:w="2232"/>
            <w:vAlign w:val="top"/>
            <w:shd w:fill="E8EEF3"/>
          </w:tcPr>
          <w:p>
            <w:r>
              <w:rPr>
                <w:b/>
              </w:rPr>
              <w:t>Source Status</w:t>
            </w:r>
          </w:p>
        </w:tc>
        <w:tc>
          <w:tcPr>
            <w:tcW w:type="dxa" w:w="8424"/>
            <w:vAlign w:val="top"/>
          </w:tcPr>
          <w:p>
            <w:r>
              <w:t>Exhaustive Forensic Timeline and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47</w:t>
            </w:r>
          </w:p>
        </w:tc>
      </w:tr>
      <w:tr>
        <w:tc>
          <w:tcPr>
            <w:tcW w:type="dxa" w:w="2232"/>
            <w:vAlign w:val="top"/>
            <w:shd w:fill="E8EEF3"/>
          </w:tcPr>
          <w:p>
            <w:r>
              <w:rPr>
                <w:b/>
              </w:rPr>
              <w:t>Id</w:t>
            </w:r>
          </w:p>
        </w:tc>
        <w:tc>
          <w:tcPr>
            <w:tcW w:type="dxa" w:w="8424"/>
            <w:vAlign w:val="top"/>
          </w:tcPr>
          <w:p>
            <w:r>
              <w:t>FMR-AR-047</w:t>
            </w:r>
          </w:p>
        </w:tc>
      </w:tr>
      <w:tr>
        <w:tc>
          <w:tcPr>
            <w:tcW w:type="dxa" w:w="2232"/>
            <w:vAlign w:val="top"/>
            <w:shd w:fill="E8EEF3"/>
          </w:tcPr>
          <w:p>
            <w:r>
              <w:rPr>
                <w:b/>
              </w:rPr>
              <w:t>Date</w:t>
            </w:r>
          </w:p>
        </w:tc>
        <w:tc>
          <w:tcPr>
            <w:tcW w:type="dxa" w:w="8424"/>
            <w:vAlign w:val="top"/>
          </w:tcPr>
          <w:p>
            <w:r>
              <w:t>Mar 05, 2026</w:t>
            </w:r>
          </w:p>
        </w:tc>
      </w:tr>
      <w:tr>
        <w:tc>
          <w:tcPr>
            <w:tcW w:type="dxa" w:w="2232"/>
            <w:vAlign w:val="top"/>
            <w:shd w:fill="E8EEF3"/>
          </w:tcPr>
          <w:p>
            <w:r>
              <w:rPr>
                <w:b/>
              </w:rPr>
              <w:t>Title And Record Id</w:t>
            </w:r>
          </w:p>
        </w:tc>
        <w:tc>
          <w:tcPr>
            <w:tcW w:type="dxa" w:w="8424"/>
            <w:vAlign w:val="top"/>
          </w:tcPr>
          <w:p>
            <w:r>
              <w:t>Governor Ned Lamont National Medicaid ABI Waiver Two-Tier Staffing System Formal Complaint | David Medeiros Whistleblower Archive</w:t>
              <w:br/>
              <w:t>Record ID: a6ddeda8-9d29-4121-9c86-da5b7e32db51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48</w:t>
            </w:r>
          </w:p>
        </w:tc>
      </w:tr>
      <w:tr>
        <w:tc>
          <w:tcPr>
            <w:tcW w:type="dxa" w:w="2232"/>
            <w:vAlign w:val="top"/>
            <w:shd w:fill="E8EEF3"/>
          </w:tcPr>
          <w:p>
            <w:r>
              <w:rPr>
                <w:b/>
              </w:rPr>
              <w:t>Id</w:t>
            </w:r>
          </w:p>
        </w:tc>
        <w:tc>
          <w:tcPr>
            <w:tcW w:type="dxa" w:w="8424"/>
            <w:vAlign w:val="top"/>
          </w:tcPr>
          <w:p>
            <w:r>
              <w:t>FMR-AR-048</w:t>
            </w:r>
          </w:p>
        </w:tc>
      </w:tr>
      <w:tr>
        <w:tc>
          <w:tcPr>
            <w:tcW w:type="dxa" w:w="2232"/>
            <w:vAlign w:val="top"/>
            <w:shd w:fill="E8EEF3"/>
          </w:tcPr>
          <w:p>
            <w:r>
              <w:rPr>
                <w:b/>
              </w:rPr>
              <w:t>Date</w:t>
            </w:r>
          </w:p>
        </w:tc>
        <w:tc>
          <w:tcPr>
            <w:tcW w:type="dxa" w:w="8424"/>
            <w:vAlign w:val="top"/>
          </w:tcPr>
          <w:p>
            <w:r>
              <w:t>Mar 05, 2026</w:t>
            </w:r>
          </w:p>
        </w:tc>
      </w:tr>
      <w:tr>
        <w:tc>
          <w:tcPr>
            <w:tcW w:type="dxa" w:w="2232"/>
            <w:vAlign w:val="top"/>
            <w:shd w:fill="E8EEF3"/>
          </w:tcPr>
          <w:p>
            <w:r>
              <w:rPr>
                <w:b/>
              </w:rPr>
              <w:t>Title And Record Id</w:t>
            </w:r>
          </w:p>
        </w:tc>
        <w:tc>
          <w:tcPr>
            <w:tcW w:type="dxa" w:w="8424"/>
            <w:vAlign w:val="top"/>
          </w:tcPr>
          <w:p>
            <w:r>
              <w:t>Feb 27 2026 Master MEDICAID ABI Waiver Provider List FOIA Demand � Full Ownership Disclosures, FMAP Claims &amp; Steering Evidence | David Medeiros Whistleblower Archive</w:t>
              <w:br/>
              <w:t>Record ID: 654abb2e-a308-40a3-b69f-f0e6c4e2427a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49</w:t>
            </w:r>
          </w:p>
        </w:tc>
      </w:tr>
      <w:tr>
        <w:tc>
          <w:tcPr>
            <w:tcW w:type="dxa" w:w="2232"/>
            <w:vAlign w:val="top"/>
            <w:shd w:fill="E8EEF3"/>
          </w:tcPr>
          <w:p>
            <w:r>
              <w:rPr>
                <w:b/>
              </w:rPr>
              <w:t>Id</w:t>
            </w:r>
          </w:p>
        </w:tc>
        <w:tc>
          <w:tcPr>
            <w:tcW w:type="dxa" w:w="8424"/>
            <w:vAlign w:val="top"/>
          </w:tcPr>
          <w:p>
            <w:r>
              <w:t>FMR-AR-049</w:t>
            </w:r>
          </w:p>
        </w:tc>
      </w:tr>
      <w:tr>
        <w:tc>
          <w:tcPr>
            <w:tcW w:type="dxa" w:w="2232"/>
            <w:vAlign w:val="top"/>
            <w:shd w:fill="E8EEF3"/>
          </w:tcPr>
          <w:p>
            <w:r>
              <w:rPr>
                <w:b/>
              </w:rPr>
              <w:t>Date</w:t>
            </w:r>
          </w:p>
        </w:tc>
        <w:tc>
          <w:tcPr>
            <w:tcW w:type="dxa" w:w="8424"/>
            <w:vAlign w:val="top"/>
          </w:tcPr>
          <w:p>
            <w:r>
              <w:t>Mar 04, 2026</w:t>
            </w:r>
          </w:p>
        </w:tc>
      </w:tr>
      <w:tr>
        <w:tc>
          <w:tcPr>
            <w:tcW w:type="dxa" w:w="2232"/>
            <w:vAlign w:val="top"/>
            <w:shd w:fill="E8EEF3"/>
          </w:tcPr>
          <w:p>
            <w:r>
              <w:rPr>
                <w:b/>
              </w:rPr>
              <w:t>Title And Record Id</w:t>
            </w:r>
          </w:p>
        </w:tc>
        <w:tc>
          <w:tcPr>
            <w:tcW w:type="dxa" w:w="8424"/>
            <w:vAlign w:val="top"/>
          </w:tcPr>
          <w:p>
            <w:r>
              <w:t>CMS Administrator Dr. Mehmet Oz Launches Comprehensive Fraud Probe into New York�s $124 Billion Medicaid Program Direct Validation of National HCBS Fraud Roadmap</w:t>
              <w:br/>
              <w:t>Record ID: c027db89-2fc4-4b61-8e9b-f2d541680bea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50</w:t>
            </w:r>
          </w:p>
        </w:tc>
      </w:tr>
      <w:tr>
        <w:tc>
          <w:tcPr>
            <w:tcW w:type="dxa" w:w="2232"/>
            <w:vAlign w:val="top"/>
            <w:shd w:fill="E8EEF3"/>
          </w:tcPr>
          <w:p>
            <w:r>
              <w:rPr>
                <w:b/>
              </w:rPr>
              <w:t>Id</w:t>
            </w:r>
          </w:p>
        </w:tc>
        <w:tc>
          <w:tcPr>
            <w:tcW w:type="dxa" w:w="8424"/>
            <w:vAlign w:val="top"/>
          </w:tcPr>
          <w:p>
            <w:r>
              <w:t>FMR-AR-050</w:t>
            </w:r>
          </w:p>
        </w:tc>
      </w:tr>
      <w:tr>
        <w:tc>
          <w:tcPr>
            <w:tcW w:type="dxa" w:w="2232"/>
            <w:vAlign w:val="top"/>
            <w:shd w:fill="E8EEF3"/>
          </w:tcPr>
          <w:p>
            <w:r>
              <w:rPr>
                <w:b/>
              </w:rPr>
              <w:t>Date</w:t>
            </w:r>
          </w:p>
        </w:tc>
        <w:tc>
          <w:tcPr>
            <w:tcW w:type="dxa" w:w="8424"/>
            <w:vAlign w:val="top"/>
          </w:tcPr>
          <w:p>
            <w:r>
              <w:t>Mar 03, 2026</w:t>
            </w:r>
          </w:p>
        </w:tc>
      </w:tr>
      <w:tr>
        <w:tc>
          <w:tcPr>
            <w:tcW w:type="dxa" w:w="2232"/>
            <w:vAlign w:val="top"/>
            <w:shd w:fill="E8EEF3"/>
          </w:tcPr>
          <w:p>
            <w:r>
              <w:rPr>
                <w:b/>
              </w:rPr>
              <w:t>Title And Record Id</w:t>
            </w:r>
          </w:p>
        </w:tc>
        <w:tc>
          <w:tcPr>
            <w:tcW w:type="dxa" w:w="8424"/>
            <w:vAlign w:val="top"/>
          </w:tcPr>
          <w:p>
            <w:r>
              <w:t>CMS Administrator Dr. Mehmet Oz Launches Comprehensive Fraud Probe into New York's $124 Billion Medicaid Program � Direct Validation of National HCBS Fraud Roadmap</w:t>
              <w:br/>
              <w:t>Record ID: ab3a73ee-9463-4d22-b749-e2e34fad7995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51</w:t>
            </w:r>
          </w:p>
        </w:tc>
      </w:tr>
      <w:tr>
        <w:tc>
          <w:tcPr>
            <w:tcW w:type="dxa" w:w="2232"/>
            <w:vAlign w:val="top"/>
            <w:shd w:fill="E8EEF3"/>
          </w:tcPr>
          <w:p>
            <w:r>
              <w:rPr>
                <w:b/>
              </w:rPr>
              <w:t>Id</w:t>
            </w:r>
          </w:p>
        </w:tc>
        <w:tc>
          <w:tcPr>
            <w:tcW w:type="dxa" w:w="8424"/>
            <w:vAlign w:val="top"/>
          </w:tcPr>
          <w:p>
            <w:r>
              <w:t>FMR-AR-051</w:t>
            </w:r>
          </w:p>
        </w:tc>
      </w:tr>
      <w:tr>
        <w:tc>
          <w:tcPr>
            <w:tcW w:type="dxa" w:w="2232"/>
            <w:vAlign w:val="top"/>
            <w:shd w:fill="E8EEF3"/>
          </w:tcPr>
          <w:p>
            <w:r>
              <w:rPr>
                <w:b/>
              </w:rPr>
              <w:t>Date</w:t>
            </w:r>
          </w:p>
        </w:tc>
        <w:tc>
          <w:tcPr>
            <w:tcW w:type="dxa" w:w="8424"/>
            <w:vAlign w:val="top"/>
          </w:tcPr>
          <w:p>
            <w:r>
              <w:t>Mar 02, 2026</w:t>
            </w:r>
          </w:p>
        </w:tc>
      </w:tr>
      <w:tr>
        <w:tc>
          <w:tcPr>
            <w:tcW w:type="dxa" w:w="2232"/>
            <w:vAlign w:val="top"/>
            <w:shd w:fill="E8EEF3"/>
          </w:tcPr>
          <w:p>
            <w:r>
              <w:rPr>
                <w:b/>
              </w:rPr>
              <w:t>Title And Record Id</w:t>
            </w:r>
          </w:p>
        </w:tc>
        <w:tc>
          <w:tcPr>
            <w:tcW w:type="dxa" w:w="8424"/>
            <w:vAlign w:val="top"/>
          </w:tcPr>
          <w:p>
            <w:r>
              <w:t>How to Block or Reverse Predatory Conservatorship as a Vulnerable Adult or Family Member Nationwide � Step-by-Step Empowerment Guide with Federal Tools � Forensic Evidence + National Federal Support Roadmap � National Whistleblower Alert: March 2026 (LiveWire Special Series Part 4)</w:t>
              <w:br/>
              <w:t>Record ID: f11d0146-ab5e-4cd6-b976-6dae4a13d204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52</w:t>
            </w:r>
          </w:p>
        </w:tc>
      </w:tr>
      <w:tr>
        <w:tc>
          <w:tcPr>
            <w:tcW w:type="dxa" w:w="2232"/>
            <w:vAlign w:val="top"/>
            <w:shd w:fill="E8EEF3"/>
          </w:tcPr>
          <w:p>
            <w:r>
              <w:rPr>
                <w:b/>
              </w:rPr>
              <w:t>Id</w:t>
            </w:r>
          </w:p>
        </w:tc>
        <w:tc>
          <w:tcPr>
            <w:tcW w:type="dxa" w:w="8424"/>
            <w:vAlign w:val="top"/>
          </w:tcPr>
          <w:p>
            <w:r>
              <w:t>FMR-AR-052</w:t>
            </w:r>
          </w:p>
        </w:tc>
      </w:tr>
      <w:tr>
        <w:tc>
          <w:tcPr>
            <w:tcW w:type="dxa" w:w="2232"/>
            <w:vAlign w:val="top"/>
            <w:shd w:fill="E8EEF3"/>
          </w:tcPr>
          <w:p>
            <w:r>
              <w:rPr>
                <w:b/>
              </w:rPr>
              <w:t>Date</w:t>
            </w:r>
          </w:p>
        </w:tc>
        <w:tc>
          <w:tcPr>
            <w:tcW w:type="dxa" w:w="8424"/>
            <w:vAlign w:val="top"/>
          </w:tcPr>
          <w:p>
            <w:r>
              <w:t>Mar 02, 2026</w:t>
            </w:r>
          </w:p>
        </w:tc>
      </w:tr>
      <w:tr>
        <w:tc>
          <w:tcPr>
            <w:tcW w:type="dxa" w:w="2232"/>
            <w:vAlign w:val="top"/>
            <w:shd w:fill="E8EEF3"/>
          </w:tcPr>
          <w:p>
            <w:r>
              <w:rPr>
                <w:b/>
              </w:rPr>
              <w:t>Title And Record Id</w:t>
            </w:r>
          </w:p>
        </w:tc>
        <w:tc>
          <w:tcPr>
            <w:tcW w:type="dxa" w:w="8424"/>
            <w:vAlign w:val="top"/>
          </w:tcPr>
          <w:p>
            <w:r>
              <w:t>Connecticut DSS Employee Cindy Rusczyk Violates ADA Accommodation by Redirecting Ability Beyond Records Request to Portal in Federally Funded ABI Waiver Program National Medicaid FOIA Obstruction Exposed:</w:t>
              <w:br/>
              <w:t>Record ID: 9a4abc9c-0ab1-4f8b-8f24-af389da55090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53</w:t>
            </w:r>
          </w:p>
        </w:tc>
      </w:tr>
      <w:tr>
        <w:tc>
          <w:tcPr>
            <w:tcW w:type="dxa" w:w="2232"/>
            <w:vAlign w:val="top"/>
            <w:shd w:fill="E8EEF3"/>
          </w:tcPr>
          <w:p>
            <w:r>
              <w:rPr>
                <w:b/>
              </w:rPr>
              <w:t>Id</w:t>
            </w:r>
          </w:p>
        </w:tc>
        <w:tc>
          <w:tcPr>
            <w:tcW w:type="dxa" w:w="8424"/>
            <w:vAlign w:val="top"/>
          </w:tcPr>
          <w:p>
            <w:r>
              <w:t>FMR-AR-053</w:t>
            </w:r>
          </w:p>
        </w:tc>
      </w:tr>
      <w:tr>
        <w:tc>
          <w:tcPr>
            <w:tcW w:type="dxa" w:w="2232"/>
            <w:vAlign w:val="top"/>
            <w:shd w:fill="E8EEF3"/>
          </w:tcPr>
          <w:p>
            <w:r>
              <w:rPr>
                <w:b/>
              </w:rPr>
              <w:t>Date</w:t>
            </w:r>
          </w:p>
        </w:tc>
        <w:tc>
          <w:tcPr>
            <w:tcW w:type="dxa" w:w="8424"/>
            <w:vAlign w:val="top"/>
          </w:tcPr>
          <w:p>
            <w:r>
              <w:t>Mar 02, 2026</w:t>
            </w:r>
          </w:p>
        </w:tc>
      </w:tr>
      <w:tr>
        <w:tc>
          <w:tcPr>
            <w:tcW w:type="dxa" w:w="2232"/>
            <w:vAlign w:val="top"/>
            <w:shd w:fill="E8EEF3"/>
          </w:tcPr>
          <w:p>
            <w:r>
              <w:rPr>
                <w:b/>
              </w:rPr>
              <w:t>Title And Record Id</w:t>
            </w:r>
          </w:p>
        </w:tc>
        <w:tc>
          <w:tcPr>
            <w:tcW w:type="dxa" w:w="8424"/>
            <w:vAlign w:val="top"/>
          </w:tcPr>
          <w:p>
            <w:r>
              <w:t>Follow the Money in Long-Term Care and Medicaid HCBS � Forensic Evidence + National Federal Support Roadmap � March 2026 National Whistleblower Alert: The 100 Reasons Vulnerable Adults Nationwide Are High-Value Targets for Predatory Conservatorship � (LiveWire Special Series Part 3)</w:t>
              <w:br/>
              <w:t>Record ID: 9ef73928-d477-4f1d-8d59-40ec660f4d7e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54</w:t>
            </w:r>
          </w:p>
        </w:tc>
      </w:tr>
      <w:tr>
        <w:tc>
          <w:tcPr>
            <w:tcW w:type="dxa" w:w="2232"/>
            <w:vAlign w:val="top"/>
            <w:shd w:fill="E8EEF3"/>
          </w:tcPr>
          <w:p>
            <w:r>
              <w:rPr>
                <w:b/>
              </w:rPr>
              <w:t>Id</w:t>
            </w:r>
          </w:p>
        </w:tc>
        <w:tc>
          <w:tcPr>
            <w:tcW w:type="dxa" w:w="8424"/>
            <w:vAlign w:val="top"/>
          </w:tcPr>
          <w:p>
            <w:r>
              <w:t>FMR-AR-054</w:t>
            </w:r>
          </w:p>
        </w:tc>
      </w:tr>
      <w:tr>
        <w:tc>
          <w:tcPr>
            <w:tcW w:type="dxa" w:w="2232"/>
            <w:vAlign w:val="top"/>
            <w:shd w:fill="E8EEF3"/>
          </w:tcPr>
          <w:p>
            <w:r>
              <w:rPr>
                <w:b/>
              </w:rPr>
              <w:t>Date</w:t>
            </w:r>
          </w:p>
        </w:tc>
        <w:tc>
          <w:tcPr>
            <w:tcW w:type="dxa" w:w="8424"/>
            <w:vAlign w:val="top"/>
          </w:tcPr>
          <w:p>
            <w:r>
              <w:t>Mar 02, 2026</w:t>
            </w:r>
          </w:p>
        </w:tc>
      </w:tr>
      <w:tr>
        <w:tc>
          <w:tcPr>
            <w:tcW w:type="dxa" w:w="2232"/>
            <w:vAlign w:val="top"/>
            <w:shd w:fill="E8EEF3"/>
          </w:tcPr>
          <w:p>
            <w:r>
              <w:rPr>
                <w:b/>
              </w:rPr>
              <w:t>Title And Record Id</w:t>
            </w:r>
          </w:p>
        </w:tc>
        <w:tc>
          <w:tcPr>
            <w:tcW w:type="dxa" w:w="8424"/>
            <w:vAlign w:val="top"/>
          </w:tcPr>
          <w:p>
            <w:r>
              <w:t>The Heartbreaking Truth About Predatory Conservatorship That Every American Family Needs to Know Right Now � 100 Hidden Reasons, 100 Ways, 100 Targets, How to Protect Your Loved Ones, and America�s Strong Federal Support � March 2026</w:t>
              <w:br/>
              <w:t>Record ID: 61b721c8-da5b-4fac-b081-2a8b2f90a278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55</w:t>
            </w:r>
          </w:p>
        </w:tc>
      </w:tr>
      <w:tr>
        <w:tc>
          <w:tcPr>
            <w:tcW w:type="dxa" w:w="2232"/>
            <w:vAlign w:val="top"/>
            <w:shd w:fill="E8EEF3"/>
          </w:tcPr>
          <w:p>
            <w:r>
              <w:rPr>
                <w:b/>
              </w:rPr>
              <w:t>Id</w:t>
            </w:r>
          </w:p>
        </w:tc>
        <w:tc>
          <w:tcPr>
            <w:tcW w:type="dxa" w:w="8424"/>
            <w:vAlign w:val="top"/>
          </w:tcPr>
          <w:p>
            <w:r>
              <w:t>FMR-AR-055</w:t>
            </w:r>
          </w:p>
        </w:tc>
      </w:tr>
      <w:tr>
        <w:tc>
          <w:tcPr>
            <w:tcW w:type="dxa" w:w="2232"/>
            <w:vAlign w:val="top"/>
            <w:shd w:fill="E8EEF3"/>
          </w:tcPr>
          <w:p>
            <w:r>
              <w:rPr>
                <w:b/>
              </w:rPr>
              <w:t>Date</w:t>
            </w:r>
          </w:p>
        </w:tc>
        <w:tc>
          <w:tcPr>
            <w:tcW w:type="dxa" w:w="8424"/>
            <w:vAlign w:val="top"/>
          </w:tcPr>
          <w:p>
            <w:r>
              <w:t>Mar 02, 2026</w:t>
            </w:r>
          </w:p>
        </w:tc>
      </w:tr>
      <w:tr>
        <w:tc>
          <w:tcPr>
            <w:tcW w:type="dxa" w:w="2232"/>
            <w:vAlign w:val="top"/>
            <w:shd w:fill="E8EEF3"/>
          </w:tcPr>
          <w:p>
            <w:r>
              <w:rPr>
                <w:b/>
              </w:rPr>
              <w:t>Title And Record Id</w:t>
            </w:r>
          </w:p>
        </w:tc>
        <w:tc>
          <w:tcPr>
            <w:tcW w:type="dxa" w:w="8424"/>
            <w:vAlign w:val="top"/>
          </w:tcPr>
          <w:p>
            <w:r>
              <w:t>Ways Criminals Become Conservators of Vulnerable Adults Nationwide � Forensic Playbook That Predators Don�t Want Exposed � National Federal Support Roadmap � March 2026 (LiveWire Special Series Part 2)</w:t>
              <w:br/>
              <w:t>Record ID: 622baba1-1d69-4583-b4ca-fe94955273a5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56</w:t>
            </w:r>
          </w:p>
        </w:tc>
      </w:tr>
      <w:tr>
        <w:tc>
          <w:tcPr>
            <w:tcW w:type="dxa" w:w="2232"/>
            <w:vAlign w:val="top"/>
            <w:shd w:fill="E8EEF3"/>
          </w:tcPr>
          <w:p>
            <w:r>
              <w:rPr>
                <w:b/>
              </w:rPr>
              <w:t>Id</w:t>
            </w:r>
          </w:p>
        </w:tc>
        <w:tc>
          <w:tcPr>
            <w:tcW w:type="dxa" w:w="8424"/>
            <w:vAlign w:val="top"/>
          </w:tcPr>
          <w:p>
            <w:r>
              <w:t>FMR-AR-056</w:t>
            </w:r>
          </w:p>
        </w:tc>
      </w:tr>
      <w:tr>
        <w:tc>
          <w:tcPr>
            <w:tcW w:type="dxa" w:w="2232"/>
            <w:vAlign w:val="top"/>
            <w:shd w:fill="E8EEF3"/>
          </w:tcPr>
          <w:p>
            <w:r>
              <w:rPr>
                <w:b/>
              </w:rPr>
              <w:t>Date</w:t>
            </w:r>
          </w:p>
        </w:tc>
        <w:tc>
          <w:tcPr>
            <w:tcW w:type="dxa" w:w="8424"/>
            <w:vAlign w:val="top"/>
          </w:tcPr>
          <w:p>
            <w:r>
              <w:t>Mar 02, 2026</w:t>
            </w:r>
          </w:p>
        </w:tc>
      </w:tr>
      <w:tr>
        <w:tc>
          <w:tcPr>
            <w:tcW w:type="dxa" w:w="2232"/>
            <w:vAlign w:val="top"/>
            <w:shd w:fill="E8EEF3"/>
          </w:tcPr>
          <w:p>
            <w:r>
              <w:rPr>
                <w:b/>
              </w:rPr>
              <w:t>Title And Record Id</w:t>
            </w:r>
          </w:p>
        </w:tc>
        <w:tc>
          <w:tcPr>
            <w:tcW w:type="dxa" w:w="8424"/>
            <w:vAlign w:val="top"/>
          </w:tcPr>
          <w:p>
            <w:r>
              <w:t>The 100 Hidden Reasons Criminals Weaponize Conservatorship Against Vulnerable Adults Nationwide � What Predators Get Out of It That They Don�t Want You to Know � Forensic Evidence + National Federal Support Roadmap � March 2026 (LiveWire Special Series Part 1)</w:t>
              <w:br/>
              <w:t>Record ID: 6cc7999d-c20d-4241-826a-9a853d249795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57</w:t>
            </w:r>
          </w:p>
        </w:tc>
      </w:tr>
      <w:tr>
        <w:tc>
          <w:tcPr>
            <w:tcW w:type="dxa" w:w="2232"/>
            <w:vAlign w:val="top"/>
            <w:shd w:fill="E8EEF3"/>
          </w:tcPr>
          <w:p>
            <w:r>
              <w:rPr>
                <w:b/>
              </w:rPr>
              <w:t>Id</w:t>
            </w:r>
          </w:p>
        </w:tc>
        <w:tc>
          <w:tcPr>
            <w:tcW w:type="dxa" w:w="8424"/>
            <w:vAlign w:val="top"/>
          </w:tcPr>
          <w:p>
            <w:r>
              <w:t>FMR-AR-057</w:t>
            </w:r>
          </w:p>
        </w:tc>
      </w:tr>
      <w:tr>
        <w:tc>
          <w:tcPr>
            <w:tcW w:type="dxa" w:w="2232"/>
            <w:vAlign w:val="top"/>
            <w:shd w:fill="E8EEF3"/>
          </w:tcPr>
          <w:p>
            <w:r>
              <w:rPr>
                <w:b/>
              </w:rPr>
              <w:t>Date</w:t>
            </w:r>
          </w:p>
        </w:tc>
        <w:tc>
          <w:tcPr>
            <w:tcW w:type="dxa" w:w="8424"/>
            <w:vAlign w:val="top"/>
          </w:tcPr>
          <w:p>
            <w:r>
              <w:t>Mar 01, 2026</w:t>
            </w:r>
          </w:p>
        </w:tc>
      </w:tr>
      <w:tr>
        <w:tc>
          <w:tcPr>
            <w:tcW w:type="dxa" w:w="2232"/>
            <w:vAlign w:val="top"/>
            <w:shd w:fill="E8EEF3"/>
          </w:tcPr>
          <w:p>
            <w:r>
              <w:rPr>
                <w:b/>
              </w:rPr>
              <w:t>Title And Record Id</w:t>
            </w:r>
          </w:p>
        </w:tc>
        <w:tc>
          <w:tcPr>
            <w:tcW w:type="dxa" w:w="8424"/>
            <w:vAlign w:val="top"/>
          </w:tcPr>
          <w:p>
            <w:r>
              <w:t>National Reform Proposal to Congress and CMS: End Hidden Identities in Whistleblower Offices Handling Federal Medicaid and ADA Complaints</w:t>
              <w:br/>
              <w:t>Record ID: c9d6181b-f438-4968-9d16-7ca57f3cb330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58</w:t>
            </w:r>
          </w:p>
        </w:tc>
      </w:tr>
      <w:tr>
        <w:tc>
          <w:tcPr>
            <w:tcW w:type="dxa" w:w="2232"/>
            <w:vAlign w:val="top"/>
            <w:shd w:fill="E8EEF3"/>
          </w:tcPr>
          <w:p>
            <w:r>
              <w:rPr>
                <w:b/>
              </w:rPr>
              <w:t>Id</w:t>
            </w:r>
          </w:p>
        </w:tc>
        <w:tc>
          <w:tcPr>
            <w:tcW w:type="dxa" w:w="8424"/>
            <w:vAlign w:val="top"/>
          </w:tcPr>
          <w:p>
            <w:r>
              <w:t>FMR-AR-058</w:t>
            </w:r>
          </w:p>
        </w:tc>
      </w:tr>
      <w:tr>
        <w:tc>
          <w:tcPr>
            <w:tcW w:type="dxa" w:w="2232"/>
            <w:vAlign w:val="top"/>
            <w:shd w:fill="E8EEF3"/>
          </w:tcPr>
          <w:p>
            <w:r>
              <w:rPr>
                <w:b/>
              </w:rPr>
              <w:t>Date</w:t>
            </w:r>
          </w:p>
        </w:tc>
        <w:tc>
          <w:tcPr>
            <w:tcW w:type="dxa" w:w="8424"/>
            <w:vAlign w:val="top"/>
          </w:tcPr>
          <w:p>
            <w:r>
              <w:t>Mar 01, 2026</w:t>
            </w:r>
          </w:p>
        </w:tc>
      </w:tr>
      <w:tr>
        <w:tc>
          <w:tcPr>
            <w:tcW w:type="dxa" w:w="2232"/>
            <w:vAlign w:val="top"/>
            <w:shd w:fill="E8EEF3"/>
          </w:tcPr>
          <w:p>
            <w:r>
              <w:rPr>
                <w:b/>
              </w:rPr>
              <w:t>Title And Record Id</w:t>
            </w:r>
          </w:p>
        </w:tc>
        <w:tc>
          <w:tcPr>
            <w:tcW w:type="dxa" w:w="8424"/>
            <w:vAlign w:val="top"/>
          </w:tcPr>
          <w:p>
            <w:r>
              <w:t>DOJ FBI HHS CMS Must Investigate Constitutional Violations: Whistleblower Auditor Using Two VERY different Names and Three Government Emails in Federal Oversight Role</w:t>
              <w:br/>
              <w:t>Record ID: d79c277e-d857-4d39-bb12-a112addeb49f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59</w:t>
            </w:r>
          </w:p>
        </w:tc>
      </w:tr>
      <w:tr>
        <w:tc>
          <w:tcPr>
            <w:tcW w:type="dxa" w:w="2232"/>
            <w:vAlign w:val="top"/>
            <w:shd w:fill="E8EEF3"/>
          </w:tcPr>
          <w:p>
            <w:r>
              <w:rPr>
                <w:b/>
              </w:rPr>
              <w:t>Id</w:t>
            </w:r>
          </w:p>
        </w:tc>
        <w:tc>
          <w:tcPr>
            <w:tcW w:type="dxa" w:w="8424"/>
            <w:vAlign w:val="top"/>
          </w:tcPr>
          <w:p>
            <w:r>
              <w:t>FMR-AR-059</w:t>
            </w:r>
          </w:p>
        </w:tc>
      </w:tr>
      <w:tr>
        <w:tc>
          <w:tcPr>
            <w:tcW w:type="dxa" w:w="2232"/>
            <w:vAlign w:val="top"/>
            <w:shd w:fill="E8EEF3"/>
          </w:tcPr>
          <w:p>
            <w:r>
              <w:rPr>
                <w:b/>
              </w:rPr>
              <w:t>Date</w:t>
            </w:r>
          </w:p>
        </w:tc>
        <w:tc>
          <w:tcPr>
            <w:tcW w:type="dxa" w:w="8424"/>
            <w:vAlign w:val="top"/>
          </w:tcPr>
          <w:p>
            <w:r>
              <w:t>Mar 01, 2026</w:t>
            </w:r>
          </w:p>
        </w:tc>
      </w:tr>
      <w:tr>
        <w:tc>
          <w:tcPr>
            <w:tcW w:type="dxa" w:w="2232"/>
            <w:vAlign w:val="top"/>
            <w:shd w:fill="E8EEF3"/>
          </w:tcPr>
          <w:p>
            <w:r>
              <w:rPr>
                <w:b/>
              </w:rPr>
              <w:t>Title And Record Id</w:t>
            </w:r>
          </w:p>
        </w:tc>
        <w:tc>
          <w:tcPr>
            <w:tcW w:type="dxa" w:w="8424"/>
            <w:vAlign w:val="top"/>
          </w:tcPr>
          <w:p>
            <w:r>
              <w:t>TBI and Stroke Survivor Story: Why I Risk Everything to Expose Barriers in Federal Disability Rights and Whistleblower Protection</w:t>
              <w:br/>
              <w:t>Record ID: 9e39063d-252e-42cc-9ccb-6013fdaad8f6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60</w:t>
            </w:r>
          </w:p>
        </w:tc>
      </w:tr>
      <w:tr>
        <w:tc>
          <w:tcPr>
            <w:tcW w:type="dxa" w:w="2232"/>
            <w:vAlign w:val="top"/>
            <w:shd w:fill="E8EEF3"/>
          </w:tcPr>
          <w:p>
            <w:r>
              <w:rPr>
                <w:b/>
              </w:rPr>
              <w:t>Id</w:t>
            </w:r>
          </w:p>
        </w:tc>
        <w:tc>
          <w:tcPr>
            <w:tcW w:type="dxa" w:w="8424"/>
            <w:vAlign w:val="top"/>
          </w:tcPr>
          <w:p>
            <w:r>
              <w:t>FMR-AR-060</w:t>
            </w:r>
          </w:p>
        </w:tc>
      </w:tr>
      <w:tr>
        <w:tc>
          <w:tcPr>
            <w:tcW w:type="dxa" w:w="2232"/>
            <w:vAlign w:val="top"/>
            <w:shd w:fill="E8EEF3"/>
          </w:tcPr>
          <w:p>
            <w:r>
              <w:rPr>
                <w:b/>
              </w:rPr>
              <w:t>Date</w:t>
            </w:r>
          </w:p>
        </w:tc>
        <w:tc>
          <w:tcPr>
            <w:tcW w:type="dxa" w:w="8424"/>
            <w:vAlign w:val="top"/>
          </w:tcPr>
          <w:p>
            <w:r>
              <w:t>Mar 01, 2026</w:t>
            </w:r>
          </w:p>
        </w:tc>
      </w:tr>
      <w:tr>
        <w:tc>
          <w:tcPr>
            <w:tcW w:type="dxa" w:w="2232"/>
            <w:vAlign w:val="top"/>
            <w:shd w:fill="E8EEF3"/>
          </w:tcPr>
          <w:p>
            <w:r>
              <w:rPr>
                <w:b/>
              </w:rPr>
              <w:t>Title And Record Id</w:t>
            </w:r>
          </w:p>
        </w:tc>
        <w:tc>
          <w:tcPr>
            <w:tcW w:type="dxa" w:w="8424"/>
            <w:vAlign w:val="top"/>
          </w:tcPr>
          <w:p>
            <w:r>
              <w:t>FBI Urged to Investigate Government Auditor Using Two Names and Three Emails in Federal Whistleblower Office � Public Corruption Alert</w:t>
              <w:br/>
              <w:t>Record ID: a424ba09-9643-475a-b93a-af206417e513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61</w:t>
            </w:r>
          </w:p>
        </w:tc>
      </w:tr>
      <w:tr>
        <w:tc>
          <w:tcPr>
            <w:tcW w:type="dxa" w:w="2232"/>
            <w:vAlign w:val="top"/>
            <w:shd w:fill="E8EEF3"/>
          </w:tcPr>
          <w:p>
            <w:r>
              <w:rPr>
                <w:b/>
              </w:rPr>
              <w:t>Id</w:t>
            </w:r>
          </w:p>
        </w:tc>
        <w:tc>
          <w:tcPr>
            <w:tcW w:type="dxa" w:w="8424"/>
            <w:vAlign w:val="top"/>
          </w:tcPr>
          <w:p>
            <w:r>
              <w:t>FMR-AR-061</w:t>
            </w:r>
          </w:p>
        </w:tc>
      </w:tr>
      <w:tr>
        <w:tc>
          <w:tcPr>
            <w:tcW w:type="dxa" w:w="2232"/>
            <w:vAlign w:val="top"/>
            <w:shd w:fill="E8EEF3"/>
          </w:tcPr>
          <w:p>
            <w:r>
              <w:rPr>
                <w:b/>
              </w:rPr>
              <w:t>Date</w:t>
            </w:r>
          </w:p>
        </w:tc>
        <w:tc>
          <w:tcPr>
            <w:tcW w:type="dxa" w:w="8424"/>
            <w:vAlign w:val="top"/>
          </w:tcPr>
          <w:p>
            <w:r>
              <w:t>Mar 01, 2026</w:t>
            </w:r>
          </w:p>
        </w:tc>
      </w:tr>
      <w:tr>
        <w:tc>
          <w:tcPr>
            <w:tcW w:type="dxa" w:w="2232"/>
            <w:vAlign w:val="top"/>
            <w:shd w:fill="E8EEF3"/>
          </w:tcPr>
          <w:p>
            <w:r>
              <w:rPr>
                <w:b/>
              </w:rPr>
              <w:t>Title And Record Id</w:t>
            </w:r>
          </w:p>
        </w:tc>
        <w:tc>
          <w:tcPr>
            <w:tcW w:type="dxa" w:w="8424"/>
            <w:vAlign w:val="top"/>
          </w:tcPr>
          <w:p>
            <w:r>
              <w:t>National Whistleblower Alert: The 100 Hidden Reasons Criminals Weaponize Conservatorship Against Vulnerable Adults Nationwide � What Predators Get Out of It That They Don�t Want You to Know � Forensic Evidence + National Federal Support Roadmap � March 2026 (LiveWire Special Series Part 1)</w:t>
              <w:br/>
              <w:t>Record ID: 62b8f0fa-f6a8-4579-a47e-9785a9023ce9</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62</w:t>
            </w:r>
          </w:p>
        </w:tc>
      </w:tr>
      <w:tr>
        <w:tc>
          <w:tcPr>
            <w:tcW w:type="dxa" w:w="2232"/>
            <w:vAlign w:val="top"/>
            <w:shd w:fill="E8EEF3"/>
          </w:tcPr>
          <w:p>
            <w:r>
              <w:rPr>
                <w:b/>
              </w:rPr>
              <w:t>Id</w:t>
            </w:r>
          </w:p>
        </w:tc>
        <w:tc>
          <w:tcPr>
            <w:tcW w:type="dxa" w:w="8424"/>
            <w:vAlign w:val="top"/>
          </w:tcPr>
          <w:p>
            <w:r>
              <w:t>FMR-AR-062</w:t>
            </w:r>
          </w:p>
        </w:tc>
      </w:tr>
      <w:tr>
        <w:tc>
          <w:tcPr>
            <w:tcW w:type="dxa" w:w="2232"/>
            <w:vAlign w:val="top"/>
            <w:shd w:fill="E8EEF3"/>
          </w:tcPr>
          <w:p>
            <w:r>
              <w:rPr>
                <w:b/>
              </w:rPr>
              <w:t>Date</w:t>
            </w:r>
          </w:p>
        </w:tc>
        <w:tc>
          <w:tcPr>
            <w:tcW w:type="dxa" w:w="8424"/>
            <w:vAlign w:val="top"/>
          </w:tcPr>
          <w:p>
            <w:r>
              <w:t>Mar 01, 2026</w:t>
            </w:r>
          </w:p>
        </w:tc>
      </w:tr>
      <w:tr>
        <w:tc>
          <w:tcPr>
            <w:tcW w:type="dxa" w:w="2232"/>
            <w:vAlign w:val="top"/>
            <w:shd w:fill="E8EEF3"/>
          </w:tcPr>
          <w:p>
            <w:r>
              <w:rPr>
                <w:b/>
              </w:rPr>
              <w:t>Title And Record Id</w:t>
            </w:r>
          </w:p>
        </w:tc>
        <w:tc>
          <w:tcPr>
            <w:tcW w:type="dxa" w:w="8424"/>
            <w:vAlign w:val="top"/>
          </w:tcPr>
          <w:p>
            <w:r>
              <w:t>Full Documented Timeline: Dual Names, Triple Government Emails, and Obstructed Federal Whistleblower &amp; ADA Rights in Medicaid Programs</w:t>
              <w:br/>
              <w:t>Record ID: 2568112a-766f-49a9-a3a7-e8ac5a623186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63</w:t>
            </w:r>
          </w:p>
        </w:tc>
      </w:tr>
      <w:tr>
        <w:tc>
          <w:tcPr>
            <w:tcW w:type="dxa" w:w="2232"/>
            <w:vAlign w:val="top"/>
            <w:shd w:fill="E8EEF3"/>
          </w:tcPr>
          <w:p>
            <w:r>
              <w:rPr>
                <w:b/>
              </w:rPr>
              <w:t>Id</w:t>
            </w:r>
          </w:p>
        </w:tc>
        <w:tc>
          <w:tcPr>
            <w:tcW w:type="dxa" w:w="8424"/>
            <w:vAlign w:val="top"/>
          </w:tcPr>
          <w:p>
            <w:r>
              <w:t>FMR-AR-063</w:t>
            </w:r>
          </w:p>
        </w:tc>
      </w:tr>
      <w:tr>
        <w:tc>
          <w:tcPr>
            <w:tcW w:type="dxa" w:w="2232"/>
            <w:vAlign w:val="top"/>
            <w:shd w:fill="E8EEF3"/>
          </w:tcPr>
          <w:p>
            <w:r>
              <w:rPr>
                <w:b/>
              </w:rPr>
              <w:t>Date</w:t>
            </w:r>
          </w:p>
        </w:tc>
        <w:tc>
          <w:tcPr>
            <w:tcW w:type="dxa" w:w="8424"/>
            <w:vAlign w:val="top"/>
          </w:tcPr>
          <w:p>
            <w:r>
              <w:t>Feb 28, 2026</w:t>
            </w:r>
          </w:p>
        </w:tc>
      </w:tr>
      <w:tr>
        <w:tc>
          <w:tcPr>
            <w:tcW w:type="dxa" w:w="2232"/>
            <w:vAlign w:val="top"/>
            <w:shd w:fill="E8EEF3"/>
          </w:tcPr>
          <w:p>
            <w:r>
              <w:rPr>
                <w:b/>
              </w:rPr>
              <w:t>Title And Record Id</w:t>
            </w:r>
          </w:p>
        </w:tc>
        <w:tc>
          <w:tcPr>
            <w:tcW w:type="dxa" w:w="8424"/>
            <w:vAlign w:val="top"/>
          </w:tcPr>
          <w:p>
            <w:r>
              <w:t>Dear officials at the U.S. Department of Justice, Federal Bureau of Investigation, Department of Health and Human Services, and Centers for Medicare &amp; Medicaid Services,National Whistleblower Alert: Americans with Disabilities Trapped in Forced Housing, Exploitative Labor, and Systemic Medicaid ABI/HCBS Waiver Abuse Nationwide</w:t>
              <w:br/>
              <w:t>Record ID: c6252b69-c1dd-4f7d-a7ea-2041362c1c11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64</w:t>
            </w:r>
          </w:p>
        </w:tc>
      </w:tr>
      <w:tr>
        <w:tc>
          <w:tcPr>
            <w:tcW w:type="dxa" w:w="2232"/>
            <w:vAlign w:val="top"/>
            <w:shd w:fill="E8EEF3"/>
          </w:tcPr>
          <w:p>
            <w:r>
              <w:rPr>
                <w:b/>
              </w:rPr>
              <w:t>Id</w:t>
            </w:r>
          </w:p>
        </w:tc>
        <w:tc>
          <w:tcPr>
            <w:tcW w:type="dxa" w:w="8424"/>
            <w:vAlign w:val="top"/>
          </w:tcPr>
          <w:p>
            <w:r>
              <w:t>FMR-AR-064</w:t>
            </w:r>
          </w:p>
        </w:tc>
      </w:tr>
      <w:tr>
        <w:tc>
          <w:tcPr>
            <w:tcW w:type="dxa" w:w="2232"/>
            <w:vAlign w:val="top"/>
            <w:shd w:fill="E8EEF3"/>
          </w:tcPr>
          <w:p>
            <w:r>
              <w:rPr>
                <w:b/>
              </w:rPr>
              <w:t>Date</w:t>
            </w:r>
          </w:p>
        </w:tc>
        <w:tc>
          <w:tcPr>
            <w:tcW w:type="dxa" w:w="8424"/>
            <w:vAlign w:val="top"/>
          </w:tcPr>
          <w:p>
            <w:r>
              <w:t>Feb 24, 2026</w:t>
            </w:r>
          </w:p>
        </w:tc>
      </w:tr>
      <w:tr>
        <w:tc>
          <w:tcPr>
            <w:tcW w:type="dxa" w:w="2232"/>
            <w:vAlign w:val="top"/>
            <w:shd w:fill="E8EEF3"/>
          </w:tcPr>
          <w:p>
            <w:r>
              <w:rPr>
                <w:b/>
              </w:rPr>
              <w:t>Title And Record Id</w:t>
            </w:r>
          </w:p>
        </w:tc>
        <w:tc>
          <w:tcPr>
            <w:tcW w:type="dxa" w:w="8424"/>
            <w:vAlign w:val="top"/>
          </w:tcPr>
          <w:p>
            <w:r>
              <w:t>Real-Time Escalations � Weston Reply, GTI Wrong-Email Error, CCCi Systemic Failure February 24, 2026 Forensic Addendum:</w:t>
              <w:br/>
              <w:t>Record ID: fbd02719-10cc-41f4-935a-741ecaddd9cf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65</w:t>
            </w:r>
          </w:p>
        </w:tc>
      </w:tr>
      <w:tr>
        <w:tc>
          <w:tcPr>
            <w:tcW w:type="dxa" w:w="2232"/>
            <w:vAlign w:val="top"/>
            <w:shd w:fill="E8EEF3"/>
          </w:tcPr>
          <w:p>
            <w:r>
              <w:rPr>
                <w:b/>
              </w:rPr>
              <w:t>Id</w:t>
            </w:r>
          </w:p>
        </w:tc>
        <w:tc>
          <w:tcPr>
            <w:tcW w:type="dxa" w:w="8424"/>
            <w:vAlign w:val="top"/>
          </w:tcPr>
          <w:p>
            <w:r>
              <w:t>FMR-AR-065</w:t>
            </w:r>
          </w:p>
        </w:tc>
      </w:tr>
      <w:tr>
        <w:tc>
          <w:tcPr>
            <w:tcW w:type="dxa" w:w="2232"/>
            <w:vAlign w:val="top"/>
            <w:shd w:fill="E8EEF3"/>
          </w:tcPr>
          <w:p>
            <w:r>
              <w:rPr>
                <w:b/>
              </w:rPr>
              <w:t>Date</w:t>
            </w:r>
          </w:p>
        </w:tc>
        <w:tc>
          <w:tcPr>
            <w:tcW w:type="dxa" w:w="8424"/>
            <w:vAlign w:val="top"/>
          </w:tcPr>
          <w:p>
            <w:r>
              <w:t>Feb 24, 2026</w:t>
            </w:r>
          </w:p>
        </w:tc>
      </w:tr>
      <w:tr>
        <w:tc>
          <w:tcPr>
            <w:tcW w:type="dxa" w:w="2232"/>
            <w:vAlign w:val="top"/>
            <w:shd w:fill="E8EEF3"/>
          </w:tcPr>
          <w:p>
            <w:r>
              <w:rPr>
                <w:b/>
              </w:rPr>
              <w:t>Title And Record Id</w:t>
            </w:r>
          </w:p>
        </w:tc>
        <w:tc>
          <w:tcPr>
            <w:tcW w:type="dxa" w:w="8424"/>
            <w:vAlign w:val="top"/>
          </w:tcPr>
          <w:p>
            <w:r>
              <w:t>February 24, 2026 Forensic Addendum to National Hand-Off Brief: Real-Time Evidence of Ongoing Obstruction � Weston Reply, GTI Wrong-Email Error, Stange Deletions, CCCi Systemic Failure, and GT Independence Credentialing Coordination Breakdown</w:t>
              <w:br/>
              <w:t>Record ID: e9f34e7d-3e03-4858-af30-c0a07148847c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66</w:t>
            </w:r>
          </w:p>
        </w:tc>
      </w:tr>
      <w:tr>
        <w:tc>
          <w:tcPr>
            <w:tcW w:type="dxa" w:w="2232"/>
            <w:vAlign w:val="top"/>
            <w:shd w:fill="E8EEF3"/>
          </w:tcPr>
          <w:p>
            <w:r>
              <w:rPr>
                <w:b/>
              </w:rPr>
              <w:t>Id</w:t>
            </w:r>
          </w:p>
        </w:tc>
        <w:tc>
          <w:tcPr>
            <w:tcW w:type="dxa" w:w="8424"/>
            <w:vAlign w:val="top"/>
          </w:tcPr>
          <w:p>
            <w:r>
              <w:t>FMR-AR-066</w:t>
            </w:r>
          </w:p>
        </w:tc>
      </w:tr>
      <w:tr>
        <w:tc>
          <w:tcPr>
            <w:tcW w:type="dxa" w:w="2232"/>
            <w:vAlign w:val="top"/>
            <w:shd w:fill="E8EEF3"/>
          </w:tcPr>
          <w:p>
            <w:r>
              <w:rPr>
                <w:b/>
              </w:rPr>
              <w:t>Date</w:t>
            </w:r>
          </w:p>
        </w:tc>
        <w:tc>
          <w:tcPr>
            <w:tcW w:type="dxa" w:w="8424"/>
            <w:vAlign w:val="top"/>
          </w:tcPr>
          <w:p>
            <w:r>
              <w:t>Feb 24, 2026</w:t>
            </w:r>
          </w:p>
        </w:tc>
      </w:tr>
      <w:tr>
        <w:tc>
          <w:tcPr>
            <w:tcW w:type="dxa" w:w="2232"/>
            <w:vAlign w:val="top"/>
            <w:shd w:fill="E8EEF3"/>
          </w:tcPr>
          <w:p>
            <w:r>
              <w:rPr>
                <w:b/>
              </w:rPr>
              <w:t>Title And Record Id</w:t>
            </w:r>
          </w:p>
        </w:tc>
        <w:tc>
          <w:tcPr>
            <w:tcW w:type="dxa" w:w="8424"/>
            <w:vAlign w:val="top"/>
          </w:tcPr>
          <w:p>
            <w:r>
              <w:t>February 24, 2026 Forensic Addendum to National Hand-Off Brief: Susan Stange�s Documented Email Deletion Spoliation Events (Feb 10�13) + Christine Weston Community Options Firewall + GT Independence Competitor Credentialing Conflict � Real-Time Proof the Denial Engine Continues Under MAHA On February 24, 2026 the very day this National Hand-Off Brief is delivered to CMS Administrator Dr. Mehmet Oz and HHS Secretary Robert F. Kennedy Jr. the National Whistleblower Evidence Archive adds this urgent forensic addendum.</w:t>
              <w:br/>
              <w:t>Record ID: 3faeaba9-5a50-435c-8cc7-4207e252d71e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67</w:t>
            </w:r>
          </w:p>
        </w:tc>
      </w:tr>
      <w:tr>
        <w:tc>
          <w:tcPr>
            <w:tcW w:type="dxa" w:w="2232"/>
            <w:vAlign w:val="top"/>
            <w:shd w:fill="E8EEF3"/>
          </w:tcPr>
          <w:p>
            <w:r>
              <w:rPr>
                <w:b/>
              </w:rPr>
              <w:t>Id</w:t>
            </w:r>
          </w:p>
        </w:tc>
        <w:tc>
          <w:tcPr>
            <w:tcW w:type="dxa" w:w="8424"/>
            <w:vAlign w:val="top"/>
          </w:tcPr>
          <w:p>
            <w:r>
              <w:t>FMR-AR-067</w:t>
            </w:r>
          </w:p>
        </w:tc>
      </w:tr>
      <w:tr>
        <w:tc>
          <w:tcPr>
            <w:tcW w:type="dxa" w:w="2232"/>
            <w:vAlign w:val="top"/>
            <w:shd w:fill="E8EEF3"/>
          </w:tcPr>
          <w:p>
            <w:r>
              <w:rPr>
                <w:b/>
              </w:rPr>
              <w:t>Date</w:t>
            </w:r>
          </w:p>
        </w:tc>
        <w:tc>
          <w:tcPr>
            <w:tcW w:type="dxa" w:w="8424"/>
            <w:vAlign w:val="top"/>
          </w:tcPr>
          <w:p>
            <w:r>
              <w:t>Feb 24, 2026</w:t>
            </w:r>
          </w:p>
        </w:tc>
      </w:tr>
      <w:tr>
        <w:tc>
          <w:tcPr>
            <w:tcW w:type="dxa" w:w="2232"/>
            <w:vAlign w:val="top"/>
            <w:shd w:fill="E8EEF3"/>
          </w:tcPr>
          <w:p>
            <w:r>
              <w:rPr>
                <w:b/>
              </w:rPr>
              <w:t>Title And Record Id</w:t>
            </w:r>
          </w:p>
        </w:tc>
        <w:tc>
          <w:tcPr>
            <w:tcW w:type="dxa" w:w="8424"/>
            <w:vAlign w:val="top"/>
          </w:tcPr>
          <w:p>
            <w:r>
              <w:t>February 24, 2026 National Hand-Off Brief to CMS Administrator Dr. Mehmet Oz &amp; HHS Secretary Robert F. Kennedy Jr.: 29 Active Federal Investigations + 52+ Ignored DOJ Civil Rights Reports + Complete Forensic Roadmap to End Nationwide Medicaid HCBS/ABI Waiver Fraud, Restore Freedom of Choice, and Protect TBI/ABI Survivors Under MAHA</w:t>
              <w:br/>
              <w:t>Record ID: 77a4220c-48fa-4ed3-86c6-7d2329c159f0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68</w:t>
            </w:r>
          </w:p>
        </w:tc>
      </w:tr>
      <w:tr>
        <w:tc>
          <w:tcPr>
            <w:tcW w:type="dxa" w:w="2232"/>
            <w:vAlign w:val="top"/>
            <w:shd w:fill="E8EEF3"/>
          </w:tcPr>
          <w:p>
            <w:r>
              <w:rPr>
                <w:b/>
              </w:rPr>
              <w:t>Id</w:t>
            </w:r>
          </w:p>
        </w:tc>
        <w:tc>
          <w:tcPr>
            <w:tcW w:type="dxa" w:w="8424"/>
            <w:vAlign w:val="top"/>
          </w:tcPr>
          <w:p>
            <w:r>
              <w:t>FMR-AR-068</w:t>
            </w:r>
          </w:p>
        </w:tc>
      </w:tr>
      <w:tr>
        <w:tc>
          <w:tcPr>
            <w:tcW w:type="dxa" w:w="2232"/>
            <w:vAlign w:val="top"/>
            <w:shd w:fill="E8EEF3"/>
          </w:tcPr>
          <w:p>
            <w:r>
              <w:rPr>
                <w:b/>
              </w:rPr>
              <w:t>Date</w:t>
            </w:r>
          </w:p>
        </w:tc>
        <w:tc>
          <w:tcPr>
            <w:tcW w:type="dxa" w:w="8424"/>
            <w:vAlign w:val="top"/>
          </w:tcPr>
          <w:p>
            <w:r>
              <w:t>Feb 23, 2026</w:t>
            </w:r>
          </w:p>
        </w:tc>
      </w:tr>
      <w:tr>
        <w:tc>
          <w:tcPr>
            <w:tcW w:type="dxa" w:w="2232"/>
            <w:vAlign w:val="top"/>
            <w:shd w:fill="E8EEF3"/>
          </w:tcPr>
          <w:p>
            <w:r>
              <w:rPr>
                <w:b/>
              </w:rPr>
              <w:t>Title And Record Id</w:t>
            </w:r>
          </w:p>
        </w:tc>
        <w:tc>
          <w:tcPr>
            <w:tcW w:type="dxa" w:w="8424"/>
            <w:vAlign w:val="top"/>
          </w:tcPr>
          <w:p>
            <w:r>
              <w:t>Maura / Michelle Pardo CGS 4-61dd Name Waiver Request Exhaustive Forensic Investigative Report � Full Integration with 30-Year Connecticut ABI Waiver Whistleblower Record Constitutional Rights Whistleblower Rights ADA Rights Civil Rights Medicaid Rights</w:t>
              <w:br/>
              <w:t>Record ID: 8f0b452e-27a7-471e-be0b-12e3de0d8c3c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69</w:t>
            </w:r>
          </w:p>
        </w:tc>
      </w:tr>
      <w:tr>
        <w:tc>
          <w:tcPr>
            <w:tcW w:type="dxa" w:w="2232"/>
            <w:vAlign w:val="top"/>
            <w:shd w:fill="E8EEF3"/>
          </w:tcPr>
          <w:p>
            <w:r>
              <w:rPr>
                <w:b/>
              </w:rPr>
              <w:t>Id</w:t>
            </w:r>
          </w:p>
        </w:tc>
        <w:tc>
          <w:tcPr>
            <w:tcW w:type="dxa" w:w="8424"/>
            <w:vAlign w:val="top"/>
          </w:tcPr>
          <w:p>
            <w:r>
              <w:t>FMR-AR-069</w:t>
            </w:r>
          </w:p>
        </w:tc>
      </w:tr>
      <w:tr>
        <w:tc>
          <w:tcPr>
            <w:tcW w:type="dxa" w:w="2232"/>
            <w:vAlign w:val="top"/>
            <w:shd w:fill="E8EEF3"/>
          </w:tcPr>
          <w:p>
            <w:r>
              <w:rPr>
                <w:b/>
              </w:rPr>
              <w:t>Date</w:t>
            </w:r>
          </w:p>
        </w:tc>
        <w:tc>
          <w:tcPr>
            <w:tcW w:type="dxa" w:w="8424"/>
            <w:vAlign w:val="top"/>
          </w:tcPr>
          <w:p>
            <w:r>
              <w:t>Feb 23, 2026</w:t>
            </w:r>
          </w:p>
        </w:tc>
      </w:tr>
      <w:tr>
        <w:tc>
          <w:tcPr>
            <w:tcW w:type="dxa" w:w="2232"/>
            <w:vAlign w:val="top"/>
            <w:shd w:fill="E8EEF3"/>
          </w:tcPr>
          <w:p>
            <w:r>
              <w:rPr>
                <w:b/>
              </w:rPr>
              <w:t>Title And Record Id</w:t>
            </w:r>
          </w:p>
        </w:tc>
        <w:tc>
          <w:tcPr>
            <w:tcW w:type="dxa" w:w="8424"/>
            <w:vAlign w:val="top"/>
          </w:tcPr>
          <w:p>
            <w:r>
              <w:t>The Hidden Conflicts When State Police Officers Also Serve as FBI Agents: A Critical Look at Impacts on Vulnerable Medicaid Whistleblowers and the Officers Themselves</w:t>
              <w:br/>
              <w:t>Record ID: 4adfd337-fe9e-489e-90f0-8354592f1c11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70</w:t>
            </w:r>
          </w:p>
        </w:tc>
      </w:tr>
      <w:tr>
        <w:tc>
          <w:tcPr>
            <w:tcW w:type="dxa" w:w="2232"/>
            <w:vAlign w:val="top"/>
            <w:shd w:fill="E8EEF3"/>
          </w:tcPr>
          <w:p>
            <w:r>
              <w:rPr>
                <w:b/>
              </w:rPr>
              <w:t>Id</w:t>
            </w:r>
          </w:p>
        </w:tc>
        <w:tc>
          <w:tcPr>
            <w:tcW w:type="dxa" w:w="8424"/>
            <w:vAlign w:val="top"/>
          </w:tcPr>
          <w:p>
            <w:r>
              <w:t>FMR-AR-070</w:t>
            </w:r>
          </w:p>
        </w:tc>
      </w:tr>
      <w:tr>
        <w:tc>
          <w:tcPr>
            <w:tcW w:type="dxa" w:w="2232"/>
            <w:vAlign w:val="top"/>
            <w:shd w:fill="E8EEF3"/>
          </w:tcPr>
          <w:p>
            <w:r>
              <w:rPr>
                <w:b/>
              </w:rPr>
              <w:t>Date</w:t>
            </w:r>
          </w:p>
        </w:tc>
        <w:tc>
          <w:tcPr>
            <w:tcW w:type="dxa" w:w="8424"/>
            <w:vAlign w:val="top"/>
          </w:tcPr>
          <w:p>
            <w:r>
              <w:t>Feb 23, 2026</w:t>
            </w:r>
          </w:p>
        </w:tc>
      </w:tr>
      <w:tr>
        <w:tc>
          <w:tcPr>
            <w:tcW w:type="dxa" w:w="2232"/>
            <w:vAlign w:val="top"/>
            <w:shd w:fill="E8EEF3"/>
          </w:tcPr>
          <w:p>
            <w:r>
              <w:rPr>
                <w:b/>
              </w:rPr>
              <w:t>Title And Record Id</w:t>
            </w:r>
          </w:p>
        </w:tc>
        <w:tc>
          <w:tcPr>
            <w:tcW w:type="dxa" w:w="8424"/>
            <w:vAlign w:val="top"/>
          </w:tcPr>
          <w:p>
            <w:r>
              <w:t>State Police FBI Task Force Officer TFO Hybrid Conflicts of Interest Whistleblower Perspective Exhaustive Analysis George Loder Chad Cockerham Rickie Durham Constitutional Rights Whistleblower Rights ADA Rights Civil Rights Medicaid Rights</w:t>
              <w:br/>
              <w:t>Record ID: 771b07e6-1278-4f5f-b6c3-647f719fc1cc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71</w:t>
            </w:r>
          </w:p>
        </w:tc>
      </w:tr>
      <w:tr>
        <w:tc>
          <w:tcPr>
            <w:tcW w:type="dxa" w:w="2232"/>
            <w:vAlign w:val="top"/>
            <w:shd w:fill="E8EEF3"/>
          </w:tcPr>
          <w:p>
            <w:r>
              <w:rPr>
                <w:b/>
              </w:rPr>
              <w:t>Id</w:t>
            </w:r>
          </w:p>
        </w:tc>
        <w:tc>
          <w:tcPr>
            <w:tcW w:type="dxa" w:w="8424"/>
            <w:vAlign w:val="top"/>
          </w:tcPr>
          <w:p>
            <w:r>
              <w:t>FMR-AR-071</w:t>
            </w:r>
          </w:p>
        </w:tc>
      </w:tr>
      <w:tr>
        <w:tc>
          <w:tcPr>
            <w:tcW w:type="dxa" w:w="2232"/>
            <w:vAlign w:val="top"/>
            <w:shd w:fill="E8EEF3"/>
          </w:tcPr>
          <w:p>
            <w:r>
              <w:rPr>
                <w:b/>
              </w:rPr>
              <w:t>Date</w:t>
            </w:r>
          </w:p>
        </w:tc>
        <w:tc>
          <w:tcPr>
            <w:tcW w:type="dxa" w:w="8424"/>
            <w:vAlign w:val="top"/>
          </w:tcPr>
          <w:p>
            <w:r>
              <w:t>Feb 23, 2026</w:t>
            </w:r>
          </w:p>
        </w:tc>
      </w:tr>
      <w:tr>
        <w:tc>
          <w:tcPr>
            <w:tcW w:type="dxa" w:w="2232"/>
            <w:vAlign w:val="top"/>
            <w:shd w:fill="E8EEF3"/>
          </w:tcPr>
          <w:p>
            <w:r>
              <w:rPr>
                <w:b/>
              </w:rPr>
              <w:t>Title And Record Id</w:t>
            </w:r>
          </w:p>
        </w:tc>
        <w:tc>
          <w:tcPr>
            <w:tcW w:type="dxa" w:w="8424"/>
            <w:vAlign w:val="top"/>
          </w:tcPr>
          <w:p>
            <w:r>
              <w:t>Under the dynamic leadership of CMS Administrator Dr. Mehmet Oz and HHS Secretary Robert F. Kennedy Jr., the Centers for Medicare &amp; Medicaid Services is delivering transformative, life-enhancing support to the more than 80 million Americans who rely on Medicaid. Through the powerful �Make America Healthy Again� (MAHA) initiative, these efforts prioritize prevention, affordability, innovative access, patient empowerment, whole-person wellness, and long-term program strength.</w:t>
              <w:br/>
              <w:t>Record ID: 7b247ed5-2556-4119-9261-6198924d1752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72</w:t>
            </w:r>
          </w:p>
        </w:tc>
      </w:tr>
      <w:tr>
        <w:tc>
          <w:tcPr>
            <w:tcW w:type="dxa" w:w="2232"/>
            <w:vAlign w:val="top"/>
            <w:shd w:fill="E8EEF3"/>
          </w:tcPr>
          <w:p>
            <w:r>
              <w:rPr>
                <w:b/>
              </w:rPr>
              <w:t>Id</w:t>
            </w:r>
          </w:p>
        </w:tc>
        <w:tc>
          <w:tcPr>
            <w:tcW w:type="dxa" w:w="8424"/>
            <w:vAlign w:val="top"/>
          </w:tcPr>
          <w:p>
            <w:r>
              <w:t>FMR-AR-072</w:t>
            </w:r>
          </w:p>
        </w:tc>
      </w:tr>
      <w:tr>
        <w:tc>
          <w:tcPr>
            <w:tcW w:type="dxa" w:w="2232"/>
            <w:vAlign w:val="top"/>
            <w:shd w:fill="E8EEF3"/>
          </w:tcPr>
          <w:p>
            <w:r>
              <w:rPr>
                <w:b/>
              </w:rPr>
              <w:t>Date</w:t>
            </w:r>
          </w:p>
        </w:tc>
        <w:tc>
          <w:tcPr>
            <w:tcW w:type="dxa" w:w="8424"/>
            <w:vAlign w:val="top"/>
          </w:tcPr>
          <w:p>
            <w:r>
              <w:t>Feb 22, 2026</w:t>
            </w:r>
          </w:p>
        </w:tc>
      </w:tr>
      <w:tr>
        <w:tc>
          <w:tcPr>
            <w:tcW w:type="dxa" w:w="2232"/>
            <w:vAlign w:val="top"/>
            <w:shd w:fill="E8EEF3"/>
          </w:tcPr>
          <w:p>
            <w:r>
              <w:rPr>
                <w:b/>
              </w:rPr>
              <w:t>Title And Record Id</w:t>
            </w:r>
          </w:p>
        </w:tc>
        <w:tc>
          <w:tcPr>
            <w:tcW w:type="dxa" w:w="8424"/>
            <w:vAlign w:val="top"/>
          </w:tcPr>
          <w:p>
            <w:r>
              <w:t>January 5 2024 DOJ Civil Rights Division Submission Record 393253-LVF Urgent Appeal Exhaustive Forensic Investigative Report � Full Integration with 30-Year Connecticut ABI Waiver Whistleblower Record Constitutional Rights Whistleblower Rights ADA Rights Civil Rights Medicaid Rights</w:t>
              <w:br/>
              <w:t>Record ID: d99ffe0c-da8a-4a1a-99e4-e608aeb49700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73</w:t>
            </w:r>
          </w:p>
        </w:tc>
      </w:tr>
      <w:tr>
        <w:tc>
          <w:tcPr>
            <w:tcW w:type="dxa" w:w="2232"/>
            <w:vAlign w:val="top"/>
            <w:shd w:fill="E8EEF3"/>
          </w:tcPr>
          <w:p>
            <w:r>
              <w:rPr>
                <w:b/>
              </w:rPr>
              <w:t>Id</w:t>
            </w:r>
          </w:p>
        </w:tc>
        <w:tc>
          <w:tcPr>
            <w:tcW w:type="dxa" w:w="8424"/>
            <w:vAlign w:val="top"/>
          </w:tcPr>
          <w:p>
            <w:r>
              <w:t>FMR-AR-073</w:t>
            </w:r>
          </w:p>
        </w:tc>
      </w:tr>
      <w:tr>
        <w:tc>
          <w:tcPr>
            <w:tcW w:type="dxa" w:w="2232"/>
            <w:vAlign w:val="top"/>
            <w:shd w:fill="E8EEF3"/>
          </w:tcPr>
          <w:p>
            <w:r>
              <w:rPr>
                <w:b/>
              </w:rPr>
              <w:t>Date</w:t>
            </w:r>
          </w:p>
        </w:tc>
        <w:tc>
          <w:tcPr>
            <w:tcW w:type="dxa" w:w="8424"/>
            <w:vAlign w:val="top"/>
          </w:tcPr>
          <w:p>
            <w:r>
              <w:t>Feb 22, 2026</w:t>
            </w:r>
          </w:p>
        </w:tc>
      </w:tr>
      <w:tr>
        <w:tc>
          <w:tcPr>
            <w:tcW w:type="dxa" w:w="2232"/>
            <w:vAlign w:val="top"/>
            <w:shd w:fill="E8EEF3"/>
          </w:tcPr>
          <w:p>
            <w:r>
              <w:rPr>
                <w:b/>
              </w:rPr>
              <w:t>Title And Record Id</w:t>
            </w:r>
          </w:p>
        </w:tc>
        <w:tc>
          <w:tcPr>
            <w:tcW w:type="dxa" w:w="8424"/>
            <w:vAlign w:val="top"/>
          </w:tcPr>
          <w:p>
            <w:r>
              <w:t>April N. Freeman DOJ Civil Rights Division Privacy Act Response 24-00146-P September 4 2024 291-Page Production Exhaustive Forensic Investigative Report � Full Integration with 30-Year Connecticut ABI Waiver Whistleblower Record Constitutional Rights Whistleblower Rights ADA Rights Civil Rights Medicaid Rights</w:t>
              <w:br/>
              <w:t>Record ID: da0ef548-5a16-46bd-bb53-a3acb518498c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74</w:t>
            </w:r>
          </w:p>
        </w:tc>
      </w:tr>
      <w:tr>
        <w:tc>
          <w:tcPr>
            <w:tcW w:type="dxa" w:w="2232"/>
            <w:vAlign w:val="top"/>
            <w:shd w:fill="E8EEF3"/>
          </w:tcPr>
          <w:p>
            <w:r>
              <w:rPr>
                <w:b/>
              </w:rPr>
              <w:t>Id</w:t>
            </w:r>
          </w:p>
        </w:tc>
        <w:tc>
          <w:tcPr>
            <w:tcW w:type="dxa" w:w="8424"/>
            <w:vAlign w:val="top"/>
          </w:tcPr>
          <w:p>
            <w:r>
              <w:t>FMR-AR-074</w:t>
            </w:r>
          </w:p>
        </w:tc>
      </w:tr>
      <w:tr>
        <w:tc>
          <w:tcPr>
            <w:tcW w:type="dxa" w:w="2232"/>
            <w:vAlign w:val="top"/>
            <w:shd w:fill="E8EEF3"/>
          </w:tcPr>
          <w:p>
            <w:r>
              <w:rPr>
                <w:b/>
              </w:rPr>
              <w:t>Date</w:t>
            </w:r>
          </w:p>
        </w:tc>
        <w:tc>
          <w:tcPr>
            <w:tcW w:type="dxa" w:w="8424"/>
            <w:vAlign w:val="top"/>
          </w:tcPr>
          <w:p>
            <w:r>
              <w:t>Feb 22, 2026</w:t>
            </w:r>
          </w:p>
        </w:tc>
      </w:tr>
      <w:tr>
        <w:tc>
          <w:tcPr>
            <w:tcW w:type="dxa" w:w="2232"/>
            <w:vAlign w:val="top"/>
            <w:shd w:fill="E8EEF3"/>
          </w:tcPr>
          <w:p>
            <w:r>
              <w:rPr>
                <w:b/>
              </w:rPr>
              <w:t>Title And Record Id</w:t>
            </w:r>
          </w:p>
        </w:tc>
        <w:tc>
          <w:tcPr>
            <w:tcW w:type="dxa" w:w="8424"/>
            <w:vAlign w:val="top"/>
          </w:tcPr>
          <w:p>
            <w:r>
              <w:t>HHS Office for Civil Rights OCR and DOJ Civil Rights Division Automated Reply and Silence on October 30 2024 Appeal for Justice: Violations of Constitutional Rights, Whistleblower Rights, ADA Rights, Civil Rights, and Medicaid Laws</w:t>
              <w:br/>
              <w:t>Record ID: e198a99f-9a9d-4e65-b28f-df2d06cfa5cd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75</w:t>
            </w:r>
          </w:p>
        </w:tc>
      </w:tr>
      <w:tr>
        <w:tc>
          <w:tcPr>
            <w:tcW w:type="dxa" w:w="2232"/>
            <w:vAlign w:val="top"/>
            <w:shd w:fill="E8EEF3"/>
          </w:tcPr>
          <w:p>
            <w:r>
              <w:rPr>
                <w:b/>
              </w:rPr>
              <w:t>Id</w:t>
            </w:r>
          </w:p>
        </w:tc>
        <w:tc>
          <w:tcPr>
            <w:tcW w:type="dxa" w:w="8424"/>
            <w:vAlign w:val="top"/>
          </w:tcPr>
          <w:p>
            <w:r>
              <w:t>FMR-AR-075</w:t>
            </w:r>
          </w:p>
        </w:tc>
      </w:tr>
      <w:tr>
        <w:tc>
          <w:tcPr>
            <w:tcW w:type="dxa" w:w="2232"/>
            <w:vAlign w:val="top"/>
            <w:shd w:fill="E8EEF3"/>
          </w:tcPr>
          <w:p>
            <w:r>
              <w:rPr>
                <w:b/>
              </w:rPr>
              <w:t>Date</w:t>
            </w:r>
          </w:p>
        </w:tc>
        <w:tc>
          <w:tcPr>
            <w:tcW w:type="dxa" w:w="8424"/>
            <w:vAlign w:val="top"/>
          </w:tcPr>
          <w:p>
            <w:r>
              <w:t>Feb 22, 2026</w:t>
            </w:r>
          </w:p>
        </w:tc>
      </w:tr>
      <w:tr>
        <w:tc>
          <w:tcPr>
            <w:tcW w:type="dxa" w:w="2232"/>
            <w:vAlign w:val="top"/>
            <w:shd w:fill="E8EEF3"/>
          </w:tcPr>
          <w:p>
            <w:r>
              <w:rPr>
                <w:b/>
              </w:rPr>
              <w:t>Title And Record Id</w:t>
            </w:r>
          </w:p>
        </w:tc>
        <w:tc>
          <w:tcPr>
            <w:tcW w:type="dxa" w:w="8424"/>
            <w:vAlign w:val="top"/>
          </w:tcPr>
          <w:p>
            <w:r>
              <w:t>Fabian Silva Peter Bruscato Willimantic Police Department Connecticut Public Records Demand: Violations of Constitutional Rights, Whistleblower Rights, ADA Rights, Civil Rights, and Medicaid Laws</w:t>
              <w:br/>
              <w:t>Record ID: 5292e16d-30c6-4920-9daf-add972c4c17b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76</w:t>
            </w:r>
          </w:p>
        </w:tc>
      </w:tr>
      <w:tr>
        <w:tc>
          <w:tcPr>
            <w:tcW w:type="dxa" w:w="2232"/>
            <w:vAlign w:val="top"/>
            <w:shd w:fill="E8EEF3"/>
          </w:tcPr>
          <w:p>
            <w:r>
              <w:rPr>
                <w:b/>
              </w:rPr>
              <w:t>Id</w:t>
            </w:r>
          </w:p>
        </w:tc>
        <w:tc>
          <w:tcPr>
            <w:tcW w:type="dxa" w:w="8424"/>
            <w:vAlign w:val="top"/>
          </w:tcPr>
          <w:p>
            <w:r>
              <w:t>FMR-AR-076</w:t>
            </w:r>
          </w:p>
        </w:tc>
      </w:tr>
      <w:tr>
        <w:tc>
          <w:tcPr>
            <w:tcW w:type="dxa" w:w="2232"/>
            <w:vAlign w:val="top"/>
            <w:shd w:fill="E8EEF3"/>
          </w:tcPr>
          <w:p>
            <w:r>
              <w:rPr>
                <w:b/>
              </w:rPr>
              <w:t>Date</w:t>
            </w:r>
          </w:p>
        </w:tc>
        <w:tc>
          <w:tcPr>
            <w:tcW w:type="dxa" w:w="8424"/>
            <w:vAlign w:val="top"/>
          </w:tcPr>
          <w:p>
            <w:r>
              <w:t>Feb 22, 2026</w:t>
            </w:r>
          </w:p>
        </w:tc>
      </w:tr>
      <w:tr>
        <w:tc>
          <w:tcPr>
            <w:tcW w:type="dxa" w:w="2232"/>
            <w:vAlign w:val="top"/>
            <w:shd w:fill="E8EEF3"/>
          </w:tcPr>
          <w:p>
            <w:r>
              <w:rPr>
                <w:b/>
              </w:rPr>
              <w:t>Title And Record Id</w:t>
            </w:r>
          </w:p>
        </w:tc>
        <w:tc>
          <w:tcPr>
            <w:tcW w:type="dxa" w:w="8424"/>
            <w:vAlign w:val="top"/>
          </w:tcPr>
          <w:p>
            <w:r>
              <w:t>Ronnell A. Higgins Brenda Bergeron DESPP Legal Affairs Unit Connecticut Public Records Demand: Violations of Constitutional Rights, Whistleblower Rights, ADA Rights, Civil Rights, and Medicaid Laws</w:t>
              <w:br/>
              <w:t>Record ID: 3a64b0a2-fb77-4192-b8e0-7198c3fe8ef0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77</w:t>
            </w:r>
          </w:p>
        </w:tc>
      </w:tr>
      <w:tr>
        <w:tc>
          <w:tcPr>
            <w:tcW w:type="dxa" w:w="2232"/>
            <w:vAlign w:val="top"/>
            <w:shd w:fill="E8EEF3"/>
          </w:tcPr>
          <w:p>
            <w:r>
              <w:rPr>
                <w:b/>
              </w:rPr>
              <w:t>Id</w:t>
            </w:r>
          </w:p>
        </w:tc>
        <w:tc>
          <w:tcPr>
            <w:tcW w:type="dxa" w:w="8424"/>
            <w:vAlign w:val="top"/>
          </w:tcPr>
          <w:p>
            <w:r>
              <w:t>FMR-AR-077</w:t>
            </w:r>
          </w:p>
        </w:tc>
      </w:tr>
      <w:tr>
        <w:tc>
          <w:tcPr>
            <w:tcW w:type="dxa" w:w="2232"/>
            <w:vAlign w:val="top"/>
            <w:shd w:fill="E8EEF3"/>
          </w:tcPr>
          <w:p>
            <w:r>
              <w:rPr>
                <w:b/>
              </w:rPr>
              <w:t>Date</w:t>
            </w:r>
          </w:p>
        </w:tc>
        <w:tc>
          <w:tcPr>
            <w:tcW w:type="dxa" w:w="8424"/>
            <w:vAlign w:val="top"/>
          </w:tcPr>
          <w:p>
            <w:r>
              <w:t>Feb 21, 2026</w:t>
            </w:r>
          </w:p>
        </w:tc>
      </w:tr>
      <w:tr>
        <w:tc>
          <w:tcPr>
            <w:tcW w:type="dxa" w:w="2232"/>
            <w:vAlign w:val="top"/>
            <w:shd w:fill="E8EEF3"/>
          </w:tcPr>
          <w:p>
            <w:r>
              <w:rPr>
                <w:b/>
              </w:rPr>
              <w:t>Title And Record Id</w:t>
            </w:r>
          </w:p>
        </w:tc>
        <w:tc>
          <w:tcPr>
            <w:tcW w:type="dxa" w:w="8424"/>
            <w:vAlign w:val="top"/>
          </w:tcPr>
          <w:p>
            <w:r>
              <w:t>Desiree Gaynor Doris Davis CMS FOIA No Records Denial to David Medeiros: Violations of Constitutional Rights, Whistleblower Rights, ADA Rights, Civil Rights, and Medicaid Laws in Control Number 122320237002</w:t>
              <w:br/>
              <w:t>Record ID: c6840264-16d5-4f66-802a-878ecbe3baf8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78</w:t>
            </w:r>
          </w:p>
        </w:tc>
      </w:tr>
      <w:tr>
        <w:tc>
          <w:tcPr>
            <w:tcW w:type="dxa" w:w="2232"/>
            <w:vAlign w:val="top"/>
            <w:shd w:fill="E8EEF3"/>
          </w:tcPr>
          <w:p>
            <w:r>
              <w:rPr>
                <w:b/>
              </w:rPr>
              <w:t>Id</w:t>
            </w:r>
          </w:p>
        </w:tc>
        <w:tc>
          <w:tcPr>
            <w:tcW w:type="dxa" w:w="8424"/>
            <w:vAlign w:val="top"/>
          </w:tcPr>
          <w:p>
            <w:r>
              <w:t>FMR-AR-078</w:t>
            </w:r>
          </w:p>
        </w:tc>
      </w:tr>
      <w:tr>
        <w:tc>
          <w:tcPr>
            <w:tcW w:type="dxa" w:w="2232"/>
            <w:vAlign w:val="top"/>
            <w:shd w:fill="E8EEF3"/>
          </w:tcPr>
          <w:p>
            <w:r>
              <w:rPr>
                <w:b/>
              </w:rPr>
              <w:t>Date</w:t>
            </w:r>
          </w:p>
        </w:tc>
        <w:tc>
          <w:tcPr>
            <w:tcW w:type="dxa" w:w="8424"/>
            <w:vAlign w:val="top"/>
          </w:tcPr>
          <w:p>
            <w:r>
              <w:t>Feb 21, 2026</w:t>
            </w:r>
          </w:p>
        </w:tc>
      </w:tr>
      <w:tr>
        <w:tc>
          <w:tcPr>
            <w:tcW w:type="dxa" w:w="2232"/>
            <w:vAlign w:val="top"/>
            <w:shd w:fill="E8EEF3"/>
          </w:tcPr>
          <w:p>
            <w:r>
              <w:rPr>
                <w:b/>
              </w:rPr>
              <w:t>Title And Record Id</w:t>
            </w:r>
          </w:p>
        </w:tc>
        <w:tc>
          <w:tcPr>
            <w:tcW w:type="dxa" w:w="8424"/>
            <w:vAlign w:val="top"/>
          </w:tcPr>
          <w:p>
            <w:r>
              <w:t>Government Information Specialist Kenyetta Stringfellow (later signed as Kenyetta Clayton), FOIA Public Liaison Joseph Tripline, and FOIA Officer Hugh Gilmore Close Request Without Providing ADA Reasonable Accommodations for Requester with Documented TBI Despite Repeated Disclosures and Requests � Full Timeline, Constitutional, Civil Rights, Whistleblower, and Taxpayer Forensic Analysis Preserved September 26, 2023 � July 15, 2025 CMS FOIA Request Control Number 092620237001 �</w:t>
              <w:br/>
              <w:t>Record ID: 8be7005c-853f-4f65-9085-d92e9bc36d06</w:t>
            </w:r>
          </w:p>
        </w:tc>
      </w:tr>
      <w:tr>
        <w:tc>
          <w:tcPr>
            <w:tcW w:type="dxa" w:w="2232"/>
            <w:vAlign w:val="top"/>
            <w:shd w:fill="E8EEF3"/>
          </w:tcPr>
          <w:p>
            <w:r>
              <w:rPr>
                <w:b/>
              </w:rPr>
              <w:t>Source Status</w:t>
            </w:r>
          </w:p>
        </w:tc>
        <w:tc>
          <w:tcPr>
            <w:tcW w:type="dxa" w:w="8424"/>
            <w:vAlign w:val="top"/>
          </w:tcPr>
          <w:p>
            <w:r>
              <w:t>Closed label</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79</w:t>
            </w:r>
          </w:p>
        </w:tc>
      </w:tr>
      <w:tr>
        <w:tc>
          <w:tcPr>
            <w:tcW w:type="dxa" w:w="2232"/>
            <w:vAlign w:val="top"/>
            <w:shd w:fill="E8EEF3"/>
          </w:tcPr>
          <w:p>
            <w:r>
              <w:rPr>
                <w:b/>
              </w:rPr>
              <w:t>Id</w:t>
            </w:r>
          </w:p>
        </w:tc>
        <w:tc>
          <w:tcPr>
            <w:tcW w:type="dxa" w:w="8424"/>
            <w:vAlign w:val="top"/>
          </w:tcPr>
          <w:p>
            <w:r>
              <w:t>FMR-AR-079</w:t>
            </w:r>
          </w:p>
        </w:tc>
      </w:tr>
      <w:tr>
        <w:tc>
          <w:tcPr>
            <w:tcW w:type="dxa" w:w="2232"/>
            <w:vAlign w:val="top"/>
            <w:shd w:fill="E8EEF3"/>
          </w:tcPr>
          <w:p>
            <w:r>
              <w:rPr>
                <w:b/>
              </w:rPr>
              <w:t>Date</w:t>
            </w:r>
          </w:p>
        </w:tc>
        <w:tc>
          <w:tcPr>
            <w:tcW w:type="dxa" w:w="8424"/>
            <w:vAlign w:val="top"/>
          </w:tcPr>
          <w:p>
            <w:r>
              <w:t>Feb 21, 2026</w:t>
            </w:r>
          </w:p>
        </w:tc>
      </w:tr>
      <w:tr>
        <w:tc>
          <w:tcPr>
            <w:tcW w:type="dxa" w:w="2232"/>
            <w:vAlign w:val="top"/>
            <w:shd w:fill="E8EEF3"/>
          </w:tcPr>
          <w:p>
            <w:r>
              <w:rPr>
                <w:b/>
              </w:rPr>
              <w:t>Title And Record Id</w:t>
            </w:r>
          </w:p>
        </w:tc>
        <w:tc>
          <w:tcPr>
            <w:tcW w:type="dxa" w:w="8424"/>
            <w:vAlign w:val="top"/>
          </w:tcPr>
          <w:p>
            <w:r>
              <w:t>Emmett Nicholson Angela Pompey CMS FOIA Expedited Processing Denials to David Medeiros: Violations of Constitutional Rights, Whistleblower Rights, ADA Rights, Civil Rights, and Medicaid Laws Across Multiple Control Numbers</w:t>
              <w:br/>
              <w:t>Record ID: 8cd5e5a3-da09-40e9-9da9-f5076f3ed103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80</w:t>
            </w:r>
          </w:p>
        </w:tc>
      </w:tr>
      <w:tr>
        <w:tc>
          <w:tcPr>
            <w:tcW w:type="dxa" w:w="2232"/>
            <w:vAlign w:val="top"/>
            <w:shd w:fill="E8EEF3"/>
          </w:tcPr>
          <w:p>
            <w:r>
              <w:rPr>
                <w:b/>
              </w:rPr>
              <w:t>Id</w:t>
            </w:r>
          </w:p>
        </w:tc>
        <w:tc>
          <w:tcPr>
            <w:tcW w:type="dxa" w:w="8424"/>
            <w:vAlign w:val="top"/>
          </w:tcPr>
          <w:p>
            <w:r>
              <w:t>FMR-AR-080</w:t>
            </w:r>
          </w:p>
        </w:tc>
      </w:tr>
      <w:tr>
        <w:tc>
          <w:tcPr>
            <w:tcW w:type="dxa" w:w="2232"/>
            <w:vAlign w:val="top"/>
            <w:shd w:fill="E8EEF3"/>
          </w:tcPr>
          <w:p>
            <w:r>
              <w:rPr>
                <w:b/>
              </w:rPr>
              <w:t>Date</w:t>
            </w:r>
          </w:p>
        </w:tc>
        <w:tc>
          <w:tcPr>
            <w:tcW w:type="dxa" w:w="8424"/>
            <w:vAlign w:val="top"/>
          </w:tcPr>
          <w:p>
            <w:r>
              <w:t>Feb 21, 2026</w:t>
            </w:r>
          </w:p>
        </w:tc>
      </w:tr>
      <w:tr>
        <w:tc>
          <w:tcPr>
            <w:tcW w:type="dxa" w:w="2232"/>
            <w:vAlign w:val="top"/>
            <w:shd w:fill="E8EEF3"/>
          </w:tcPr>
          <w:p>
            <w:r>
              <w:rPr>
                <w:b/>
              </w:rPr>
              <w:t>Title And Record Id</w:t>
            </w:r>
          </w:p>
        </w:tc>
        <w:tc>
          <w:tcPr>
            <w:tcW w:type="dxa" w:w="8424"/>
            <w:vAlign w:val="top"/>
          </w:tcPr>
          <w:p>
            <w:r>
              <w:t>Mikia Gray Connecticut FOI Commission FOIA Response: Violations of Constitutional Rights, Whistleblower Rights, ADA Rights, Civil Rights, and Medicaid Laws</w:t>
              <w:br/>
              <w:t>Record ID: 9b51183f-59eb-4c4d-8f4f-3f32f62effdb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81</w:t>
            </w:r>
          </w:p>
        </w:tc>
      </w:tr>
      <w:tr>
        <w:tc>
          <w:tcPr>
            <w:tcW w:type="dxa" w:w="2232"/>
            <w:vAlign w:val="top"/>
            <w:shd w:fill="E8EEF3"/>
          </w:tcPr>
          <w:p>
            <w:r>
              <w:rPr>
                <w:b/>
              </w:rPr>
              <w:t>Id</w:t>
            </w:r>
          </w:p>
        </w:tc>
        <w:tc>
          <w:tcPr>
            <w:tcW w:type="dxa" w:w="8424"/>
            <w:vAlign w:val="top"/>
          </w:tcPr>
          <w:p>
            <w:r>
              <w:t>FMR-AR-081</w:t>
            </w:r>
          </w:p>
        </w:tc>
      </w:tr>
      <w:tr>
        <w:tc>
          <w:tcPr>
            <w:tcW w:type="dxa" w:w="2232"/>
            <w:vAlign w:val="top"/>
            <w:shd w:fill="E8EEF3"/>
          </w:tcPr>
          <w:p>
            <w:r>
              <w:rPr>
                <w:b/>
              </w:rPr>
              <w:t>Date</w:t>
            </w:r>
          </w:p>
        </w:tc>
        <w:tc>
          <w:tcPr>
            <w:tcW w:type="dxa" w:w="8424"/>
            <w:vAlign w:val="top"/>
          </w:tcPr>
          <w:p>
            <w:r>
              <w:t>Feb 21, 2026</w:t>
            </w:r>
          </w:p>
        </w:tc>
      </w:tr>
      <w:tr>
        <w:tc>
          <w:tcPr>
            <w:tcW w:type="dxa" w:w="2232"/>
            <w:vAlign w:val="top"/>
            <w:shd w:fill="E8EEF3"/>
          </w:tcPr>
          <w:p>
            <w:r>
              <w:rPr>
                <w:b/>
              </w:rPr>
              <w:t>Title And Record Id</w:t>
            </w:r>
          </w:p>
        </w:tc>
        <w:tc>
          <w:tcPr>
            <w:tcW w:type="dxa" w:w="8424"/>
            <w:vAlign w:val="top"/>
          </w:tcPr>
          <w:p>
            <w:r>
              <w:t>Angelica Holland CMS FOIA No Records Response Control Number 111920237002: Violations of Constitutional Rights, Whistleblower Rights, ADA Rights, Civil Rights, and Medicaid Laws</w:t>
              <w:br/>
              <w:t>Record ID: 460168b6-95c7-4e33-93bb-9fb331d757f5</w:t>
            </w:r>
          </w:p>
        </w:tc>
      </w:tr>
      <w:tr>
        <w:tc>
          <w:tcPr>
            <w:tcW w:type="dxa" w:w="2232"/>
            <w:vAlign w:val="top"/>
            <w:shd w:fill="E8EEF3"/>
          </w:tcPr>
          <w:p>
            <w:r>
              <w:rPr>
                <w:b/>
              </w:rPr>
              <w:t>Source Status</w:t>
            </w:r>
          </w:p>
        </w:tc>
        <w:tc>
          <w:tcPr>
            <w:tcW w:type="dxa" w:w="8424"/>
            <w:vAlign w:val="top"/>
          </w:tcPr>
          <w:p>
            <w:r>
              <w:t>David Medeiros</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82</w:t>
            </w:r>
          </w:p>
        </w:tc>
      </w:tr>
      <w:tr>
        <w:tc>
          <w:tcPr>
            <w:tcW w:type="dxa" w:w="2232"/>
            <w:vAlign w:val="top"/>
            <w:shd w:fill="E8EEF3"/>
          </w:tcPr>
          <w:p>
            <w:r>
              <w:rPr>
                <w:b/>
              </w:rPr>
              <w:t>Id</w:t>
            </w:r>
          </w:p>
        </w:tc>
        <w:tc>
          <w:tcPr>
            <w:tcW w:type="dxa" w:w="8424"/>
            <w:vAlign w:val="top"/>
          </w:tcPr>
          <w:p>
            <w:r>
              <w:t>FMR-AR-082</w:t>
            </w:r>
          </w:p>
        </w:tc>
      </w:tr>
      <w:tr>
        <w:tc>
          <w:tcPr>
            <w:tcW w:type="dxa" w:w="2232"/>
            <w:vAlign w:val="top"/>
            <w:shd w:fill="E8EEF3"/>
          </w:tcPr>
          <w:p>
            <w:r>
              <w:rPr>
                <w:b/>
              </w:rPr>
              <w:t>Date</w:t>
            </w:r>
          </w:p>
        </w:tc>
        <w:tc>
          <w:tcPr>
            <w:tcW w:type="dxa" w:w="8424"/>
            <w:vAlign w:val="top"/>
          </w:tcPr>
          <w:p>
            <w:r>
              <w:t>Feb 21, 2026</w:t>
            </w:r>
          </w:p>
        </w:tc>
      </w:tr>
      <w:tr>
        <w:tc>
          <w:tcPr>
            <w:tcW w:type="dxa" w:w="2232"/>
            <w:vAlign w:val="top"/>
            <w:shd w:fill="E8EEF3"/>
          </w:tcPr>
          <w:p>
            <w:r>
              <w:rPr>
                <w:b/>
              </w:rPr>
              <w:t>Title And Record Id</w:t>
            </w:r>
          </w:p>
        </w:tc>
        <w:tc>
          <w:tcPr>
            <w:tcW w:type="dxa" w:w="8424"/>
            <w:vAlign w:val="top"/>
          </w:tcPr>
          <w:p>
            <w:r>
              <w:t>Aaron Lloyd CIGIE FOIA Denial to David Medeiros: Clear Violations of ADA Rights, Whistleblower Protections, Constitutional Rights, Civil Rights, and Medicaid Oversight Laws Aaron Lloyd and CIGIE FOIA Staff Close David Medeiros Request Without Search or Accommodation Forensic Investigative Report Complete Accountability Reconstruction of CIGIE FOIA Case Number 6330-2024-026</w:t>
              <w:br/>
              <w:t>Record ID: 6fd3c0cf-a7e2-4d48-9aff-046be00781b7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83</w:t>
            </w:r>
          </w:p>
        </w:tc>
      </w:tr>
      <w:tr>
        <w:tc>
          <w:tcPr>
            <w:tcW w:type="dxa" w:w="2232"/>
            <w:vAlign w:val="top"/>
            <w:shd w:fill="E8EEF3"/>
          </w:tcPr>
          <w:p>
            <w:r>
              <w:rPr>
                <w:b/>
              </w:rPr>
              <w:t>Id</w:t>
            </w:r>
          </w:p>
        </w:tc>
        <w:tc>
          <w:tcPr>
            <w:tcW w:type="dxa" w:w="8424"/>
            <w:vAlign w:val="top"/>
          </w:tcPr>
          <w:p>
            <w:r>
              <w:t>FMR-AR-083</w:t>
            </w:r>
          </w:p>
        </w:tc>
      </w:tr>
      <w:tr>
        <w:tc>
          <w:tcPr>
            <w:tcW w:type="dxa" w:w="2232"/>
            <w:vAlign w:val="top"/>
            <w:shd w:fill="E8EEF3"/>
          </w:tcPr>
          <w:p>
            <w:r>
              <w:rPr>
                <w:b/>
              </w:rPr>
              <w:t>Date</w:t>
            </w:r>
          </w:p>
        </w:tc>
        <w:tc>
          <w:tcPr>
            <w:tcW w:type="dxa" w:w="8424"/>
            <w:vAlign w:val="top"/>
          </w:tcPr>
          <w:p>
            <w:r>
              <w:t>Feb 20, 2026</w:t>
            </w:r>
          </w:p>
        </w:tc>
      </w:tr>
      <w:tr>
        <w:tc>
          <w:tcPr>
            <w:tcW w:type="dxa" w:w="2232"/>
            <w:vAlign w:val="top"/>
            <w:shd w:fill="E8EEF3"/>
          </w:tcPr>
          <w:p>
            <w:r>
              <w:rPr>
                <w:b/>
              </w:rPr>
              <w:t>Title And Record Id</w:t>
            </w:r>
          </w:p>
        </w:tc>
        <w:tc>
          <w:tcPr>
            <w:tcW w:type="dxa" w:w="8424"/>
            <w:vAlign w:val="top"/>
          </w:tcPr>
          <w:p>
            <w:r>
              <w:t>52+ Ignored DOJ Civil Rights Reports (2023�2026) � Undeniable Proof of Toxic Federal Failures Under the Previous Administration and the Urgent Need for Continued American Renewal Permanent Public Evidence Archive</w:t>
              <w:br/>
              <w:t>Record ID: 6a58adff-051d-4dfc-8621-1a5e3b5292ef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84</w:t>
            </w:r>
          </w:p>
        </w:tc>
      </w:tr>
      <w:tr>
        <w:tc>
          <w:tcPr>
            <w:tcW w:type="dxa" w:w="2232"/>
            <w:vAlign w:val="top"/>
            <w:shd w:fill="E8EEF3"/>
          </w:tcPr>
          <w:p>
            <w:r>
              <w:rPr>
                <w:b/>
              </w:rPr>
              <w:t>Id</w:t>
            </w:r>
          </w:p>
        </w:tc>
        <w:tc>
          <w:tcPr>
            <w:tcW w:type="dxa" w:w="8424"/>
            <w:vAlign w:val="top"/>
          </w:tcPr>
          <w:p>
            <w:r>
              <w:t>FMR-AR-084</w:t>
            </w:r>
          </w:p>
        </w:tc>
      </w:tr>
      <w:tr>
        <w:tc>
          <w:tcPr>
            <w:tcW w:type="dxa" w:w="2232"/>
            <w:vAlign w:val="top"/>
            <w:shd w:fill="E8EEF3"/>
          </w:tcPr>
          <w:p>
            <w:r>
              <w:rPr>
                <w:b/>
              </w:rPr>
              <w:t>Date</w:t>
            </w:r>
          </w:p>
        </w:tc>
        <w:tc>
          <w:tcPr>
            <w:tcW w:type="dxa" w:w="8424"/>
            <w:vAlign w:val="top"/>
          </w:tcPr>
          <w:p>
            <w:r>
              <w:t>Feb 20, 2026</w:t>
            </w:r>
          </w:p>
        </w:tc>
      </w:tr>
      <w:tr>
        <w:tc>
          <w:tcPr>
            <w:tcW w:type="dxa" w:w="2232"/>
            <w:vAlign w:val="top"/>
            <w:shd w:fill="E8EEF3"/>
          </w:tcPr>
          <w:p>
            <w:r>
              <w:rPr>
                <w:b/>
              </w:rPr>
              <w:t>Title And Record Id</w:t>
            </w:r>
          </w:p>
        </w:tc>
        <w:tc>
          <w:tcPr>
            <w:tcW w:type="dxa" w:w="8424"/>
            <w:vAlign w:val="top"/>
          </w:tcPr>
          <w:p>
            <w:r>
              <w:t>The Silent Erasure of a Disabled Whistleblower: How Connecticut�s Civil Rights Agencies Systematically Destroyed Evidence to Silence David Medeiros � A Constitutional Assault on the 1st, 5th, and 14th Amendments</w:t>
              <w:br/>
              <w:t>Record ID: 6d6de936-8c0b-4081-a993-b2d0d1e5421b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85</w:t>
            </w:r>
          </w:p>
        </w:tc>
      </w:tr>
      <w:tr>
        <w:tc>
          <w:tcPr>
            <w:tcW w:type="dxa" w:w="2232"/>
            <w:vAlign w:val="top"/>
            <w:shd w:fill="E8EEF3"/>
          </w:tcPr>
          <w:p>
            <w:r>
              <w:rPr>
                <w:b/>
              </w:rPr>
              <w:t>Id</w:t>
            </w:r>
          </w:p>
        </w:tc>
        <w:tc>
          <w:tcPr>
            <w:tcW w:type="dxa" w:w="8424"/>
            <w:vAlign w:val="top"/>
          </w:tcPr>
          <w:p>
            <w:r>
              <w:t>FMR-AR-085</w:t>
            </w:r>
          </w:p>
        </w:tc>
      </w:tr>
      <w:tr>
        <w:tc>
          <w:tcPr>
            <w:tcW w:type="dxa" w:w="2232"/>
            <w:vAlign w:val="top"/>
            <w:shd w:fill="E8EEF3"/>
          </w:tcPr>
          <w:p>
            <w:r>
              <w:rPr>
                <w:b/>
              </w:rPr>
              <w:t>Date</w:t>
            </w:r>
          </w:p>
        </w:tc>
        <w:tc>
          <w:tcPr>
            <w:tcW w:type="dxa" w:w="8424"/>
            <w:vAlign w:val="top"/>
          </w:tcPr>
          <w:p>
            <w:r>
              <w:t>Feb 20, 2026</w:t>
            </w:r>
          </w:p>
        </w:tc>
      </w:tr>
      <w:tr>
        <w:tc>
          <w:tcPr>
            <w:tcW w:type="dxa" w:w="2232"/>
            <w:vAlign w:val="top"/>
            <w:shd w:fill="E8EEF3"/>
          </w:tcPr>
          <w:p>
            <w:r>
              <w:rPr>
                <w:b/>
              </w:rPr>
              <w:t>Title And Record Id</w:t>
            </w:r>
          </w:p>
        </w:tc>
        <w:tc>
          <w:tcPr>
            <w:tcW w:type="dxa" w:w="8424"/>
            <w:vAlign w:val="top"/>
          </w:tcPr>
          <w:p>
            <w:r>
              <w:t>Auditor Vincent Filippa, CPA, CFE � Full Request, Response, and Unresolved Exemption Preserved Forensic Accountability Report: October 27, 2025 FOIA Request to Auditors of Public Accounts (APA) for All Records on Whistleblower Complaint RWB 1946, DSS ABI Waiver Matters, Referrals, and Oversight (Jan 1, 2020 � Oct 16, 2025) � Denied Under Conn. Gen. Stat. � 1-210(b)(13) by Deputy State Auditor</w:t>
              <w:br/>
              <w:t>Record ID: 7dcbe6ec-500b-46eb-8ab2-69d48a55b742</w:t>
            </w:r>
          </w:p>
        </w:tc>
      </w:tr>
      <w:tr>
        <w:tc>
          <w:tcPr>
            <w:tcW w:type="dxa" w:w="2232"/>
            <w:vAlign w:val="top"/>
            <w:shd w:fill="E8EEF3"/>
          </w:tcPr>
          <w:p>
            <w:r>
              <w:rPr>
                <w:b/>
              </w:rPr>
              <w:t>Source Status</w:t>
            </w:r>
          </w:p>
        </w:tc>
        <w:tc>
          <w:tcPr>
            <w:tcW w:type="dxa" w:w="8424"/>
            <w:vAlign w:val="top"/>
          </w:tcPr>
          <w:p>
            <w:r>
              <w:t>Denied label</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86</w:t>
            </w:r>
          </w:p>
        </w:tc>
      </w:tr>
      <w:tr>
        <w:tc>
          <w:tcPr>
            <w:tcW w:type="dxa" w:w="2232"/>
            <w:vAlign w:val="top"/>
            <w:shd w:fill="E8EEF3"/>
          </w:tcPr>
          <w:p>
            <w:r>
              <w:rPr>
                <w:b/>
              </w:rPr>
              <w:t>Id</w:t>
            </w:r>
          </w:p>
        </w:tc>
        <w:tc>
          <w:tcPr>
            <w:tcW w:type="dxa" w:w="8424"/>
            <w:vAlign w:val="top"/>
          </w:tcPr>
          <w:p>
            <w:r>
              <w:t>FMR-AR-086</w:t>
            </w:r>
          </w:p>
        </w:tc>
      </w:tr>
      <w:tr>
        <w:tc>
          <w:tcPr>
            <w:tcW w:type="dxa" w:w="2232"/>
            <w:vAlign w:val="top"/>
            <w:shd w:fill="E8EEF3"/>
          </w:tcPr>
          <w:p>
            <w:r>
              <w:rPr>
                <w:b/>
              </w:rPr>
              <w:t>Date</w:t>
            </w:r>
          </w:p>
        </w:tc>
        <w:tc>
          <w:tcPr>
            <w:tcW w:type="dxa" w:w="8424"/>
            <w:vAlign w:val="top"/>
          </w:tcPr>
          <w:p>
            <w:r>
              <w:t>Feb 20, 2026</w:t>
            </w:r>
          </w:p>
        </w:tc>
      </w:tr>
      <w:tr>
        <w:tc>
          <w:tcPr>
            <w:tcW w:type="dxa" w:w="2232"/>
            <w:vAlign w:val="top"/>
            <w:shd w:fill="E8EEF3"/>
          </w:tcPr>
          <w:p>
            <w:r>
              <w:rPr>
                <w:b/>
              </w:rPr>
              <w:t>Title And Record Id</w:t>
            </w:r>
          </w:p>
        </w:tc>
        <w:tc>
          <w:tcPr>
            <w:tcW w:type="dxa" w:w="8424"/>
            <w:vAlign w:val="top"/>
          </w:tcPr>
          <w:p>
            <w:r>
              <w:t>Federal OCR HHS Employee Deletes Destroys Medicaid Whistleblower Reports Within Seconds and does it 7 Times! Today / Same Day I Reported Connecticut State Agencies for 140+ Evidence Deletions and Potential Massive Medicaid Fraud, Civil and Constitutional Rights Suppression</w:t>
              <w:br/>
              <w:t>Record ID: 3cc0f028-a69e-4484-b3ba-1d3c9c90ccf0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87</w:t>
            </w:r>
          </w:p>
        </w:tc>
      </w:tr>
      <w:tr>
        <w:tc>
          <w:tcPr>
            <w:tcW w:type="dxa" w:w="2232"/>
            <w:vAlign w:val="top"/>
            <w:shd w:fill="E8EEF3"/>
          </w:tcPr>
          <w:p>
            <w:r>
              <w:rPr>
                <w:b/>
              </w:rPr>
              <w:t>Id</w:t>
            </w:r>
          </w:p>
        </w:tc>
        <w:tc>
          <w:tcPr>
            <w:tcW w:type="dxa" w:w="8424"/>
            <w:vAlign w:val="top"/>
          </w:tcPr>
          <w:p>
            <w:r>
              <w:t>FMR-AR-087</w:t>
            </w:r>
          </w:p>
        </w:tc>
      </w:tr>
      <w:tr>
        <w:tc>
          <w:tcPr>
            <w:tcW w:type="dxa" w:w="2232"/>
            <w:vAlign w:val="top"/>
            <w:shd w:fill="E8EEF3"/>
          </w:tcPr>
          <w:p>
            <w:r>
              <w:rPr>
                <w:b/>
              </w:rPr>
              <w:t>Date</w:t>
            </w:r>
          </w:p>
        </w:tc>
        <w:tc>
          <w:tcPr>
            <w:tcW w:type="dxa" w:w="8424"/>
            <w:vAlign w:val="top"/>
          </w:tcPr>
          <w:p>
            <w:r>
              <w:t>Feb 19, 2026</w:t>
            </w:r>
          </w:p>
        </w:tc>
      </w:tr>
      <w:tr>
        <w:tc>
          <w:tcPr>
            <w:tcW w:type="dxa" w:w="2232"/>
            <w:vAlign w:val="top"/>
            <w:shd w:fill="E8EEF3"/>
          </w:tcPr>
          <w:p>
            <w:r>
              <w:rPr>
                <w:b/>
              </w:rPr>
              <w:t>Title And Record Id</w:t>
            </w:r>
          </w:p>
        </w:tc>
        <w:tc>
          <w:tcPr>
            <w:tcW w:type="dxa" w:w="8424"/>
            <w:vAlign w:val="top"/>
          </w:tcPr>
          <w:p>
            <w:r>
              <w:t>Forensic Accountability Report: December 26, 2023 HHS OCR Transaction No. CU-24-556884 � Signed Complainant Consent Form Submitted Same Day with Explicit �NOT my Medical Records� Notation and ADA Reasonable Accommodations Request (Single Consolidated Email Thread + Complaint Number in All Correspondences) Due to Brain Injury � Full Thread and Signed Form Preserved</w:t>
              <w:br/>
              <w:t>Record ID: 8b283d57-2142-48d2-a994-aacff12253f4</w:t>
            </w:r>
          </w:p>
        </w:tc>
      </w:tr>
      <w:tr>
        <w:tc>
          <w:tcPr>
            <w:tcW w:type="dxa" w:w="2232"/>
            <w:vAlign w:val="top"/>
            <w:shd w:fill="E8EEF3"/>
          </w:tcPr>
          <w:p>
            <w:r>
              <w:rPr>
                <w:b/>
              </w:rPr>
              <w:t>Source Status</w:t>
            </w:r>
          </w:p>
        </w:tc>
        <w:tc>
          <w:tcPr>
            <w:tcW w:type="dxa" w:w="8424"/>
            <w:vAlign w:val="top"/>
          </w:tcPr>
          <w:p>
            <w:r>
              <w:t>Active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88</w:t>
            </w:r>
          </w:p>
        </w:tc>
      </w:tr>
      <w:tr>
        <w:tc>
          <w:tcPr>
            <w:tcW w:type="dxa" w:w="2232"/>
            <w:vAlign w:val="top"/>
            <w:shd w:fill="E8EEF3"/>
          </w:tcPr>
          <w:p>
            <w:r>
              <w:rPr>
                <w:b/>
              </w:rPr>
              <w:t>Id</w:t>
            </w:r>
          </w:p>
        </w:tc>
        <w:tc>
          <w:tcPr>
            <w:tcW w:type="dxa" w:w="8424"/>
            <w:vAlign w:val="top"/>
          </w:tcPr>
          <w:p>
            <w:r>
              <w:t>FMR-AR-088</w:t>
            </w:r>
          </w:p>
        </w:tc>
      </w:tr>
      <w:tr>
        <w:tc>
          <w:tcPr>
            <w:tcW w:type="dxa" w:w="2232"/>
            <w:vAlign w:val="top"/>
            <w:shd w:fill="E8EEF3"/>
          </w:tcPr>
          <w:p>
            <w:r>
              <w:rPr>
                <w:b/>
              </w:rPr>
              <w:t>Date</w:t>
            </w:r>
          </w:p>
        </w:tc>
        <w:tc>
          <w:tcPr>
            <w:tcW w:type="dxa" w:w="8424"/>
            <w:vAlign w:val="top"/>
          </w:tcPr>
          <w:p>
            <w:r>
              <w:t>Feb 19, 2026</w:t>
            </w:r>
          </w:p>
        </w:tc>
      </w:tr>
      <w:tr>
        <w:tc>
          <w:tcPr>
            <w:tcW w:type="dxa" w:w="2232"/>
            <w:vAlign w:val="top"/>
            <w:shd w:fill="E8EEF3"/>
          </w:tcPr>
          <w:p>
            <w:r>
              <w:rPr>
                <w:b/>
              </w:rPr>
              <w:t>Title And Record Id</w:t>
            </w:r>
          </w:p>
        </w:tc>
        <w:tc>
          <w:tcPr>
            <w:tcW w:type="dxa" w:w="8424"/>
            <w:vAlign w:val="top"/>
          </w:tcPr>
          <w:p>
            <w:r>
              <w:t>The National Human Cost: How Big Connected Entities Get Rich from Federal Money Meant for Vulnerable Populations � The Real People Behind the Medicaid System Forensic Accountability Report: February 19, 2026</w:t>
              <w:br/>
              <w:t>Record ID: a1c94310-9a5f-47ce-9152-bf2e6d1d1720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89</w:t>
            </w:r>
          </w:p>
        </w:tc>
      </w:tr>
      <w:tr>
        <w:tc>
          <w:tcPr>
            <w:tcW w:type="dxa" w:w="2232"/>
            <w:vAlign w:val="top"/>
            <w:shd w:fill="E8EEF3"/>
          </w:tcPr>
          <w:p>
            <w:r>
              <w:rPr>
                <w:b/>
              </w:rPr>
              <w:t>Id</w:t>
            </w:r>
          </w:p>
        </w:tc>
        <w:tc>
          <w:tcPr>
            <w:tcW w:type="dxa" w:w="8424"/>
            <w:vAlign w:val="top"/>
          </w:tcPr>
          <w:p>
            <w:r>
              <w:t>FMR-AR-089</w:t>
            </w:r>
          </w:p>
        </w:tc>
      </w:tr>
      <w:tr>
        <w:tc>
          <w:tcPr>
            <w:tcW w:type="dxa" w:w="2232"/>
            <w:vAlign w:val="top"/>
            <w:shd w:fill="E8EEF3"/>
          </w:tcPr>
          <w:p>
            <w:r>
              <w:rPr>
                <w:b/>
              </w:rPr>
              <w:t>Date</w:t>
            </w:r>
          </w:p>
        </w:tc>
        <w:tc>
          <w:tcPr>
            <w:tcW w:type="dxa" w:w="8424"/>
            <w:vAlign w:val="top"/>
          </w:tcPr>
          <w:p>
            <w:r>
              <w:t>Feb 19, 2026</w:t>
            </w:r>
          </w:p>
        </w:tc>
      </w:tr>
      <w:tr>
        <w:tc>
          <w:tcPr>
            <w:tcW w:type="dxa" w:w="2232"/>
            <w:vAlign w:val="top"/>
            <w:shd w:fill="E8EEF3"/>
          </w:tcPr>
          <w:p>
            <w:r>
              <w:rPr>
                <w:b/>
              </w:rPr>
              <w:t>Title And Record Id</w:t>
            </w:r>
          </w:p>
        </w:tc>
        <w:tc>
          <w:tcPr>
            <w:tcW w:type="dxa" w:w="8424"/>
            <w:vAlign w:val="top"/>
          </w:tcPr>
          <w:p>
            <w:r>
              <w:t>System Integrity &amp; Indexing Protocols Active (Livewire Verification Update) David Medeiros</w:t>
              <w:br/>
              <w:t>Record ID: c99cc115-1323-4ae5-91b1-93c159421251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90</w:t>
            </w:r>
          </w:p>
        </w:tc>
      </w:tr>
      <w:tr>
        <w:tc>
          <w:tcPr>
            <w:tcW w:type="dxa" w:w="2232"/>
            <w:vAlign w:val="top"/>
            <w:shd w:fill="E8EEF3"/>
          </w:tcPr>
          <w:p>
            <w:r>
              <w:rPr>
                <w:b/>
              </w:rPr>
              <w:t>Id</w:t>
            </w:r>
          </w:p>
        </w:tc>
        <w:tc>
          <w:tcPr>
            <w:tcW w:type="dxa" w:w="8424"/>
            <w:vAlign w:val="top"/>
          </w:tcPr>
          <w:p>
            <w:r>
              <w:t>FMR-AR-090</w:t>
            </w:r>
          </w:p>
        </w:tc>
      </w:tr>
      <w:tr>
        <w:tc>
          <w:tcPr>
            <w:tcW w:type="dxa" w:w="2232"/>
            <w:vAlign w:val="top"/>
            <w:shd w:fill="E8EEF3"/>
          </w:tcPr>
          <w:p>
            <w:r>
              <w:rPr>
                <w:b/>
              </w:rPr>
              <w:t>Date</w:t>
            </w:r>
          </w:p>
        </w:tc>
        <w:tc>
          <w:tcPr>
            <w:tcW w:type="dxa" w:w="8424"/>
            <w:vAlign w:val="top"/>
          </w:tcPr>
          <w:p>
            <w:r>
              <w:t>Feb 19, 2026</w:t>
            </w:r>
          </w:p>
        </w:tc>
      </w:tr>
      <w:tr>
        <w:tc>
          <w:tcPr>
            <w:tcW w:type="dxa" w:w="2232"/>
            <w:vAlign w:val="top"/>
            <w:shd w:fill="E8EEF3"/>
          </w:tcPr>
          <w:p>
            <w:r>
              <w:rPr>
                <w:b/>
              </w:rPr>
              <w:t>Title And Record Id</w:t>
            </w:r>
          </w:p>
        </w:tc>
        <w:tc>
          <w:tcPr>
            <w:tcW w:type="dxa" w:w="8424"/>
            <w:vAlign w:val="top"/>
          </w:tcPr>
          <w:p>
            <w:r>
              <w:t>Why Medicaid ABI Waiver Care Managers Are Making Fraudulent Referrals � Observable Patterns of Steering, Financial Incentives, Closed Referral Systems, and Violations of Federal Freedom of Choice Law (42 U.S.C. � 1396a(a)(23)) Forensic Accountability Report: February 19, 2026</w:t>
              <w:br/>
              <w:t>Record ID: a8740663-16ff-4dfa-906c-58a3122fac66</w:t>
            </w:r>
          </w:p>
        </w:tc>
      </w:tr>
      <w:tr>
        <w:tc>
          <w:tcPr>
            <w:tcW w:type="dxa" w:w="2232"/>
            <w:vAlign w:val="top"/>
            <w:shd w:fill="E8EEF3"/>
          </w:tcPr>
          <w:p>
            <w:r>
              <w:rPr>
                <w:b/>
              </w:rPr>
              <w:t>Source Status</w:t>
            </w:r>
          </w:p>
        </w:tc>
        <w:tc>
          <w:tcPr>
            <w:tcW w:type="dxa" w:w="8424"/>
            <w:vAlign w:val="top"/>
          </w:tcPr>
          <w:p>
            <w:r>
              <w:t>Public Educational Explanation �</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91</w:t>
            </w:r>
          </w:p>
        </w:tc>
      </w:tr>
      <w:tr>
        <w:tc>
          <w:tcPr>
            <w:tcW w:type="dxa" w:w="2232"/>
            <w:vAlign w:val="top"/>
            <w:shd w:fill="E8EEF3"/>
          </w:tcPr>
          <w:p>
            <w:r>
              <w:rPr>
                <w:b/>
              </w:rPr>
              <w:t>Id</w:t>
            </w:r>
          </w:p>
        </w:tc>
        <w:tc>
          <w:tcPr>
            <w:tcW w:type="dxa" w:w="8424"/>
            <w:vAlign w:val="top"/>
          </w:tcPr>
          <w:p>
            <w:r>
              <w:t>FMR-AR-091</w:t>
            </w:r>
          </w:p>
        </w:tc>
      </w:tr>
      <w:tr>
        <w:tc>
          <w:tcPr>
            <w:tcW w:type="dxa" w:w="2232"/>
            <w:vAlign w:val="top"/>
            <w:shd w:fill="E8EEF3"/>
          </w:tcPr>
          <w:p>
            <w:r>
              <w:rPr>
                <w:b/>
              </w:rPr>
              <w:t>Date</w:t>
            </w:r>
          </w:p>
        </w:tc>
        <w:tc>
          <w:tcPr>
            <w:tcW w:type="dxa" w:w="8424"/>
            <w:vAlign w:val="top"/>
          </w:tcPr>
          <w:p>
            <w:r>
              <w:t>Feb 19, 2026</w:t>
            </w:r>
          </w:p>
        </w:tc>
      </w:tr>
      <w:tr>
        <w:tc>
          <w:tcPr>
            <w:tcW w:type="dxa" w:w="2232"/>
            <w:vAlign w:val="top"/>
            <w:shd w:fill="E8EEF3"/>
          </w:tcPr>
          <w:p>
            <w:r>
              <w:rPr>
                <w:b/>
              </w:rPr>
              <w:t>Title And Record Id</w:t>
            </w:r>
          </w:p>
        </w:tc>
        <w:tc>
          <w:tcPr>
            <w:tcW w:type="dxa" w:w="8424"/>
            <w:vAlign w:val="top"/>
          </w:tcPr>
          <w:p>
            <w:r>
              <w:t>The Bigger Picture: The Closed System in Connecticut Medicaid � Interconnected Political Ties, High-Risk Agencies Receiving Hundreds of Millions, Legislative Oversight by the Same Branch, and Observable Retaliation Against Small Independent Providers and Whistleblowers Forensic Accountability Report: February 19, 2026</w:t>
              <w:br/>
              <w:t>Record ID: 516ca1ed-ddb6-4c11-b58c-9cae56a28263</w:t>
            </w:r>
          </w:p>
        </w:tc>
      </w:tr>
      <w:tr>
        <w:tc>
          <w:tcPr>
            <w:tcW w:type="dxa" w:w="2232"/>
            <w:vAlign w:val="top"/>
            <w:shd w:fill="E8EEF3"/>
          </w:tcPr>
          <w:p>
            <w:r>
              <w:rPr>
                <w:b/>
              </w:rPr>
              <w:t>Source Status</w:t>
            </w:r>
          </w:p>
        </w:tc>
        <w:tc>
          <w:tcPr>
            <w:tcW w:type="dxa" w:w="8424"/>
            <w:vAlign w:val="top"/>
          </w:tcPr>
          <w:p>
            <w:r>
              <w:t>Closed label</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92</w:t>
            </w:r>
          </w:p>
        </w:tc>
      </w:tr>
      <w:tr>
        <w:tc>
          <w:tcPr>
            <w:tcW w:type="dxa" w:w="2232"/>
            <w:vAlign w:val="top"/>
            <w:shd w:fill="E8EEF3"/>
          </w:tcPr>
          <w:p>
            <w:r>
              <w:rPr>
                <w:b/>
              </w:rPr>
              <w:t>Id</w:t>
            </w:r>
          </w:p>
        </w:tc>
        <w:tc>
          <w:tcPr>
            <w:tcW w:type="dxa" w:w="8424"/>
            <w:vAlign w:val="top"/>
          </w:tcPr>
          <w:p>
            <w:r>
              <w:t>FMR-AR-092</w:t>
            </w:r>
          </w:p>
        </w:tc>
      </w:tr>
      <w:tr>
        <w:tc>
          <w:tcPr>
            <w:tcW w:type="dxa" w:w="2232"/>
            <w:vAlign w:val="top"/>
            <w:shd w:fill="E8EEF3"/>
          </w:tcPr>
          <w:p>
            <w:r>
              <w:rPr>
                <w:b/>
              </w:rPr>
              <w:t>Date</w:t>
            </w:r>
          </w:p>
        </w:tc>
        <w:tc>
          <w:tcPr>
            <w:tcW w:type="dxa" w:w="8424"/>
            <w:vAlign w:val="top"/>
          </w:tcPr>
          <w:p>
            <w:r>
              <w:t>Feb 19, 2026</w:t>
            </w:r>
          </w:p>
        </w:tc>
      </w:tr>
      <w:tr>
        <w:tc>
          <w:tcPr>
            <w:tcW w:type="dxa" w:w="2232"/>
            <w:vAlign w:val="top"/>
            <w:shd w:fill="E8EEF3"/>
          </w:tcPr>
          <w:p>
            <w:r>
              <w:rPr>
                <w:b/>
              </w:rPr>
              <w:t>Title And Record Id</w:t>
            </w:r>
          </w:p>
        </w:tc>
        <w:tc>
          <w:tcPr>
            <w:tcW w:type="dxa" w:w="8424"/>
            <w:vAlign w:val="top"/>
          </w:tcPr>
          <w:p>
            <w:r>
              <w:t>Connecticut DSS and General FOI � Comprehensive Demand for Records of All Previous FOIA Submissions by David Medeiros and ABI Resources from January 1, 2010 to Present � Expedited Processing Requested Due to Ongoing CHRO Legal Case 2410220, Disability Accommodations, Whistleblower Protections, and Public Interest Forensic Accountability Report: December 21, 2023 Freedom of Information Act (FOIA)</w:t>
              <w:br/>
              <w:t>Record ID: 6b9af9a6-b702-463b-a5fb-6cea516a4351</w:t>
            </w:r>
          </w:p>
        </w:tc>
      </w:tr>
      <w:tr>
        <w:tc>
          <w:tcPr>
            <w:tcW w:type="dxa" w:w="2232"/>
            <w:vAlign w:val="top"/>
            <w:shd w:fill="E8EEF3"/>
          </w:tcPr>
          <w:p>
            <w:r>
              <w:rPr>
                <w:b/>
              </w:rPr>
              <w:t>Source Status</w:t>
            </w:r>
          </w:p>
        </w:tc>
        <w:tc>
          <w:tcPr>
            <w:tcW w:type="dxa" w:w="8424"/>
            <w:vAlign w:val="top"/>
          </w:tcPr>
          <w:p>
            <w:r>
              <w:t>Formal FOIA Request &amp; Follow-Up</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93</w:t>
            </w:r>
          </w:p>
        </w:tc>
      </w:tr>
      <w:tr>
        <w:tc>
          <w:tcPr>
            <w:tcW w:type="dxa" w:w="2232"/>
            <w:vAlign w:val="top"/>
            <w:shd w:fill="E8EEF3"/>
          </w:tcPr>
          <w:p>
            <w:r>
              <w:rPr>
                <w:b/>
              </w:rPr>
              <w:t>Id</w:t>
            </w:r>
          </w:p>
        </w:tc>
        <w:tc>
          <w:tcPr>
            <w:tcW w:type="dxa" w:w="8424"/>
            <w:vAlign w:val="top"/>
          </w:tcPr>
          <w:p>
            <w:r>
              <w:t>FMR-AR-093</w:t>
            </w:r>
          </w:p>
        </w:tc>
      </w:tr>
      <w:tr>
        <w:tc>
          <w:tcPr>
            <w:tcW w:type="dxa" w:w="2232"/>
            <w:vAlign w:val="top"/>
            <w:shd w:fill="E8EEF3"/>
          </w:tcPr>
          <w:p>
            <w:r>
              <w:rPr>
                <w:b/>
              </w:rPr>
              <w:t>Date</w:t>
            </w:r>
          </w:p>
        </w:tc>
        <w:tc>
          <w:tcPr>
            <w:tcW w:type="dxa" w:w="8424"/>
            <w:vAlign w:val="top"/>
          </w:tcPr>
          <w:p>
            <w:r>
              <w:t>Feb 19, 2026</w:t>
            </w:r>
          </w:p>
        </w:tc>
      </w:tr>
      <w:tr>
        <w:tc>
          <w:tcPr>
            <w:tcW w:type="dxa" w:w="2232"/>
            <w:vAlign w:val="top"/>
            <w:shd w:fill="E8EEF3"/>
          </w:tcPr>
          <w:p>
            <w:r>
              <w:rPr>
                <w:b/>
              </w:rPr>
              <w:t>Title And Record Id</w:t>
            </w:r>
          </w:p>
        </w:tc>
        <w:tc>
          <w:tcPr>
            <w:tcW w:type="dxa" w:w="8424"/>
            <w:vAlign w:val="top"/>
          </w:tcPr>
          <w:p>
            <w:r>
              <w:t>What �Freedom of Choice� Really Means in Medicaid and How Violations Are Occurring in Connecticut�s ABI Waiver Program � Clear Public Explanation of Federal Law and Observable Patterns Forensic Accountability Report: February 19, 2026</w:t>
              <w:br/>
              <w:t>Record ID: 1245fb36-df5c-4fa3-9e86-00a2a660dc21</w:t>
            </w:r>
          </w:p>
        </w:tc>
      </w:tr>
      <w:tr>
        <w:tc>
          <w:tcPr>
            <w:tcW w:type="dxa" w:w="2232"/>
            <w:vAlign w:val="top"/>
            <w:shd w:fill="E8EEF3"/>
          </w:tcPr>
          <w:p>
            <w:r>
              <w:rPr>
                <w:b/>
              </w:rPr>
              <w:t>Source Status</w:t>
            </w:r>
          </w:p>
        </w:tc>
        <w:tc>
          <w:tcPr>
            <w:tcW w:type="dxa" w:w="8424"/>
            <w:vAlign w:val="top"/>
          </w:tcPr>
          <w:p>
            <w:r>
              <w:t>Public Educational Explanation �</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94</w:t>
            </w:r>
          </w:p>
        </w:tc>
      </w:tr>
      <w:tr>
        <w:tc>
          <w:tcPr>
            <w:tcW w:type="dxa" w:w="2232"/>
            <w:vAlign w:val="top"/>
            <w:shd w:fill="E8EEF3"/>
          </w:tcPr>
          <w:p>
            <w:r>
              <w:rPr>
                <w:b/>
              </w:rPr>
              <w:t>Id</w:t>
            </w:r>
          </w:p>
        </w:tc>
        <w:tc>
          <w:tcPr>
            <w:tcW w:type="dxa" w:w="8424"/>
            <w:vAlign w:val="top"/>
          </w:tcPr>
          <w:p>
            <w:r>
              <w:t>FMR-AR-094</w:t>
            </w:r>
          </w:p>
        </w:tc>
      </w:tr>
      <w:tr>
        <w:tc>
          <w:tcPr>
            <w:tcW w:type="dxa" w:w="2232"/>
            <w:vAlign w:val="top"/>
            <w:shd w:fill="E8EEF3"/>
          </w:tcPr>
          <w:p>
            <w:r>
              <w:rPr>
                <w:b/>
              </w:rPr>
              <w:t>Date</w:t>
            </w:r>
          </w:p>
        </w:tc>
        <w:tc>
          <w:tcPr>
            <w:tcW w:type="dxa" w:w="8424"/>
            <w:vAlign w:val="top"/>
          </w:tcPr>
          <w:p>
            <w:r>
              <w:t>Feb 19, 2026</w:t>
            </w:r>
          </w:p>
        </w:tc>
      </w:tr>
      <w:tr>
        <w:tc>
          <w:tcPr>
            <w:tcW w:type="dxa" w:w="2232"/>
            <w:vAlign w:val="top"/>
            <w:shd w:fill="E8EEF3"/>
          </w:tcPr>
          <w:p>
            <w:r>
              <w:rPr>
                <w:b/>
              </w:rPr>
              <w:t>Title And Record Id</w:t>
            </w:r>
          </w:p>
        </w:tc>
        <w:tc>
          <w:tcPr>
            <w:tcW w:type="dxa" w:w="8424"/>
            <w:vAlign w:val="top"/>
          </w:tcPr>
          <w:p>
            <w:r>
              <w:t>Do the Big Medicaid Providers Also Control the Housing Where Federal Rent Money Goes?</w:t>
              <w:br/>
              <w:t>Record ID: 25290a17-eb95-451c-b839-c7f2f232a8a8</w:t>
            </w:r>
          </w:p>
        </w:tc>
      </w:tr>
      <w:tr>
        <w:tc>
          <w:tcPr>
            <w:tcW w:type="dxa" w:w="2232"/>
            <w:vAlign w:val="top"/>
            <w:shd w:fill="E8EEF3"/>
          </w:tcPr>
          <w:p>
            <w:r>
              <w:rPr>
                <w:b/>
              </w:rPr>
              <w:t>Source Status</w:t>
            </w:r>
          </w:p>
        </w:tc>
        <w:tc>
          <w:tcPr>
            <w:tcW w:type="dxa" w:w="8424"/>
            <w:vAlign w:val="top"/>
          </w:tcPr>
          <w:p>
            <w:r>
              <w:t>Closed label</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95</w:t>
            </w:r>
          </w:p>
        </w:tc>
      </w:tr>
      <w:tr>
        <w:tc>
          <w:tcPr>
            <w:tcW w:type="dxa" w:w="2232"/>
            <w:vAlign w:val="top"/>
            <w:shd w:fill="E8EEF3"/>
          </w:tcPr>
          <w:p>
            <w:r>
              <w:rPr>
                <w:b/>
              </w:rPr>
              <w:t>Id</w:t>
            </w:r>
          </w:p>
        </w:tc>
        <w:tc>
          <w:tcPr>
            <w:tcW w:type="dxa" w:w="8424"/>
            <w:vAlign w:val="top"/>
          </w:tcPr>
          <w:p>
            <w:r>
              <w:t>FMR-AR-095</w:t>
            </w:r>
          </w:p>
        </w:tc>
      </w:tr>
      <w:tr>
        <w:tc>
          <w:tcPr>
            <w:tcW w:type="dxa" w:w="2232"/>
            <w:vAlign w:val="top"/>
            <w:shd w:fill="E8EEF3"/>
          </w:tcPr>
          <w:p>
            <w:r>
              <w:rPr>
                <w:b/>
              </w:rPr>
              <w:t>Date</w:t>
            </w:r>
          </w:p>
        </w:tc>
        <w:tc>
          <w:tcPr>
            <w:tcW w:type="dxa" w:w="8424"/>
            <w:vAlign w:val="top"/>
          </w:tcPr>
          <w:p>
            <w:r>
              <w:t>Feb 19, 2026</w:t>
            </w:r>
          </w:p>
        </w:tc>
      </w:tr>
      <w:tr>
        <w:tc>
          <w:tcPr>
            <w:tcW w:type="dxa" w:w="2232"/>
            <w:vAlign w:val="top"/>
            <w:shd w:fill="E8EEF3"/>
          </w:tcPr>
          <w:p>
            <w:r>
              <w:rPr>
                <w:b/>
              </w:rPr>
              <w:t>Title And Record Id</w:t>
            </w:r>
          </w:p>
        </w:tc>
        <w:tc>
          <w:tcPr>
            <w:tcW w:type="dxa" w:w="8424"/>
            <w:vAlign w:val="top"/>
          </w:tcPr>
          <w:p>
            <w:r>
              <w:t>Observable Closed Loop in Connecticut Medicaid Limiting Freedom of Choice for Brain-Injury Survivors and Families - Forensic Accountability Report: February 18, 2026 � Do the Big Medicaid Providers Control the Housing Where Federal Section 8 / HUD Rent Money Goes?</w:t>
              <w:br/>
              <w:t>Record ID: 2d38a9b7-8d1c-4c6c-8b55-63ea3a8bca37</w:t>
            </w:r>
          </w:p>
        </w:tc>
      </w:tr>
      <w:tr>
        <w:tc>
          <w:tcPr>
            <w:tcW w:type="dxa" w:w="2232"/>
            <w:vAlign w:val="top"/>
            <w:shd w:fill="E8EEF3"/>
          </w:tcPr>
          <w:p>
            <w:r>
              <w:rPr>
                <w:b/>
              </w:rPr>
              <w:t>Source Status</w:t>
            </w:r>
          </w:p>
        </w:tc>
        <w:tc>
          <w:tcPr>
            <w:tcW w:type="dxa" w:w="8424"/>
            <w:vAlign w:val="top"/>
          </w:tcPr>
          <w:p>
            <w:r>
              <w:t>Closed label</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96</w:t>
            </w:r>
          </w:p>
        </w:tc>
      </w:tr>
      <w:tr>
        <w:tc>
          <w:tcPr>
            <w:tcW w:type="dxa" w:w="2232"/>
            <w:vAlign w:val="top"/>
            <w:shd w:fill="E8EEF3"/>
          </w:tcPr>
          <w:p>
            <w:r>
              <w:rPr>
                <w:b/>
              </w:rPr>
              <w:t>Id</w:t>
            </w:r>
          </w:p>
        </w:tc>
        <w:tc>
          <w:tcPr>
            <w:tcW w:type="dxa" w:w="8424"/>
            <w:vAlign w:val="top"/>
          </w:tcPr>
          <w:p>
            <w:r>
              <w:t>FMR-AR-096</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Forensic Accountability Report (Nov. 13, 2023): CT DSS Denial of Access to Official Medicaid ABI Waiver Provider Directory</w:t>
              <w:br/>
              <w:t>Record ID: bc61bc0f-8bb0-47f1-b864-6b623f4d38b1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97</w:t>
            </w:r>
          </w:p>
        </w:tc>
      </w:tr>
      <w:tr>
        <w:tc>
          <w:tcPr>
            <w:tcW w:type="dxa" w:w="2232"/>
            <w:vAlign w:val="top"/>
            <w:shd w:fill="E8EEF3"/>
          </w:tcPr>
          <w:p>
            <w:r>
              <w:rPr>
                <w:b/>
              </w:rPr>
              <w:t>Id</w:t>
            </w:r>
          </w:p>
        </w:tc>
        <w:tc>
          <w:tcPr>
            <w:tcW w:type="dxa" w:w="8424"/>
            <w:vAlign w:val="top"/>
          </w:tcPr>
          <w:p>
            <w:r>
              <w:t>FMR-AR-097</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Connecticut State Auditors Work for the Same Legislature That Has Direct Ties to Top Medicaid Providers on the �Fraud Confidence� List � Third Major Legislative Connection Documented in Ongoing Transparency Series Forensic Accountability Report: February 18, 2026 �</w:t>
              <w:br/>
              <w:t>Record ID: c62e3beb-8160-4da9-bb86-c5793d61c796</w:t>
            </w:r>
          </w:p>
        </w:tc>
      </w:tr>
      <w:tr>
        <w:tc>
          <w:tcPr>
            <w:tcW w:type="dxa" w:w="2232"/>
            <w:vAlign w:val="top"/>
            <w:shd w:fill="E8EEF3"/>
          </w:tcPr>
          <w:p>
            <w:r>
              <w:rPr>
                <w:b/>
              </w:rPr>
              <w:t>Source Status</w:t>
            </w:r>
          </w:p>
        </w:tc>
        <w:tc>
          <w:tcPr>
            <w:tcW w:type="dxa" w:w="8424"/>
            <w:vAlign w:val="top"/>
          </w:tcPr>
          <w:p>
            <w:r>
              <w:t>New Public Disclosure � February</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98</w:t>
            </w:r>
          </w:p>
        </w:tc>
      </w:tr>
      <w:tr>
        <w:tc>
          <w:tcPr>
            <w:tcW w:type="dxa" w:w="2232"/>
            <w:vAlign w:val="top"/>
            <w:shd w:fill="E8EEF3"/>
          </w:tcPr>
          <w:p>
            <w:r>
              <w:rPr>
                <w:b/>
              </w:rPr>
              <w:t>Id</w:t>
            </w:r>
          </w:p>
        </w:tc>
        <w:tc>
          <w:tcPr>
            <w:tcW w:type="dxa" w:w="8424"/>
            <w:vAlign w:val="top"/>
          </w:tcPr>
          <w:p>
            <w:r>
              <w:t>FMR-AR-098</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Official Federal Report to HHS Office of Inspector General � Connecticut Medicaid Conflicts of Interest Involving DSS Commissioner Andrea Barton Reeves and State Senator Derek Slap at The Village for Families &amp; Children � Official Federal Record Created at 11:26 am EST Forensic Accountability Report: February 18, 2026</w:t>
              <w:br/>
              <w:t>Record ID: c78b277d-9116-48c8-845a-ef7428f0063b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99</w:t>
            </w:r>
          </w:p>
        </w:tc>
      </w:tr>
      <w:tr>
        <w:tc>
          <w:tcPr>
            <w:tcW w:type="dxa" w:w="2232"/>
            <w:vAlign w:val="top"/>
            <w:shd w:fill="E8EEF3"/>
          </w:tcPr>
          <w:p>
            <w:r>
              <w:rPr>
                <w:b/>
              </w:rPr>
              <w:t>Id</w:t>
            </w:r>
          </w:p>
        </w:tc>
        <w:tc>
          <w:tcPr>
            <w:tcW w:type="dxa" w:w="8424"/>
            <w:vAlign w:val="top"/>
          </w:tcPr>
          <w:p>
            <w:r>
              <w:t>FMR-AR-099</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State Senate President Martin M. Looney�s Decades-Long Board Connection to Fair Haven Community Health Clinic � Major Medicaid Provider Receiving Over $77 Million in Payments Under Code T1015 While Ranked on �Confidence v2� List � Second Major Legislative Tie Documented in Ongoing Connecticut Medicaid Transparency Series Forensic Accountability Report: February 18, 2026 �</w:t>
              <w:br/>
              <w:t>Record ID: eb9b0936-2e90-453a-a1ab-32a56cc0d90d</w:t>
            </w:r>
          </w:p>
        </w:tc>
      </w:tr>
      <w:tr>
        <w:tc>
          <w:tcPr>
            <w:tcW w:type="dxa" w:w="2232"/>
            <w:vAlign w:val="top"/>
            <w:shd w:fill="E8EEF3"/>
          </w:tcPr>
          <w:p>
            <w:r>
              <w:rPr>
                <w:b/>
              </w:rPr>
              <w:t>Source Status</w:t>
            </w:r>
          </w:p>
        </w:tc>
        <w:tc>
          <w:tcPr>
            <w:tcW w:type="dxa" w:w="8424"/>
            <w:vAlign w:val="top"/>
          </w:tcPr>
          <w:p>
            <w:r>
              <w:t>ew Public Disclosure � February</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100</w:t>
            </w:r>
          </w:p>
        </w:tc>
      </w:tr>
      <w:tr>
        <w:tc>
          <w:tcPr>
            <w:tcW w:type="dxa" w:w="2232"/>
            <w:vAlign w:val="top"/>
            <w:shd w:fill="E8EEF3"/>
          </w:tcPr>
          <w:p>
            <w:r>
              <w:rPr>
                <w:b/>
              </w:rPr>
              <w:t>Id</w:t>
            </w:r>
          </w:p>
        </w:tc>
        <w:tc>
          <w:tcPr>
            <w:tcW w:type="dxa" w:w="8424"/>
            <w:vAlign w:val="top"/>
          </w:tcPr>
          <w:p>
            <w:r>
              <w:t>FMR-AR-100</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Forensic Accountability Report: November 16, 2023 Formal Complaint to FTC Regarding Unethical Practices, Dual-Service Conflicts, Consumer Steering, Staff Poaching, and Possible Kickback Schemes in Connecticut�s Medicaid ABI Waiver Program</w:t>
              <w:br/>
              <w:t>Record ID: fc6212ef-49e4-476d-9f80-8257b1613062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101</w:t>
            </w:r>
          </w:p>
        </w:tc>
      </w:tr>
      <w:tr>
        <w:tc>
          <w:tcPr>
            <w:tcW w:type="dxa" w:w="2232"/>
            <w:vAlign w:val="top"/>
            <w:shd w:fill="E8EEF3"/>
          </w:tcPr>
          <w:p>
            <w:r>
              <w:rPr>
                <w:b/>
              </w:rPr>
              <w:t>Id</w:t>
            </w:r>
          </w:p>
        </w:tc>
        <w:tc>
          <w:tcPr>
            <w:tcW w:type="dxa" w:w="8424"/>
            <w:vAlign w:val="top"/>
          </w:tcPr>
          <w:p>
            <w:r>
              <w:t>FMR-AR-101</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DSS Commissioner Andrea Barton Reeves and State Senator Derek Slap at The Village for Families &amp; Children � Official Federal Record Created at 11:26 am EST Forensic Accountability Report: February 18, 2026 Official Federal Report to HHS Office of Inspector General � Connecticut Medicaid Conflicts of Interest Involving</w:t>
              <w:br/>
              <w:t>Record ID: 84627ae9-a239-4277-be66-5a3c175a88d1</w:t>
            </w:r>
          </w:p>
        </w:tc>
      </w:tr>
      <w:tr>
        <w:tc>
          <w:tcPr>
            <w:tcW w:type="dxa" w:w="2232"/>
            <w:vAlign w:val="top"/>
            <w:shd w:fill="E8EEF3"/>
          </w:tcPr>
          <w:p>
            <w:r>
              <w:rPr>
                <w:b/>
              </w:rPr>
              <w:t>Source Status</w:t>
            </w:r>
          </w:p>
        </w:tc>
        <w:tc>
          <w:tcPr>
            <w:tcW w:type="dxa" w:w="8424"/>
            <w:vAlign w:val="top"/>
          </w:tcPr>
          <w:p>
            <w:r>
              <w:t>Official Federal Record Created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102</w:t>
            </w:r>
          </w:p>
        </w:tc>
      </w:tr>
      <w:tr>
        <w:tc>
          <w:tcPr>
            <w:tcW w:type="dxa" w:w="2232"/>
            <w:vAlign w:val="top"/>
            <w:shd w:fill="E8EEF3"/>
          </w:tcPr>
          <w:p>
            <w:r>
              <w:rPr>
                <w:b/>
              </w:rPr>
              <w:t>Id</w:t>
            </w:r>
          </w:p>
        </w:tc>
        <w:tc>
          <w:tcPr>
            <w:tcW w:type="dxa" w:w="8424"/>
            <w:vAlign w:val="top"/>
          </w:tcPr>
          <w:p>
            <w:r>
              <w:t>FMR-AR-102</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Office of Inspector General � Connecticut Medicaid Conflicts of Interest Involving DSS Commissioner Andrea Barton Reeves and State Senator Derek Slap at The Village for Families &amp; Children � Official Federal Record Created at 11:26 am EST Forensic Accountability Report: February 18, 2026</w:t>
              <w:br/>
              <w:t>Record ID: 8cba9373-dde0-4276-a1df-ab5b1f383e9e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103</w:t>
            </w:r>
          </w:p>
        </w:tc>
      </w:tr>
      <w:tr>
        <w:tc>
          <w:tcPr>
            <w:tcW w:type="dxa" w:w="2232"/>
            <w:vAlign w:val="top"/>
            <w:shd w:fill="E8EEF3"/>
          </w:tcPr>
          <w:p>
            <w:r>
              <w:rPr>
                <w:b/>
              </w:rPr>
              <w:t>Id</w:t>
            </w:r>
          </w:p>
        </w:tc>
        <w:tc>
          <w:tcPr>
            <w:tcW w:type="dxa" w:w="8424"/>
            <w:vAlign w:val="top"/>
          </w:tcPr>
          <w:p>
            <w:r>
              <w:t>FMR-AR-103</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Maura F. Pardo, Administrative Auditor, Connecticut Auditors of Public Accounts (CGA) � Designated Whistleblower Complaint Intake Contact Who Received Reports on CHRO ADA Failures and Medicaid Concerns but Did Not Escalate to Federal HHS OIG � Observable Gatekeeping in Legislative Branch Oversight</w:t>
              <w:br/>
              <w:t>Record ID: a8c27129-39ee-4764-a055-dfb64997b500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104</w:t>
            </w:r>
          </w:p>
        </w:tc>
      </w:tr>
      <w:tr>
        <w:tc>
          <w:tcPr>
            <w:tcW w:type="dxa" w:w="2232"/>
            <w:vAlign w:val="top"/>
            <w:shd w:fill="E8EEF3"/>
          </w:tcPr>
          <w:p>
            <w:r>
              <w:rPr>
                <w:b/>
              </w:rPr>
              <w:t>Id</w:t>
            </w:r>
          </w:p>
        </w:tc>
        <w:tc>
          <w:tcPr>
            <w:tcW w:type="dxa" w:w="8424"/>
            <w:vAlign w:val="top"/>
          </w:tcPr>
          <w:p>
            <w:r>
              <w:t>FMR-AR-104</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Forensic Accountability Report: CMS FOIA Request #122320237002: Denial of Records on Astread Ferron-Poole�s Role in Connecticut�s Medicaid Acquired Brain Injury (ABI) Waiver Program</w:t>
              <w:br/>
              <w:t>Record ID: 74637851-ae93-4338-92b0-22b23c5dd7ce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105</w:t>
            </w:r>
          </w:p>
        </w:tc>
      </w:tr>
      <w:tr>
        <w:tc>
          <w:tcPr>
            <w:tcW w:type="dxa" w:w="2232"/>
            <w:vAlign w:val="top"/>
            <w:shd w:fill="E8EEF3"/>
          </w:tcPr>
          <w:p>
            <w:r>
              <w:rPr>
                <w:b/>
              </w:rPr>
              <w:t>Id</w:t>
            </w:r>
          </w:p>
        </w:tc>
        <w:tc>
          <w:tcPr>
            <w:tcW w:type="dxa" w:w="8424"/>
            <w:vAlign w:val="top"/>
          </w:tcPr>
          <w:p>
            <w:r>
              <w:t>FMR-AR-105</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State Senate President Martin M. Looney�s Long-Time Board Connection to Fair Haven Community Health Clinic � Major Medicaid Provider Receiving Over $77 Million in Payments Under Code T1015 While on �Confidence v2� List Forensic Accountability Report: February 18, 2026</w:t>
              <w:br/>
              <w:t>Record ID: 7bf62832-dc71-4bf7-a001-7b013345f30c</w:t>
            </w:r>
          </w:p>
        </w:tc>
      </w:tr>
      <w:tr>
        <w:tc>
          <w:tcPr>
            <w:tcW w:type="dxa" w:w="2232"/>
            <w:vAlign w:val="top"/>
            <w:shd w:fill="E8EEF3"/>
          </w:tcPr>
          <w:p>
            <w:r>
              <w:rPr>
                <w:b/>
              </w:rPr>
              <w:t>Source Status</w:t>
            </w:r>
          </w:p>
        </w:tc>
        <w:tc>
          <w:tcPr>
            <w:tcW w:type="dxa" w:w="8424"/>
            <w:vAlign w:val="top"/>
          </w:tcPr>
          <w:p>
            <w:r>
              <w:t>New Public Disclosure � February</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106</w:t>
            </w:r>
          </w:p>
        </w:tc>
      </w:tr>
      <w:tr>
        <w:tc>
          <w:tcPr>
            <w:tcW w:type="dxa" w:w="2232"/>
            <w:vAlign w:val="top"/>
            <w:shd w:fill="E8EEF3"/>
          </w:tcPr>
          <w:p>
            <w:r>
              <w:rPr>
                <w:b/>
              </w:rPr>
              <w:t>Id</w:t>
            </w:r>
          </w:p>
        </w:tc>
        <w:tc>
          <w:tcPr>
            <w:tcW w:type="dxa" w:w="8424"/>
            <w:vAlign w:val="top"/>
          </w:tcPr>
          <w:p>
            <w:r>
              <w:t>FMR-AR-106</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Forensic Accountability Report November 16, 2023 Formal Complaint to the Federal Trade Commission: Unethical Practices and Possible Kickback Schemes in Connecticut�s Medicaid Acquired Brain Injury (ABI) Waiver Program � Unresolved as of February 2026</w:t>
              <w:br/>
              <w:t>Record ID: 81630fa2-dd80-4971-85f0-f1ac7de0c0f2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107</w:t>
            </w:r>
          </w:p>
        </w:tc>
      </w:tr>
      <w:tr>
        <w:tc>
          <w:tcPr>
            <w:tcW w:type="dxa" w:w="2232"/>
            <w:vAlign w:val="top"/>
            <w:shd w:fill="E8EEF3"/>
          </w:tcPr>
          <w:p>
            <w:r>
              <w:rPr>
                <w:b/>
              </w:rPr>
              <w:t>Id</w:t>
            </w:r>
          </w:p>
        </w:tc>
        <w:tc>
          <w:tcPr>
            <w:tcW w:type="dxa" w:w="8424"/>
            <w:vAlign w:val="top"/>
          </w:tcPr>
          <w:p>
            <w:r>
              <w:t>FMR-AR-107</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CT State Auditors Linked to Top 'Fraud Confidence' Medicaid Providers via Legislative Conflict Forensic Accountability Report (Feb. 18, 2026)</w:t>
              <w:br/>
              <w:t>Record ID: 16ce6706-4f1d-4dac-809f-695ed4cd82f0</w:t>
            </w:r>
          </w:p>
        </w:tc>
      </w:tr>
      <w:tr>
        <w:tc>
          <w:tcPr>
            <w:tcW w:type="dxa" w:w="2232"/>
            <w:vAlign w:val="top"/>
            <w:shd w:fill="E8EEF3"/>
          </w:tcPr>
          <w:p>
            <w:r>
              <w:rPr>
                <w:b/>
              </w:rPr>
              <w:t>Source Status</w:t>
            </w:r>
          </w:p>
        </w:tc>
        <w:tc>
          <w:tcPr>
            <w:tcW w:type="dxa" w:w="8424"/>
            <w:vAlign w:val="top"/>
          </w:tcPr>
          <w:p>
            <w:r>
              <w:t>Active</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108</w:t>
            </w:r>
          </w:p>
        </w:tc>
      </w:tr>
      <w:tr>
        <w:tc>
          <w:tcPr>
            <w:tcW w:type="dxa" w:w="2232"/>
            <w:vAlign w:val="top"/>
            <w:shd w:fill="E8EEF3"/>
          </w:tcPr>
          <w:p>
            <w:r>
              <w:rPr>
                <w:b/>
              </w:rPr>
              <w:t>Id</w:t>
            </w:r>
          </w:p>
        </w:tc>
        <w:tc>
          <w:tcPr>
            <w:tcW w:type="dxa" w:w="8424"/>
            <w:vAlign w:val="top"/>
          </w:tcPr>
          <w:p>
            <w:r>
              <w:t>FMR-AR-108</w:t>
            </w:r>
          </w:p>
        </w:tc>
      </w:tr>
      <w:tr>
        <w:tc>
          <w:tcPr>
            <w:tcW w:type="dxa" w:w="2232"/>
            <w:vAlign w:val="top"/>
            <w:shd w:fill="E8EEF3"/>
          </w:tcPr>
          <w:p>
            <w:r>
              <w:rPr>
                <w:b/>
              </w:rPr>
              <w:t>Date</w:t>
            </w:r>
          </w:p>
        </w:tc>
        <w:tc>
          <w:tcPr>
            <w:tcW w:type="dxa" w:w="8424"/>
            <w:vAlign w:val="top"/>
          </w:tcPr>
          <w:p>
            <w:r>
              <w:t>Feb 18, 2026</w:t>
            </w:r>
          </w:p>
        </w:tc>
      </w:tr>
      <w:tr>
        <w:tc>
          <w:tcPr>
            <w:tcW w:type="dxa" w:w="2232"/>
            <w:vAlign w:val="top"/>
            <w:shd w:fill="E8EEF3"/>
          </w:tcPr>
          <w:p>
            <w:r>
              <w:rPr>
                <w:b/>
              </w:rPr>
              <w:t>Title And Record Id</w:t>
            </w:r>
          </w:p>
        </w:tc>
        <w:tc>
          <w:tcPr>
            <w:tcW w:type="dxa" w:w="8424"/>
            <w:vAlign w:val="top"/>
          </w:tcPr>
          <w:p>
            <w:r>
              <w:t>Formal Letter to Governor Ned Lamont � Call for Systemic Change Regarding CHRO�s Failure to Provide ADA Reasonable Accommodations in Whistleblower Retaliation Complaint Filing � Comprehensive Escalation to State and Federal Officials Forensic Accountability Report: December 23, 2023</w:t>
              <w:br/>
              <w:t>Record ID: 377cfddd-d5b1-4541-9786-4fb9720e876d</w:t>
            </w:r>
          </w:p>
        </w:tc>
      </w:tr>
      <w:tr>
        <w:tc>
          <w:tcPr>
            <w:tcW w:type="dxa" w:w="2232"/>
            <w:vAlign w:val="top"/>
            <w:shd w:fill="E8EEF3"/>
          </w:tcPr>
          <w:p>
            <w:r>
              <w:rPr>
                <w:b/>
              </w:rPr>
              <w:t>Source Status</w:t>
            </w:r>
          </w:p>
        </w:tc>
        <w:tc>
          <w:tcPr>
            <w:tcW w:type="dxa" w:w="8424"/>
            <w:vAlign w:val="top"/>
          </w:tcPr>
          <w:p>
            <w:r>
              <w:t>Formal Public Record � December</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109</w:t>
            </w:r>
          </w:p>
        </w:tc>
      </w:tr>
      <w:tr>
        <w:tc>
          <w:tcPr>
            <w:tcW w:type="dxa" w:w="2232"/>
            <w:vAlign w:val="top"/>
            <w:shd w:fill="E8EEF3"/>
          </w:tcPr>
          <w:p>
            <w:r>
              <w:rPr>
                <w:b/>
              </w:rPr>
              <w:t>Id</w:t>
            </w:r>
          </w:p>
        </w:tc>
        <w:tc>
          <w:tcPr>
            <w:tcW w:type="dxa" w:w="8424"/>
            <w:vAlign w:val="top"/>
          </w:tcPr>
          <w:p>
            <w:r>
              <w:t>FMR-AR-109</w:t>
            </w:r>
          </w:p>
        </w:tc>
      </w:tr>
      <w:tr>
        <w:tc>
          <w:tcPr>
            <w:tcW w:type="dxa" w:w="2232"/>
            <w:vAlign w:val="top"/>
            <w:shd w:fill="E8EEF3"/>
          </w:tcPr>
          <w:p>
            <w:r>
              <w:rPr>
                <w:b/>
              </w:rPr>
              <w:t>Date</w:t>
            </w:r>
          </w:p>
        </w:tc>
        <w:tc>
          <w:tcPr>
            <w:tcW w:type="dxa" w:w="8424"/>
            <w:vAlign w:val="top"/>
          </w:tcPr>
          <w:p>
            <w:r>
              <w:t>Feb 17, 2026</w:t>
            </w:r>
          </w:p>
        </w:tc>
      </w:tr>
      <w:tr>
        <w:tc>
          <w:tcPr>
            <w:tcW w:type="dxa" w:w="2232"/>
            <w:vAlign w:val="top"/>
            <w:shd w:fill="E8EEF3"/>
          </w:tcPr>
          <w:p>
            <w:r>
              <w:rPr>
                <w:b/>
              </w:rPr>
              <w:t>Title And Record Id</w:t>
            </w:r>
          </w:p>
        </w:tc>
        <w:tc>
          <w:tcPr>
            <w:tcW w:type="dxa" w:w="8424"/>
            <w:vAlign w:val="top"/>
          </w:tcPr>
          <w:p>
            <w:r>
              <w:t>Eric Brown Forensic Accountability Review: The Role and Conduct of Supervisory Equal Opportunity Specialist in HHS Office for Civil Rights Cases #25-599225-CP-CR-Dis and #25-599528 (Medeiros v. HHS/OCR/CMS)</w:t>
              <w:br/>
              <w:t>Record ID: dced6d8f-ed2d-40da-b9da-ce259aafd304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110</w:t>
            </w:r>
          </w:p>
        </w:tc>
      </w:tr>
      <w:tr>
        <w:tc>
          <w:tcPr>
            <w:tcW w:type="dxa" w:w="2232"/>
            <w:vAlign w:val="top"/>
            <w:shd w:fill="E8EEF3"/>
          </w:tcPr>
          <w:p>
            <w:r>
              <w:rPr>
                <w:b/>
              </w:rPr>
              <w:t>Id</w:t>
            </w:r>
          </w:p>
        </w:tc>
        <w:tc>
          <w:tcPr>
            <w:tcW w:type="dxa" w:w="8424"/>
            <w:vAlign w:val="top"/>
          </w:tcPr>
          <w:p>
            <w:r>
              <w:t>FMR-AR-110</w:t>
            </w:r>
          </w:p>
        </w:tc>
      </w:tr>
      <w:tr>
        <w:tc>
          <w:tcPr>
            <w:tcW w:type="dxa" w:w="2232"/>
            <w:vAlign w:val="top"/>
            <w:shd w:fill="E8EEF3"/>
          </w:tcPr>
          <w:p>
            <w:r>
              <w:rPr>
                <w:b/>
              </w:rPr>
              <w:t>Date</w:t>
            </w:r>
          </w:p>
        </w:tc>
        <w:tc>
          <w:tcPr>
            <w:tcW w:type="dxa" w:w="8424"/>
            <w:vAlign w:val="top"/>
          </w:tcPr>
          <w:p>
            <w:r>
              <w:t>Feb 17, 2026</w:t>
            </w:r>
          </w:p>
        </w:tc>
      </w:tr>
      <w:tr>
        <w:tc>
          <w:tcPr>
            <w:tcW w:type="dxa" w:w="2232"/>
            <w:vAlign w:val="top"/>
            <w:shd w:fill="E8EEF3"/>
          </w:tcPr>
          <w:p>
            <w:r>
              <w:rPr>
                <w:b/>
              </w:rPr>
              <w:t>Title And Record Id</w:t>
            </w:r>
          </w:p>
        </w:tc>
        <w:tc>
          <w:tcPr>
            <w:tcW w:type="dxa" w:w="8424"/>
            <w:vAlign w:val="top"/>
          </w:tcPr>
          <w:p>
            <w:r>
              <w:t>William M. Brown Jr., Former Assistant U.S. Attorney &amp; Civil Rights Enforcement Coordinator, District of Connecticut</w:t>
              <w:br/>
              <w:t>Record ID: 966a4ffb-af43-4c7c-aadd-32c59c39a8ff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111</w:t>
            </w:r>
          </w:p>
        </w:tc>
      </w:tr>
      <w:tr>
        <w:tc>
          <w:tcPr>
            <w:tcW w:type="dxa" w:w="2232"/>
            <w:vAlign w:val="top"/>
            <w:shd w:fill="E8EEF3"/>
          </w:tcPr>
          <w:p>
            <w:r>
              <w:rPr>
                <w:b/>
              </w:rPr>
              <w:t>Id</w:t>
            </w:r>
          </w:p>
        </w:tc>
        <w:tc>
          <w:tcPr>
            <w:tcW w:type="dxa" w:w="8424"/>
            <w:vAlign w:val="top"/>
          </w:tcPr>
          <w:p>
            <w:r>
              <w:t>FMR-AR-111</w:t>
            </w:r>
          </w:p>
        </w:tc>
      </w:tr>
      <w:tr>
        <w:tc>
          <w:tcPr>
            <w:tcW w:type="dxa" w:w="2232"/>
            <w:vAlign w:val="top"/>
            <w:shd w:fill="E8EEF3"/>
          </w:tcPr>
          <w:p>
            <w:r>
              <w:rPr>
                <w:b/>
              </w:rPr>
              <w:t>Date</w:t>
            </w:r>
          </w:p>
        </w:tc>
        <w:tc>
          <w:tcPr>
            <w:tcW w:type="dxa" w:w="8424"/>
            <w:vAlign w:val="top"/>
          </w:tcPr>
          <w:p>
            <w:r>
              <w:t>Feb 17, 2026</w:t>
            </w:r>
          </w:p>
        </w:tc>
      </w:tr>
      <w:tr>
        <w:tc>
          <w:tcPr>
            <w:tcW w:type="dxa" w:w="2232"/>
            <w:vAlign w:val="top"/>
            <w:shd w:fill="E8EEF3"/>
          </w:tcPr>
          <w:p>
            <w:r>
              <w:rPr>
                <w:b/>
              </w:rPr>
              <w:t>Title And Record Id</w:t>
            </w:r>
          </w:p>
        </w:tc>
        <w:tc>
          <w:tcPr>
            <w:tcW w:type="dxa" w:w="8424"/>
            <w:vAlign w:val="top"/>
          </w:tcPr>
          <w:p>
            <w:r>
              <w:t>Forensic Accountability Report: December 18, 2023 Complaint of Systemic Disability Discrimination and Whistleblower Retaliation in Connecticut�s Medicaid ABI Waiver Program (Sandata EVV Ticket #539494)</w:t>
              <w:br/>
              <w:t>Record ID: 4a561390-82bf-4f75-a3eb-131055c948ac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112</w:t>
            </w:r>
          </w:p>
        </w:tc>
      </w:tr>
      <w:tr>
        <w:tc>
          <w:tcPr>
            <w:tcW w:type="dxa" w:w="2232"/>
            <w:vAlign w:val="top"/>
            <w:shd w:fill="E8EEF3"/>
          </w:tcPr>
          <w:p>
            <w:r>
              <w:rPr>
                <w:b/>
              </w:rPr>
              <w:t>Id</w:t>
            </w:r>
          </w:p>
        </w:tc>
        <w:tc>
          <w:tcPr>
            <w:tcW w:type="dxa" w:w="8424"/>
            <w:vAlign w:val="top"/>
          </w:tcPr>
          <w:p>
            <w:r>
              <w:t>FMR-AR-112</w:t>
            </w:r>
          </w:p>
        </w:tc>
      </w:tr>
      <w:tr>
        <w:tc>
          <w:tcPr>
            <w:tcW w:type="dxa" w:w="2232"/>
            <w:vAlign w:val="top"/>
            <w:shd w:fill="E8EEF3"/>
          </w:tcPr>
          <w:p>
            <w:r>
              <w:rPr>
                <w:b/>
              </w:rPr>
              <w:t>Date</w:t>
            </w:r>
          </w:p>
        </w:tc>
        <w:tc>
          <w:tcPr>
            <w:tcW w:type="dxa" w:w="8424"/>
            <w:vAlign w:val="top"/>
          </w:tcPr>
          <w:p>
            <w:r>
              <w:t>Feb 17, 2026</w:t>
            </w:r>
          </w:p>
        </w:tc>
      </w:tr>
      <w:tr>
        <w:tc>
          <w:tcPr>
            <w:tcW w:type="dxa" w:w="2232"/>
            <w:vAlign w:val="top"/>
            <w:shd w:fill="E8EEF3"/>
          </w:tcPr>
          <w:p>
            <w:r>
              <w:rPr>
                <w:b/>
              </w:rPr>
              <w:t>Title And Record Id</w:t>
            </w:r>
          </w:p>
        </w:tc>
        <w:tc>
          <w:tcPr>
            <w:tcW w:type="dxa" w:w="8424"/>
            <w:vAlign w:val="top"/>
          </w:tcPr>
          <w:p>
            <w:r>
              <w:t>Amy Kaplan : Forensic Accountability Review The Role and Conduct of HHS Office for Civil Rights Investigator in Cases #25-599225-CP-CR-Dis and #25-599528 (Medeiros v. HHS/OCR/CMS) A Detailed Chronological, Evidence-Based Examination of Agency Actions, Inactions, and Systemic Consequences</w:t>
              <w:br/>
              <w:t>Record ID: 2055a13d-b808-4514-8a24-2cecfe6d68d0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113</w:t>
            </w:r>
          </w:p>
        </w:tc>
      </w:tr>
      <w:tr>
        <w:tc>
          <w:tcPr>
            <w:tcW w:type="dxa" w:w="2232"/>
            <w:vAlign w:val="top"/>
            <w:shd w:fill="E8EEF3"/>
          </w:tcPr>
          <w:p>
            <w:r>
              <w:rPr>
                <w:b/>
              </w:rPr>
              <w:t>Id</w:t>
            </w:r>
          </w:p>
        </w:tc>
        <w:tc>
          <w:tcPr>
            <w:tcW w:type="dxa" w:w="8424"/>
            <w:vAlign w:val="top"/>
          </w:tcPr>
          <w:p>
            <w:r>
              <w:t>FMR-AR-113</w:t>
            </w:r>
          </w:p>
        </w:tc>
      </w:tr>
      <w:tr>
        <w:tc>
          <w:tcPr>
            <w:tcW w:type="dxa" w:w="2232"/>
            <w:vAlign w:val="top"/>
            <w:shd w:fill="E8EEF3"/>
          </w:tcPr>
          <w:p>
            <w:r>
              <w:rPr>
                <w:b/>
              </w:rPr>
              <w:t>Date</w:t>
            </w:r>
          </w:p>
        </w:tc>
        <w:tc>
          <w:tcPr>
            <w:tcW w:type="dxa" w:w="8424"/>
            <w:vAlign w:val="top"/>
          </w:tcPr>
          <w:p>
            <w:r>
              <w:t>Feb 17, 2026</w:t>
            </w:r>
          </w:p>
        </w:tc>
      </w:tr>
      <w:tr>
        <w:tc>
          <w:tcPr>
            <w:tcW w:type="dxa" w:w="2232"/>
            <w:vAlign w:val="top"/>
            <w:shd w:fill="E8EEF3"/>
          </w:tcPr>
          <w:p>
            <w:r>
              <w:rPr>
                <w:b/>
              </w:rPr>
              <w:t>Title And Record Id</w:t>
            </w:r>
          </w:p>
        </w:tc>
        <w:tc>
          <w:tcPr>
            <w:tcW w:type="dxa" w:w="8424"/>
            <w:vAlign w:val="top"/>
          </w:tcPr>
          <w:p>
            <w:r>
              <w:t>Forensic Accountability Report (Nov. 13, 2023): CT DSS Denial of Access to Official Medicaid ABI Waiver Provider Directory</w:t>
              <w:br/>
              <w:t>Record ID: 20e2d1ce-09d2-43e3-9884-d358822a3392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114</w:t>
            </w:r>
          </w:p>
        </w:tc>
      </w:tr>
      <w:tr>
        <w:tc>
          <w:tcPr>
            <w:tcW w:type="dxa" w:w="2232"/>
            <w:vAlign w:val="top"/>
            <w:shd w:fill="E8EEF3"/>
          </w:tcPr>
          <w:p>
            <w:r>
              <w:rPr>
                <w:b/>
              </w:rPr>
              <w:t>Id</w:t>
            </w:r>
          </w:p>
        </w:tc>
        <w:tc>
          <w:tcPr>
            <w:tcW w:type="dxa" w:w="8424"/>
            <w:vAlign w:val="top"/>
          </w:tcPr>
          <w:p>
            <w:r>
              <w:t>FMR-AR-114</w:t>
            </w:r>
          </w:p>
        </w:tc>
      </w:tr>
      <w:tr>
        <w:tc>
          <w:tcPr>
            <w:tcW w:type="dxa" w:w="2232"/>
            <w:vAlign w:val="top"/>
            <w:shd w:fill="E8EEF3"/>
          </w:tcPr>
          <w:p>
            <w:r>
              <w:rPr>
                <w:b/>
              </w:rPr>
              <w:t>Date</w:t>
            </w:r>
          </w:p>
        </w:tc>
        <w:tc>
          <w:tcPr>
            <w:tcW w:type="dxa" w:w="8424"/>
            <w:vAlign w:val="top"/>
          </w:tcPr>
          <w:p>
            <w:r>
              <w:t>Feb 17, 2026</w:t>
            </w:r>
          </w:p>
        </w:tc>
      </w:tr>
      <w:tr>
        <w:tc>
          <w:tcPr>
            <w:tcW w:type="dxa" w:w="2232"/>
            <w:vAlign w:val="top"/>
            <w:shd w:fill="E8EEF3"/>
          </w:tcPr>
          <w:p>
            <w:r>
              <w:rPr>
                <w:b/>
              </w:rPr>
              <w:t>Title And Record Id</w:t>
            </w:r>
          </w:p>
        </w:tc>
        <w:tc>
          <w:tcPr>
            <w:tcW w:type="dxa" w:w="8424"/>
            <w:vAlign w:val="top"/>
          </w:tcPr>
          <w:p>
            <w:r>
              <w:t>Systemic Failures in Federal Disability Rights Enforcement: A Forensic Case Study of HHS Office for Civil Rights Cases #25-599225-CP-CR-Dis and #25-599528 Involving Amy Kaplan and Connecticut�s Medicaid ABI Waiver Program</w:t>
              <w:br/>
              <w:t>Record ID: 39ef318d-4e62-4340-b2bf-b9a8ec4eade9</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115</w:t>
            </w:r>
          </w:p>
        </w:tc>
      </w:tr>
      <w:tr>
        <w:tc>
          <w:tcPr>
            <w:tcW w:type="dxa" w:w="2232"/>
            <w:vAlign w:val="top"/>
            <w:shd w:fill="E8EEF3"/>
          </w:tcPr>
          <w:p>
            <w:r>
              <w:rPr>
                <w:b/>
              </w:rPr>
              <w:t>Id</w:t>
            </w:r>
          </w:p>
        </w:tc>
        <w:tc>
          <w:tcPr>
            <w:tcW w:type="dxa" w:w="8424"/>
            <w:vAlign w:val="top"/>
          </w:tcPr>
          <w:p>
            <w:r>
              <w:t>FMR-AR-115</w:t>
            </w:r>
          </w:p>
        </w:tc>
      </w:tr>
      <w:tr>
        <w:tc>
          <w:tcPr>
            <w:tcW w:type="dxa" w:w="2232"/>
            <w:vAlign w:val="top"/>
            <w:shd w:fill="E8EEF3"/>
          </w:tcPr>
          <w:p>
            <w:r>
              <w:rPr>
                <w:b/>
              </w:rPr>
              <w:t>Date</w:t>
            </w:r>
          </w:p>
        </w:tc>
        <w:tc>
          <w:tcPr>
            <w:tcW w:type="dxa" w:w="8424"/>
            <w:vAlign w:val="top"/>
          </w:tcPr>
          <w:p>
            <w:r>
              <w:t>Feb 16, 2026</w:t>
            </w:r>
          </w:p>
        </w:tc>
      </w:tr>
      <w:tr>
        <w:tc>
          <w:tcPr>
            <w:tcW w:type="dxa" w:w="2232"/>
            <w:vAlign w:val="top"/>
            <w:shd w:fill="E8EEF3"/>
          </w:tcPr>
          <w:p>
            <w:r>
              <w:rPr>
                <w:b/>
              </w:rPr>
              <w:t>Title And Record Id</w:t>
            </w:r>
          </w:p>
        </w:tc>
        <w:tc>
          <w:tcPr>
            <w:tcW w:type="dxa" w:w="8424"/>
            <w:vAlign w:val="top"/>
          </w:tcPr>
          <w:p>
            <w:r>
              <w:t>Debunking Misportrayals: My 30 Years as a National Medicaid Whistleblower Expert</w:t>
              <w:br/>
              <w:t>Record ID: f4cc2fbc-c1a4-4007-9f33-ea4366d107b3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116</w:t>
            </w:r>
          </w:p>
        </w:tc>
      </w:tr>
      <w:tr>
        <w:tc>
          <w:tcPr>
            <w:tcW w:type="dxa" w:w="2232"/>
            <w:vAlign w:val="top"/>
            <w:shd w:fill="E8EEF3"/>
          </w:tcPr>
          <w:p>
            <w:r>
              <w:rPr>
                <w:b/>
              </w:rPr>
              <w:t>Id</w:t>
            </w:r>
          </w:p>
        </w:tc>
        <w:tc>
          <w:tcPr>
            <w:tcW w:type="dxa" w:w="8424"/>
            <w:vAlign w:val="top"/>
          </w:tcPr>
          <w:p>
            <w:r>
              <w:t>FMR-AR-116</w:t>
            </w:r>
          </w:p>
        </w:tc>
      </w:tr>
      <w:tr>
        <w:tc>
          <w:tcPr>
            <w:tcW w:type="dxa" w:w="2232"/>
            <w:vAlign w:val="top"/>
            <w:shd w:fill="E8EEF3"/>
          </w:tcPr>
          <w:p>
            <w:r>
              <w:rPr>
                <w:b/>
              </w:rPr>
              <w:t>Date</w:t>
            </w:r>
          </w:p>
        </w:tc>
        <w:tc>
          <w:tcPr>
            <w:tcW w:type="dxa" w:w="8424"/>
            <w:vAlign w:val="top"/>
          </w:tcPr>
          <w:p>
            <w:r>
              <w:t>Feb 14, 2026</w:t>
            </w:r>
          </w:p>
        </w:tc>
      </w:tr>
      <w:tr>
        <w:tc>
          <w:tcPr>
            <w:tcW w:type="dxa" w:w="2232"/>
            <w:vAlign w:val="top"/>
            <w:shd w:fill="E8EEF3"/>
          </w:tcPr>
          <w:p>
            <w:r>
              <w:rPr>
                <w:b/>
              </w:rPr>
              <w:t>Title And Record Id</w:t>
            </w:r>
          </w:p>
        </w:tc>
        <w:tc>
          <w:tcPr>
            <w:tcW w:type="dxa" w:w="8424"/>
            <w:vAlign w:val="top"/>
          </w:tcPr>
          <w:p>
            <w:r>
              <w:t>Exploring CMS HCBS Waivers: A Comprehensive Overview from Multiple Angles</w:t>
              <w:br/>
              <w:t>Record ID: f59318c7-580b-4042-9c4b-3cdb203451dc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117</w:t>
            </w:r>
          </w:p>
        </w:tc>
      </w:tr>
      <w:tr>
        <w:tc>
          <w:tcPr>
            <w:tcW w:type="dxa" w:w="2232"/>
            <w:vAlign w:val="top"/>
            <w:shd w:fill="E8EEF3"/>
          </w:tcPr>
          <w:p>
            <w:r>
              <w:rPr>
                <w:b/>
              </w:rPr>
              <w:t>Id</w:t>
            </w:r>
          </w:p>
        </w:tc>
        <w:tc>
          <w:tcPr>
            <w:tcW w:type="dxa" w:w="8424"/>
            <w:vAlign w:val="top"/>
          </w:tcPr>
          <w:p>
            <w:r>
              <w:t>FMR-AR-117</w:t>
            </w:r>
          </w:p>
        </w:tc>
      </w:tr>
      <w:tr>
        <w:tc>
          <w:tcPr>
            <w:tcW w:type="dxa" w:w="2232"/>
            <w:vAlign w:val="top"/>
            <w:shd w:fill="E8EEF3"/>
          </w:tcPr>
          <w:p>
            <w:r>
              <w:rPr>
                <w:b/>
              </w:rPr>
              <w:t>Date</w:t>
            </w:r>
          </w:p>
        </w:tc>
        <w:tc>
          <w:tcPr>
            <w:tcW w:type="dxa" w:w="8424"/>
            <w:vAlign w:val="top"/>
          </w:tcPr>
          <w:p>
            <w:r>
              <w:t>Feb 14, 2026</w:t>
            </w:r>
          </w:p>
        </w:tc>
      </w:tr>
      <w:tr>
        <w:tc>
          <w:tcPr>
            <w:tcW w:type="dxa" w:w="2232"/>
            <w:vAlign w:val="top"/>
            <w:shd w:fill="E8EEF3"/>
          </w:tcPr>
          <w:p>
            <w:r>
              <w:rPr>
                <w:b/>
              </w:rPr>
              <w:t>Title And Record Id</w:t>
            </w:r>
          </w:p>
        </w:tc>
        <w:tc>
          <w:tcPr>
            <w:tcW w:type="dxa" w:w="8424"/>
            <w:vAlign w:val="top"/>
          </w:tcPr>
          <w:p>
            <w:r>
              <w:t>How the Medicaid Provider Spending Dataset Empowers Children and Vulnerable Populations: A Multifaceted Exploration</w:t>
              <w:br/>
              <w:t>Record ID: f701a98b-da23-4bd0-8a47-4c5a84376ab2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118</w:t>
            </w:r>
          </w:p>
        </w:tc>
      </w:tr>
      <w:tr>
        <w:tc>
          <w:tcPr>
            <w:tcW w:type="dxa" w:w="2232"/>
            <w:vAlign w:val="top"/>
            <w:shd w:fill="E8EEF3"/>
          </w:tcPr>
          <w:p>
            <w:r>
              <w:rPr>
                <w:b/>
              </w:rPr>
              <w:t>Id</w:t>
            </w:r>
          </w:p>
        </w:tc>
        <w:tc>
          <w:tcPr>
            <w:tcW w:type="dxa" w:w="8424"/>
            <w:vAlign w:val="top"/>
          </w:tcPr>
          <w:p>
            <w:r>
              <w:t>FMR-AR-118</w:t>
            </w:r>
          </w:p>
        </w:tc>
      </w:tr>
      <w:tr>
        <w:tc>
          <w:tcPr>
            <w:tcW w:type="dxa" w:w="2232"/>
            <w:vAlign w:val="top"/>
            <w:shd w:fill="E8EEF3"/>
          </w:tcPr>
          <w:p>
            <w:r>
              <w:rPr>
                <w:b/>
              </w:rPr>
              <w:t>Date</w:t>
            </w:r>
          </w:p>
        </w:tc>
        <w:tc>
          <w:tcPr>
            <w:tcW w:type="dxa" w:w="8424"/>
            <w:vAlign w:val="top"/>
          </w:tcPr>
          <w:p>
            <w:r>
              <w:t>Feb 14, 2026</w:t>
            </w:r>
          </w:p>
        </w:tc>
      </w:tr>
      <w:tr>
        <w:tc>
          <w:tcPr>
            <w:tcW w:type="dxa" w:w="2232"/>
            <w:vAlign w:val="top"/>
            <w:shd w:fill="E8EEF3"/>
          </w:tcPr>
          <w:p>
            <w:r>
              <w:rPr>
                <w:b/>
              </w:rPr>
              <w:t>Title And Record Id</w:t>
            </w:r>
          </w:p>
        </w:tc>
        <w:tc>
          <w:tcPr>
            <w:tcW w:type="dxa" w:w="8424"/>
            <w:vAlign w:val="top"/>
          </w:tcPr>
          <w:p>
            <w:r>
              <w:t>Embracing the Power of Insight: Your Gateway to Transforming Healthcare Through HHS's Inspiring 2026 Data Release</w:t>
              <w:br/>
              <w:t>Record ID: 8cce69ca-0637-4690-a981-089a98888ab9</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119</w:t>
            </w:r>
          </w:p>
        </w:tc>
      </w:tr>
      <w:tr>
        <w:tc>
          <w:tcPr>
            <w:tcW w:type="dxa" w:w="2232"/>
            <w:vAlign w:val="top"/>
            <w:shd w:fill="E8EEF3"/>
          </w:tcPr>
          <w:p>
            <w:r>
              <w:rPr>
                <w:b/>
              </w:rPr>
              <w:t>Id</w:t>
            </w:r>
          </w:p>
        </w:tc>
        <w:tc>
          <w:tcPr>
            <w:tcW w:type="dxa" w:w="8424"/>
            <w:vAlign w:val="top"/>
          </w:tcPr>
          <w:p>
            <w:r>
              <w:t>FMR-AR-119</w:t>
            </w:r>
          </w:p>
        </w:tc>
      </w:tr>
      <w:tr>
        <w:tc>
          <w:tcPr>
            <w:tcW w:type="dxa" w:w="2232"/>
            <w:vAlign w:val="top"/>
            <w:shd w:fill="E8EEF3"/>
          </w:tcPr>
          <w:p>
            <w:r>
              <w:rPr>
                <w:b/>
              </w:rPr>
              <w:t>Date</w:t>
            </w:r>
          </w:p>
        </w:tc>
        <w:tc>
          <w:tcPr>
            <w:tcW w:type="dxa" w:w="8424"/>
            <w:vAlign w:val="top"/>
          </w:tcPr>
          <w:p>
            <w:r>
              <w:t>Feb 13, 2026</w:t>
            </w:r>
          </w:p>
        </w:tc>
      </w:tr>
      <w:tr>
        <w:tc>
          <w:tcPr>
            <w:tcW w:type="dxa" w:w="2232"/>
            <w:vAlign w:val="top"/>
            <w:shd w:fill="E8EEF3"/>
          </w:tcPr>
          <w:p>
            <w:r>
              <w:rPr>
                <w:b/>
              </w:rPr>
              <w:t>Title And Record Id</w:t>
            </w:r>
          </w:p>
        </w:tc>
        <w:tc>
          <w:tcPr>
            <w:tcW w:type="dxa" w:w="8424"/>
            <w:vAlign w:val="top"/>
          </w:tcPr>
          <w:p>
            <w:r>
              <w:t>Navigating Systemic Challenges in Medicaid Disability Support Services: An Analysis of Discrimination, Retaliation, and Accessibility Barriers</w:t>
              <w:br/>
              <w:t>Record ID: c3e553d1-2c3e-4a0d-8226-c58f246683e2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120</w:t>
            </w:r>
          </w:p>
        </w:tc>
      </w:tr>
      <w:tr>
        <w:tc>
          <w:tcPr>
            <w:tcW w:type="dxa" w:w="2232"/>
            <w:vAlign w:val="top"/>
            <w:shd w:fill="E8EEF3"/>
          </w:tcPr>
          <w:p>
            <w:r>
              <w:rPr>
                <w:b/>
              </w:rPr>
              <w:t>Id</w:t>
            </w:r>
          </w:p>
        </w:tc>
        <w:tc>
          <w:tcPr>
            <w:tcW w:type="dxa" w:w="8424"/>
            <w:vAlign w:val="top"/>
          </w:tcPr>
          <w:p>
            <w:r>
              <w:t>FMR-AR-120</w:t>
            </w:r>
          </w:p>
        </w:tc>
      </w:tr>
      <w:tr>
        <w:tc>
          <w:tcPr>
            <w:tcW w:type="dxa" w:w="2232"/>
            <w:vAlign w:val="top"/>
            <w:shd w:fill="E8EEF3"/>
          </w:tcPr>
          <w:p>
            <w:r>
              <w:rPr>
                <w:b/>
              </w:rPr>
              <w:t>Date</w:t>
            </w:r>
          </w:p>
        </w:tc>
        <w:tc>
          <w:tcPr>
            <w:tcW w:type="dxa" w:w="8424"/>
            <w:vAlign w:val="top"/>
          </w:tcPr>
          <w:p>
            <w:r>
              <w:t>Feb 13, 2026</w:t>
            </w:r>
          </w:p>
        </w:tc>
      </w:tr>
      <w:tr>
        <w:tc>
          <w:tcPr>
            <w:tcW w:type="dxa" w:w="2232"/>
            <w:vAlign w:val="top"/>
            <w:shd w:fill="E8EEF3"/>
          </w:tcPr>
          <w:p>
            <w:r>
              <w:rPr>
                <w:b/>
              </w:rPr>
              <w:t>Title And Record Id</w:t>
            </w:r>
          </w:p>
        </w:tc>
        <w:tc>
          <w:tcPr>
            <w:tcW w:type="dxa" w:w="8424"/>
            <w:vAlign w:val="top"/>
          </w:tcPr>
          <w:p>
            <w:r>
              <w:t>Unearthed 2015 Email Thread: Early Evidence of Systemic Bias and Retaliation in Connecticut's DSS Medicaid ABI Waiver Program</w:t>
              <w:br/>
              <w:t>Record ID: c9fde9ea-d952-4b12-980f-26ab4d4c26fe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121</w:t>
            </w:r>
          </w:p>
        </w:tc>
      </w:tr>
      <w:tr>
        <w:tc>
          <w:tcPr>
            <w:tcW w:type="dxa" w:w="2232"/>
            <w:vAlign w:val="top"/>
            <w:shd w:fill="E8EEF3"/>
          </w:tcPr>
          <w:p>
            <w:r>
              <w:rPr>
                <w:b/>
              </w:rPr>
              <w:t>Id</w:t>
            </w:r>
          </w:p>
        </w:tc>
        <w:tc>
          <w:tcPr>
            <w:tcW w:type="dxa" w:w="8424"/>
            <w:vAlign w:val="top"/>
          </w:tcPr>
          <w:p>
            <w:r>
              <w:t>FMR-AR-121</w:t>
            </w:r>
          </w:p>
        </w:tc>
      </w:tr>
      <w:tr>
        <w:tc>
          <w:tcPr>
            <w:tcW w:type="dxa" w:w="2232"/>
            <w:vAlign w:val="top"/>
            <w:shd w:fill="E8EEF3"/>
          </w:tcPr>
          <w:p>
            <w:r>
              <w:rPr>
                <w:b/>
              </w:rPr>
              <w:t>Date</w:t>
            </w:r>
          </w:p>
        </w:tc>
        <w:tc>
          <w:tcPr>
            <w:tcW w:type="dxa" w:w="8424"/>
            <w:vAlign w:val="top"/>
          </w:tcPr>
          <w:p>
            <w:r>
              <w:t>Feb 13, 2026</w:t>
            </w:r>
          </w:p>
        </w:tc>
      </w:tr>
      <w:tr>
        <w:tc>
          <w:tcPr>
            <w:tcW w:type="dxa" w:w="2232"/>
            <w:vAlign w:val="top"/>
            <w:shd w:fill="E8EEF3"/>
          </w:tcPr>
          <w:p>
            <w:r>
              <w:rPr>
                <w:b/>
              </w:rPr>
              <w:t>Title And Record Id</w:t>
            </w:r>
          </w:p>
        </w:tc>
        <w:tc>
          <w:tcPr>
            <w:tcW w:type="dxa" w:w="8424"/>
            <w:vAlign w:val="top"/>
          </w:tcPr>
          <w:p>
            <w:r>
              <w:t>Why TrumpRx.gov is Revolutionary: Bringing the Lowest Drug Prices to Americans Through Bold Leadership</w:t>
              <w:br/>
              <w:t>Record ID: 9d0652b9-9598-4802-a542-0ff513de27f1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122</w:t>
            </w:r>
          </w:p>
        </w:tc>
      </w:tr>
      <w:tr>
        <w:tc>
          <w:tcPr>
            <w:tcW w:type="dxa" w:w="2232"/>
            <w:vAlign w:val="top"/>
            <w:shd w:fill="E8EEF3"/>
          </w:tcPr>
          <w:p>
            <w:r>
              <w:rPr>
                <w:b/>
              </w:rPr>
              <w:t>Id</w:t>
            </w:r>
          </w:p>
        </w:tc>
        <w:tc>
          <w:tcPr>
            <w:tcW w:type="dxa" w:w="8424"/>
            <w:vAlign w:val="top"/>
          </w:tcPr>
          <w:p>
            <w:r>
              <w:t>FMR-AR-122</w:t>
            </w:r>
          </w:p>
        </w:tc>
      </w:tr>
      <w:tr>
        <w:tc>
          <w:tcPr>
            <w:tcW w:type="dxa" w:w="2232"/>
            <w:vAlign w:val="top"/>
            <w:shd w:fill="E8EEF3"/>
          </w:tcPr>
          <w:p>
            <w:r>
              <w:rPr>
                <w:b/>
              </w:rPr>
              <w:t>Date</w:t>
            </w:r>
          </w:p>
        </w:tc>
        <w:tc>
          <w:tcPr>
            <w:tcW w:type="dxa" w:w="8424"/>
            <w:vAlign w:val="top"/>
          </w:tcPr>
          <w:p>
            <w:r>
              <w:t>Feb 13, 2026</w:t>
            </w:r>
          </w:p>
        </w:tc>
      </w:tr>
      <w:tr>
        <w:tc>
          <w:tcPr>
            <w:tcW w:type="dxa" w:w="2232"/>
            <w:vAlign w:val="top"/>
            <w:shd w:fill="E8EEF3"/>
          </w:tcPr>
          <w:p>
            <w:r>
              <w:rPr>
                <w:b/>
              </w:rPr>
              <w:t>Title And Record Id</w:t>
            </w:r>
          </w:p>
        </w:tc>
        <w:tc>
          <w:tcPr>
            <w:tcW w:type="dxa" w:w="8424"/>
            <w:vAlign w:val="top"/>
          </w:tcPr>
          <w:p>
            <w:r>
              <w:t>Unveiling Connecticut's Proxy Coverup System: The Auditors of Public Accounts as Gatekeepers of State Corruption</w:t>
              <w:br/>
              <w:t>Record ID: af35fc0d-9f83-4bd1-a83e-df2f21ff1ac1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123</w:t>
            </w:r>
          </w:p>
        </w:tc>
      </w:tr>
      <w:tr>
        <w:tc>
          <w:tcPr>
            <w:tcW w:type="dxa" w:w="2232"/>
            <w:vAlign w:val="top"/>
            <w:shd w:fill="E8EEF3"/>
          </w:tcPr>
          <w:p>
            <w:r>
              <w:rPr>
                <w:b/>
              </w:rPr>
              <w:t>Id</w:t>
            </w:r>
          </w:p>
        </w:tc>
        <w:tc>
          <w:tcPr>
            <w:tcW w:type="dxa" w:w="8424"/>
            <w:vAlign w:val="top"/>
          </w:tcPr>
          <w:p>
            <w:r>
              <w:t>FMR-AR-123</w:t>
            </w:r>
          </w:p>
        </w:tc>
      </w:tr>
      <w:tr>
        <w:tc>
          <w:tcPr>
            <w:tcW w:type="dxa" w:w="2232"/>
            <w:vAlign w:val="top"/>
            <w:shd w:fill="E8EEF3"/>
          </w:tcPr>
          <w:p>
            <w:r>
              <w:rPr>
                <w:b/>
              </w:rPr>
              <w:t>Date</w:t>
            </w:r>
          </w:p>
        </w:tc>
        <w:tc>
          <w:tcPr>
            <w:tcW w:type="dxa" w:w="8424"/>
            <w:vAlign w:val="top"/>
          </w:tcPr>
          <w:p>
            <w:r>
              <w:t>Feb 13, 2026</w:t>
            </w:r>
          </w:p>
        </w:tc>
      </w:tr>
      <w:tr>
        <w:tc>
          <w:tcPr>
            <w:tcW w:type="dxa" w:w="2232"/>
            <w:vAlign w:val="top"/>
            <w:shd w:fill="E8EEF3"/>
          </w:tcPr>
          <w:p>
            <w:r>
              <w:rPr>
                <w:b/>
              </w:rPr>
              <w:t>Title And Record Id</w:t>
            </w:r>
          </w:p>
        </w:tc>
        <w:tc>
          <w:tcPr>
            <w:tcW w:type="dxa" w:w="8424"/>
            <w:vAlign w:val="top"/>
          </w:tcPr>
          <w:p>
            <w:r>
              <w:t>Congressional Spotlight on Medicaid Fraud: How the February 3, 2026, Hearing Exposes and Addresses Connecticut's ABI Waiver Crisis</w:t>
              <w:br/>
              <w:t>Record ID: 3efc5fa1-da5f-41f7-a291-a9f8d1dc7e0a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124</w:t>
            </w:r>
          </w:p>
        </w:tc>
      </w:tr>
      <w:tr>
        <w:tc>
          <w:tcPr>
            <w:tcW w:type="dxa" w:w="2232"/>
            <w:vAlign w:val="top"/>
            <w:shd w:fill="E8EEF3"/>
          </w:tcPr>
          <w:p>
            <w:r>
              <w:rPr>
                <w:b/>
              </w:rPr>
              <w:t>Id</w:t>
            </w:r>
          </w:p>
        </w:tc>
        <w:tc>
          <w:tcPr>
            <w:tcW w:type="dxa" w:w="8424"/>
            <w:vAlign w:val="top"/>
          </w:tcPr>
          <w:p>
            <w:r>
              <w:t>FMR-AR-124</w:t>
            </w:r>
          </w:p>
        </w:tc>
      </w:tr>
      <w:tr>
        <w:tc>
          <w:tcPr>
            <w:tcW w:type="dxa" w:w="2232"/>
            <w:vAlign w:val="top"/>
            <w:shd w:fill="E8EEF3"/>
          </w:tcPr>
          <w:p>
            <w:r>
              <w:rPr>
                <w:b/>
              </w:rPr>
              <w:t>Date</w:t>
            </w:r>
          </w:p>
        </w:tc>
        <w:tc>
          <w:tcPr>
            <w:tcW w:type="dxa" w:w="8424"/>
            <w:vAlign w:val="top"/>
          </w:tcPr>
          <w:p>
            <w:r>
              <w:t>Feb 13, 2026</w:t>
            </w:r>
          </w:p>
        </w:tc>
      </w:tr>
      <w:tr>
        <w:tc>
          <w:tcPr>
            <w:tcW w:type="dxa" w:w="2232"/>
            <w:vAlign w:val="top"/>
            <w:shd w:fill="E8EEF3"/>
          </w:tcPr>
          <w:p>
            <w:r>
              <w:rPr>
                <w:b/>
              </w:rPr>
              <w:t>Title And Record Id</w:t>
            </w:r>
          </w:p>
        </w:tc>
        <w:tc>
          <w:tcPr>
            <w:tcW w:type="dxa" w:w="8424"/>
            <w:vAlign w:val="top"/>
          </w:tcPr>
          <w:p>
            <w:r>
              <w:t>December 16, 2023 HHS OCR Secondary Complaint: Exposing CHRO's Systemic Failures in Protecting Disabled Whistleblowers in Connecticut's Medicaid Disability Programs</w:t>
              <w:br/>
              <w:t>Record ID: 8373ffc7-edea-4a63-9bf4-2cb92007c4d9</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125</w:t>
            </w:r>
          </w:p>
        </w:tc>
      </w:tr>
      <w:tr>
        <w:tc>
          <w:tcPr>
            <w:tcW w:type="dxa" w:w="2232"/>
            <w:vAlign w:val="top"/>
            <w:shd w:fill="E8EEF3"/>
          </w:tcPr>
          <w:p>
            <w:r>
              <w:rPr>
                <w:b/>
              </w:rPr>
              <w:t>Id</w:t>
            </w:r>
          </w:p>
        </w:tc>
        <w:tc>
          <w:tcPr>
            <w:tcW w:type="dxa" w:w="8424"/>
            <w:vAlign w:val="top"/>
          </w:tcPr>
          <w:p>
            <w:r>
              <w:t>FMR-AR-125</w:t>
            </w:r>
          </w:p>
        </w:tc>
      </w:tr>
      <w:tr>
        <w:tc>
          <w:tcPr>
            <w:tcW w:type="dxa" w:w="2232"/>
            <w:vAlign w:val="top"/>
            <w:shd w:fill="E8EEF3"/>
          </w:tcPr>
          <w:p>
            <w:r>
              <w:rPr>
                <w:b/>
              </w:rPr>
              <w:t>Date</w:t>
            </w:r>
          </w:p>
        </w:tc>
        <w:tc>
          <w:tcPr>
            <w:tcW w:type="dxa" w:w="8424"/>
            <w:vAlign w:val="top"/>
          </w:tcPr>
          <w:p>
            <w:r>
              <w:t>Feb 12, 2026</w:t>
            </w:r>
          </w:p>
        </w:tc>
      </w:tr>
      <w:tr>
        <w:tc>
          <w:tcPr>
            <w:tcW w:type="dxa" w:w="2232"/>
            <w:vAlign w:val="top"/>
            <w:shd w:fill="E8EEF3"/>
          </w:tcPr>
          <w:p>
            <w:r>
              <w:rPr>
                <w:b/>
              </w:rPr>
              <w:t>Title And Record Id</w:t>
            </w:r>
          </w:p>
        </w:tc>
        <w:tc>
          <w:tcPr>
            <w:tcW w:type="dxa" w:w="8424"/>
            <w:vAlign w:val="top"/>
          </w:tcPr>
          <w:p>
            <w:r>
              <w:t>Connecticut's Unsung Heroes: FBI New Haven Field Office � New Leadership Relocating to Protect Vulnerable Populations and Uphold Constitutional Rights</w:t>
              <w:br/>
              <w:t>Record ID: c8f877ae-f111-4e29-ae79-ea772f94cbf6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126</w:t>
            </w:r>
          </w:p>
        </w:tc>
      </w:tr>
      <w:tr>
        <w:tc>
          <w:tcPr>
            <w:tcW w:type="dxa" w:w="2232"/>
            <w:vAlign w:val="top"/>
            <w:shd w:fill="E8EEF3"/>
          </w:tcPr>
          <w:p>
            <w:r>
              <w:rPr>
                <w:b/>
              </w:rPr>
              <w:t>Id</w:t>
            </w:r>
          </w:p>
        </w:tc>
        <w:tc>
          <w:tcPr>
            <w:tcW w:type="dxa" w:w="8424"/>
            <w:vAlign w:val="top"/>
          </w:tcPr>
          <w:p>
            <w:r>
              <w:t>FMR-AR-126</w:t>
            </w:r>
          </w:p>
        </w:tc>
      </w:tr>
      <w:tr>
        <w:tc>
          <w:tcPr>
            <w:tcW w:type="dxa" w:w="2232"/>
            <w:vAlign w:val="top"/>
            <w:shd w:fill="E8EEF3"/>
          </w:tcPr>
          <w:p>
            <w:r>
              <w:rPr>
                <w:b/>
              </w:rPr>
              <w:t>Date</w:t>
            </w:r>
          </w:p>
        </w:tc>
        <w:tc>
          <w:tcPr>
            <w:tcW w:type="dxa" w:w="8424"/>
            <w:vAlign w:val="top"/>
          </w:tcPr>
          <w:p>
            <w:r>
              <w:t>Feb 12, 2026</w:t>
            </w:r>
          </w:p>
        </w:tc>
      </w:tr>
      <w:tr>
        <w:tc>
          <w:tcPr>
            <w:tcW w:type="dxa" w:w="2232"/>
            <w:vAlign w:val="top"/>
            <w:shd w:fill="E8EEF3"/>
          </w:tcPr>
          <w:p>
            <w:r>
              <w:rPr>
                <w:b/>
              </w:rPr>
              <w:t>Title And Record Id</w:t>
            </w:r>
          </w:p>
        </w:tc>
        <w:tc>
          <w:tcPr>
            <w:tcW w:type="dxa" w:w="8424"/>
            <w:vAlign w:val="top"/>
          </w:tcPr>
          <w:p>
            <w:r>
              <w:t>The New Leadership Bringing Truth and Justice Back to America and Connecticut</w:t>
              <w:br/>
              <w:t>Record ID: aae046ca-055f-440f-b518-8ed5a72633a2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127</w:t>
            </w:r>
          </w:p>
        </w:tc>
      </w:tr>
      <w:tr>
        <w:tc>
          <w:tcPr>
            <w:tcW w:type="dxa" w:w="2232"/>
            <w:vAlign w:val="top"/>
            <w:shd w:fill="E8EEF3"/>
          </w:tcPr>
          <w:p>
            <w:r>
              <w:rPr>
                <w:b/>
              </w:rPr>
              <w:t>Id</w:t>
            </w:r>
          </w:p>
        </w:tc>
        <w:tc>
          <w:tcPr>
            <w:tcW w:type="dxa" w:w="8424"/>
            <w:vAlign w:val="top"/>
          </w:tcPr>
          <w:p>
            <w:r>
              <w:t>FMR-AR-127</w:t>
            </w:r>
          </w:p>
        </w:tc>
      </w:tr>
      <w:tr>
        <w:tc>
          <w:tcPr>
            <w:tcW w:type="dxa" w:w="2232"/>
            <w:vAlign w:val="top"/>
            <w:shd w:fill="E8EEF3"/>
          </w:tcPr>
          <w:p>
            <w:r>
              <w:rPr>
                <w:b/>
              </w:rPr>
              <w:t>Date</w:t>
            </w:r>
          </w:p>
        </w:tc>
        <w:tc>
          <w:tcPr>
            <w:tcW w:type="dxa" w:w="8424"/>
            <w:vAlign w:val="top"/>
          </w:tcPr>
          <w:p>
            <w:r>
              <w:t>Feb 12, 2026</w:t>
            </w:r>
          </w:p>
        </w:tc>
      </w:tr>
      <w:tr>
        <w:tc>
          <w:tcPr>
            <w:tcW w:type="dxa" w:w="2232"/>
            <w:vAlign w:val="top"/>
            <w:shd w:fill="E8EEF3"/>
          </w:tcPr>
          <w:p>
            <w:r>
              <w:rPr>
                <w:b/>
              </w:rPr>
              <w:t>Title And Record Id</w:t>
            </w:r>
          </w:p>
        </w:tc>
        <w:tc>
          <w:tcPr>
            <w:tcW w:type="dxa" w:w="8424"/>
            <w:vAlign w:val="top"/>
          </w:tcPr>
          <w:p>
            <w:r>
              <w:t>Why Most People in Connecticut Have Never Heard of the SAVE Act</w:t>
              <w:br/>
              <w:t>Record ID: 2bc4c0d8-cbd1-4934-9714-8c233f0bb773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128</w:t>
            </w:r>
          </w:p>
        </w:tc>
      </w:tr>
      <w:tr>
        <w:tc>
          <w:tcPr>
            <w:tcW w:type="dxa" w:w="2232"/>
            <w:vAlign w:val="top"/>
            <w:shd w:fill="E8EEF3"/>
          </w:tcPr>
          <w:p>
            <w:r>
              <w:rPr>
                <w:b/>
              </w:rPr>
              <w:t>Id</w:t>
            </w:r>
          </w:p>
        </w:tc>
        <w:tc>
          <w:tcPr>
            <w:tcW w:type="dxa" w:w="8424"/>
            <w:vAlign w:val="top"/>
          </w:tcPr>
          <w:p>
            <w:r>
              <w:t>FMR-AR-128</w:t>
            </w:r>
          </w:p>
        </w:tc>
      </w:tr>
      <w:tr>
        <w:tc>
          <w:tcPr>
            <w:tcW w:type="dxa" w:w="2232"/>
            <w:vAlign w:val="top"/>
            <w:shd w:fill="E8EEF3"/>
          </w:tcPr>
          <w:p>
            <w:r>
              <w:rPr>
                <w:b/>
              </w:rPr>
              <w:t>Date</w:t>
            </w:r>
          </w:p>
        </w:tc>
        <w:tc>
          <w:tcPr>
            <w:tcW w:type="dxa" w:w="8424"/>
            <w:vAlign w:val="top"/>
          </w:tcPr>
          <w:p>
            <w:r>
              <w:t>Feb 11, 2026</w:t>
            </w:r>
          </w:p>
        </w:tc>
      </w:tr>
      <w:tr>
        <w:tc>
          <w:tcPr>
            <w:tcW w:type="dxa" w:w="2232"/>
            <w:vAlign w:val="top"/>
            <w:shd w:fill="E8EEF3"/>
          </w:tcPr>
          <w:p>
            <w:r>
              <w:rPr>
                <w:b/>
              </w:rPr>
              <w:t>Title And Record Id</w:t>
            </w:r>
          </w:p>
        </w:tc>
        <w:tc>
          <w:tcPr>
            <w:tcW w:type="dxa" w:w="8424"/>
            <w:vAlign w:val="top"/>
          </w:tcPr>
          <w:p>
            <w:r>
              <w:t>Richard Blumenthal � Constitutional Violation Dossier Rights Deprived Against David Medeiros</w:t>
              <w:br/>
              <w:t>Record ID: 4b53727d-4739-4716-bee9-69f996681d8f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129</w:t>
            </w:r>
          </w:p>
        </w:tc>
      </w:tr>
      <w:tr>
        <w:tc>
          <w:tcPr>
            <w:tcW w:type="dxa" w:w="2232"/>
            <w:vAlign w:val="top"/>
            <w:shd w:fill="E8EEF3"/>
          </w:tcPr>
          <w:p>
            <w:r>
              <w:rPr>
                <w:b/>
              </w:rPr>
              <w:t>Id</w:t>
            </w:r>
          </w:p>
        </w:tc>
        <w:tc>
          <w:tcPr>
            <w:tcW w:type="dxa" w:w="8424"/>
            <w:vAlign w:val="top"/>
          </w:tcPr>
          <w:p>
            <w:r>
              <w:t>FMR-AR-129</w:t>
            </w:r>
          </w:p>
        </w:tc>
      </w:tr>
      <w:tr>
        <w:tc>
          <w:tcPr>
            <w:tcW w:type="dxa" w:w="2232"/>
            <w:vAlign w:val="top"/>
            <w:shd w:fill="E8EEF3"/>
          </w:tcPr>
          <w:p>
            <w:r>
              <w:rPr>
                <w:b/>
              </w:rPr>
              <w:t>Date</w:t>
            </w:r>
          </w:p>
        </w:tc>
        <w:tc>
          <w:tcPr>
            <w:tcW w:type="dxa" w:w="8424"/>
            <w:vAlign w:val="top"/>
          </w:tcPr>
          <w:p>
            <w:r>
              <w:t>Feb 11, 2026</w:t>
            </w:r>
          </w:p>
        </w:tc>
      </w:tr>
      <w:tr>
        <w:tc>
          <w:tcPr>
            <w:tcW w:type="dxa" w:w="2232"/>
            <w:vAlign w:val="top"/>
            <w:shd w:fill="E8EEF3"/>
          </w:tcPr>
          <w:p>
            <w:r>
              <w:rPr>
                <w:b/>
              </w:rPr>
              <w:t>Title And Record Id</w:t>
            </w:r>
          </w:p>
        </w:tc>
        <w:tc>
          <w:tcPr>
            <w:tcW w:type="dxa" w:w="8424"/>
            <w:vAlign w:val="top"/>
          </w:tcPr>
          <w:p>
            <w:r>
              <w:t>Yes GT Independence is very likely violating rights. State fiscal intermediary weaponizes private Medicaid data to steer referrals and violate federal anti-trust laws.</w:t>
              <w:br/>
              <w:t>Record ID: 26b147b1-fa58-4778-8122-4195ccee0ef4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130</w:t>
            </w:r>
          </w:p>
        </w:tc>
      </w:tr>
      <w:tr>
        <w:tc>
          <w:tcPr>
            <w:tcW w:type="dxa" w:w="2232"/>
            <w:vAlign w:val="top"/>
            <w:shd w:fill="E8EEF3"/>
          </w:tcPr>
          <w:p>
            <w:r>
              <w:rPr>
                <w:b/>
              </w:rPr>
              <w:t>Id</w:t>
            </w:r>
          </w:p>
        </w:tc>
        <w:tc>
          <w:tcPr>
            <w:tcW w:type="dxa" w:w="8424"/>
            <w:vAlign w:val="top"/>
          </w:tcPr>
          <w:p>
            <w:r>
              <w:t>FMR-AR-130</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Susan Stange - Connecticut Medicaid Programs � Constitutional Violation Dossier Rights Deprived Against David Medeiros February 10, 2026</w:t>
              <w:br/>
              <w:t>Record ID: 71e76c27-3e62-4cbf-b3b5-44174c54261a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131</w:t>
            </w:r>
          </w:p>
        </w:tc>
      </w:tr>
      <w:tr>
        <w:tc>
          <w:tcPr>
            <w:tcW w:type="dxa" w:w="2232"/>
            <w:vAlign w:val="top"/>
            <w:shd w:fill="E8EEF3"/>
          </w:tcPr>
          <w:p>
            <w:r>
              <w:rPr>
                <w:b/>
              </w:rPr>
              <w:t>Id</w:t>
            </w:r>
          </w:p>
        </w:tc>
        <w:tc>
          <w:tcPr>
            <w:tcW w:type="dxa" w:w="8424"/>
            <w:vAlign w:val="top"/>
          </w:tcPr>
          <w:p>
            <w:r>
              <w:t>FMR-AR-131</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Bob Casey � Constitutional Violation Dossier Rights Deprived Against David Medeiros</w:t>
              <w:br/>
              <w:t>Record ID: edcce5a7-a12c-450d-a570-9913cc7e1155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132</w:t>
            </w:r>
          </w:p>
        </w:tc>
      </w:tr>
      <w:tr>
        <w:tc>
          <w:tcPr>
            <w:tcW w:type="dxa" w:w="2232"/>
            <w:vAlign w:val="top"/>
            <w:shd w:fill="E8EEF3"/>
          </w:tcPr>
          <w:p>
            <w:r>
              <w:rPr>
                <w:b/>
              </w:rPr>
              <w:t>Id</w:t>
            </w:r>
          </w:p>
        </w:tc>
        <w:tc>
          <w:tcPr>
            <w:tcW w:type="dxa" w:w="8424"/>
            <w:vAlign w:val="top"/>
          </w:tcPr>
          <w:p>
            <w:r>
              <w:t>FMR-AR-132</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Bob Casey � Constitutional Violation Dossier Rights Deprived Against David Medeiros Medeiros Archive � February 9, 2026</w:t>
              <w:br/>
              <w:t>Record ID: 853da7fc-0d7a-4903-8c62-985625931431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133</w:t>
            </w:r>
          </w:p>
        </w:tc>
      </w:tr>
      <w:tr>
        <w:tc>
          <w:tcPr>
            <w:tcW w:type="dxa" w:w="2232"/>
            <w:vAlign w:val="top"/>
            <w:shd w:fill="E8EEF3"/>
          </w:tcPr>
          <w:p>
            <w:r>
              <w:rPr>
                <w:b/>
              </w:rPr>
              <w:t>Id</w:t>
            </w:r>
          </w:p>
        </w:tc>
        <w:tc>
          <w:tcPr>
            <w:tcW w:type="dxa" w:w="8424"/>
            <w:vAlign w:val="top"/>
          </w:tcPr>
          <w:p>
            <w:r>
              <w:t>FMR-AR-133</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Andrea Barton Reeves � Constitutional Violation Dossier Rights Deprived Against David Medeiros</w:t>
              <w:br/>
              <w:t>Record ID: 99e6b5af-f4e4-4b5b-a737-40e295e5762c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134</w:t>
            </w:r>
          </w:p>
        </w:tc>
      </w:tr>
      <w:tr>
        <w:tc>
          <w:tcPr>
            <w:tcW w:type="dxa" w:w="2232"/>
            <w:vAlign w:val="top"/>
            <w:shd w:fill="E8EEF3"/>
          </w:tcPr>
          <w:p>
            <w:r>
              <w:rPr>
                <w:b/>
              </w:rPr>
              <w:t>Id</w:t>
            </w:r>
          </w:p>
        </w:tc>
        <w:tc>
          <w:tcPr>
            <w:tcW w:type="dxa" w:w="8424"/>
            <w:vAlign w:val="top"/>
          </w:tcPr>
          <w:p>
            <w:r>
              <w:t>FMR-AR-134</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Ron Wyden � Constitutional Violation Dossier Rights Deprived Against David Medeiros Medeiros Archive � February 9, 2026</w:t>
              <w:br/>
              <w:t>Record ID: ab671cc3-601b-49ed-b9d7-7acb1aee8c57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135</w:t>
            </w:r>
          </w:p>
        </w:tc>
      </w:tr>
      <w:tr>
        <w:tc>
          <w:tcPr>
            <w:tcW w:type="dxa" w:w="2232"/>
            <w:vAlign w:val="top"/>
            <w:shd w:fill="E8EEF3"/>
          </w:tcPr>
          <w:p>
            <w:r>
              <w:rPr>
                <w:b/>
              </w:rPr>
              <w:t>Id</w:t>
            </w:r>
          </w:p>
        </w:tc>
        <w:tc>
          <w:tcPr>
            <w:tcW w:type="dxa" w:w="8424"/>
            <w:vAlign w:val="top"/>
          </w:tcPr>
          <w:p>
            <w:r>
              <w:t>FMR-AR-135</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Governor Ned Lamont � Constitutional Violation Dossier Rights Deprived Against David Medeiros</w:t>
              <w:br/>
              <w:t>Record ID: 4d635c57-d697-40cf-886c-06ce6cb2245f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136</w:t>
            </w:r>
          </w:p>
        </w:tc>
      </w:tr>
      <w:tr>
        <w:tc>
          <w:tcPr>
            <w:tcW w:type="dxa" w:w="2232"/>
            <w:vAlign w:val="top"/>
            <w:shd w:fill="E8EEF3"/>
          </w:tcPr>
          <w:p>
            <w:r>
              <w:rPr>
                <w:b/>
              </w:rPr>
              <w:t>Id</w:t>
            </w:r>
          </w:p>
        </w:tc>
        <w:tc>
          <w:tcPr>
            <w:tcW w:type="dxa" w:w="8424"/>
            <w:vAlign w:val="top"/>
          </w:tcPr>
          <w:p>
            <w:r>
              <w:t>FMR-AR-136</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Mark Raymond � Constitutional Violation Dossier (Rights Deprived Against David Medeiros)</w:t>
              <w:br/>
              <w:t>Record ID: 5266d7a4-6dd8-48da-bbee-f04c7ff6e721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137</w:t>
            </w:r>
          </w:p>
        </w:tc>
      </w:tr>
      <w:tr>
        <w:tc>
          <w:tcPr>
            <w:tcW w:type="dxa" w:w="2232"/>
            <w:vAlign w:val="top"/>
            <w:shd w:fill="E8EEF3"/>
          </w:tcPr>
          <w:p>
            <w:r>
              <w:rPr>
                <w:b/>
              </w:rPr>
              <w:t>Id</w:t>
            </w:r>
          </w:p>
        </w:tc>
        <w:tc>
          <w:tcPr>
            <w:tcW w:type="dxa" w:w="8424"/>
            <w:vAlign w:val="top"/>
          </w:tcPr>
          <w:p>
            <w:r>
              <w:t>FMR-AR-137</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Michael Slitt � Constitutional Violation Dossier (Rights Deprived Against David Medeiros)</w:t>
              <w:br/>
              <w:t>Record ID: 69c6dba5-5ebd-4465-bb59-2c611bcaeb1e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138</w:t>
            </w:r>
          </w:p>
        </w:tc>
      </w:tr>
      <w:tr>
        <w:tc>
          <w:tcPr>
            <w:tcW w:type="dxa" w:w="2232"/>
            <w:vAlign w:val="top"/>
            <w:shd w:fill="E8EEF3"/>
          </w:tcPr>
          <w:p>
            <w:r>
              <w:rPr>
                <w:b/>
              </w:rPr>
              <w:t>Id</w:t>
            </w:r>
          </w:p>
        </w:tc>
        <w:tc>
          <w:tcPr>
            <w:tcW w:type="dxa" w:w="8424"/>
            <w:vAlign w:val="top"/>
          </w:tcPr>
          <w:p>
            <w:r>
              <w:t>FMR-AR-138</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Kathi Bruni � Constitutional Violation Dossier (Rights Deprived Against David Medeiros)</w:t>
              <w:br/>
              <w:t>Record ID: 0300cf41-aa8e-4e2e-a8dc-b2230e4dab2b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139</w:t>
            </w:r>
          </w:p>
        </w:tc>
      </w:tr>
      <w:tr>
        <w:tc>
          <w:tcPr>
            <w:tcW w:type="dxa" w:w="2232"/>
            <w:vAlign w:val="top"/>
            <w:shd w:fill="E8EEF3"/>
          </w:tcPr>
          <w:p>
            <w:r>
              <w:rPr>
                <w:b/>
              </w:rPr>
              <w:t>Id</w:t>
            </w:r>
          </w:p>
        </w:tc>
        <w:tc>
          <w:tcPr>
            <w:tcW w:type="dxa" w:w="8424"/>
            <w:vAlign w:val="top"/>
          </w:tcPr>
          <w:p>
            <w:r>
              <w:t>FMR-AR-139</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Chris Murphy � Constitutional Violation Dossier Rights Deprived Against David Medeiros and Medicaid</w:t>
              <w:br/>
              <w:t>Record ID: 11fccdb3-1510-4f43-adf0-7e2818e622a7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140</w:t>
            </w:r>
          </w:p>
        </w:tc>
      </w:tr>
      <w:tr>
        <w:tc>
          <w:tcPr>
            <w:tcW w:type="dxa" w:w="2232"/>
            <w:vAlign w:val="top"/>
            <w:shd w:fill="E8EEF3"/>
          </w:tcPr>
          <w:p>
            <w:r>
              <w:rPr>
                <w:b/>
              </w:rPr>
              <w:t>Id</w:t>
            </w:r>
          </w:p>
        </w:tc>
        <w:tc>
          <w:tcPr>
            <w:tcW w:type="dxa" w:w="8424"/>
            <w:vAlign w:val="top"/>
          </w:tcPr>
          <w:p>
            <w:r>
              <w:t>FMR-AR-140</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Kamala Harris � Constitutional Violation Dossier (Rights Deprived Against David Medeiros)</w:t>
              <w:br/>
              <w:t>Record ID: 1ec3cfdb-6e86-4ec8-b25d-c533de875fda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141</w:t>
            </w:r>
          </w:p>
        </w:tc>
      </w:tr>
      <w:tr>
        <w:tc>
          <w:tcPr>
            <w:tcW w:type="dxa" w:w="2232"/>
            <w:vAlign w:val="top"/>
            <w:shd w:fill="E8EEF3"/>
          </w:tcPr>
          <w:p>
            <w:r>
              <w:rPr>
                <w:b/>
              </w:rPr>
              <w:t>Id</w:t>
            </w:r>
          </w:p>
        </w:tc>
        <w:tc>
          <w:tcPr>
            <w:tcW w:type="dxa" w:w="8424"/>
            <w:vAlign w:val="top"/>
          </w:tcPr>
          <w:p>
            <w:r>
              <w:t>FMR-AR-141</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Systemic Compliance and Civil-Rights Risk in Connecticut�s Medicaid ABI Waiver Program An expert-style synthesis of issues raised in 2023�2024 whistleblower submissions</w:t>
              <w:br/>
              <w:t>Record ID: 229316b4-2e3f-46d1-ae3d-6345e3c46762</w:t>
            </w:r>
          </w:p>
        </w:tc>
      </w:tr>
      <w:tr>
        <w:tc>
          <w:tcPr>
            <w:tcW w:type="dxa" w:w="2232"/>
            <w:vAlign w:val="top"/>
            <w:shd w:fill="E8EEF3"/>
          </w:tcPr>
          <w:p>
            <w:r>
              <w:rPr>
                <w:b/>
              </w:rPr>
              <w:t>Source Status</w:t>
            </w:r>
          </w:p>
        </w:tc>
        <w:tc>
          <w:tcPr>
            <w:tcW w:type="dxa" w:w="8424"/>
            <w:vAlign w:val="top"/>
          </w:tcPr>
          <w:p>
            <w:r>
              <w:t>The report�s recommended �action</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142</w:t>
            </w:r>
          </w:p>
        </w:tc>
      </w:tr>
      <w:tr>
        <w:tc>
          <w:tcPr>
            <w:tcW w:type="dxa" w:w="2232"/>
            <w:vAlign w:val="top"/>
            <w:shd w:fill="E8EEF3"/>
          </w:tcPr>
          <w:p>
            <w:r>
              <w:rPr>
                <w:b/>
              </w:rPr>
              <w:t>Id</w:t>
            </w:r>
          </w:p>
        </w:tc>
        <w:tc>
          <w:tcPr>
            <w:tcW w:type="dxa" w:w="8424"/>
            <w:vAlign w:val="top"/>
          </w:tcPr>
          <w:p>
            <w:r>
              <w:t>FMR-AR-142</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Kasandra Navarro � Constitutional Violation Dossier Rights Deprived Against David Medeiros</w:t>
              <w:br/>
              <w:t>Record ID: 2b49c4c2-9a88-40f1-84b9-99b81d44d4da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143</w:t>
            </w:r>
          </w:p>
        </w:tc>
      </w:tr>
      <w:tr>
        <w:tc>
          <w:tcPr>
            <w:tcW w:type="dxa" w:w="2232"/>
            <w:vAlign w:val="top"/>
            <w:shd w:fill="E8EEF3"/>
          </w:tcPr>
          <w:p>
            <w:r>
              <w:rPr>
                <w:b/>
              </w:rPr>
              <w:t>Id</w:t>
            </w:r>
          </w:p>
        </w:tc>
        <w:tc>
          <w:tcPr>
            <w:tcW w:type="dxa" w:w="8424"/>
            <w:vAlign w:val="top"/>
          </w:tcPr>
          <w:p>
            <w:r>
              <w:t>FMR-AR-143</w:t>
            </w:r>
          </w:p>
        </w:tc>
      </w:tr>
      <w:tr>
        <w:tc>
          <w:tcPr>
            <w:tcW w:type="dxa" w:w="2232"/>
            <w:vAlign w:val="top"/>
            <w:shd w:fill="E8EEF3"/>
          </w:tcPr>
          <w:p>
            <w:r>
              <w:rPr>
                <w:b/>
              </w:rPr>
              <w:t>Date</w:t>
            </w:r>
          </w:p>
        </w:tc>
        <w:tc>
          <w:tcPr>
            <w:tcW w:type="dxa" w:w="8424"/>
            <w:vAlign w:val="top"/>
          </w:tcPr>
          <w:p>
            <w:r>
              <w:t>Feb 10, 2026</w:t>
            </w:r>
          </w:p>
        </w:tc>
      </w:tr>
      <w:tr>
        <w:tc>
          <w:tcPr>
            <w:tcW w:type="dxa" w:w="2232"/>
            <w:vAlign w:val="top"/>
            <w:shd w:fill="E8EEF3"/>
          </w:tcPr>
          <w:p>
            <w:r>
              <w:rPr>
                <w:b/>
              </w:rPr>
              <w:t>Title And Record Id</w:t>
            </w:r>
          </w:p>
        </w:tc>
        <w:tc>
          <w:tcPr>
            <w:tcW w:type="dxa" w:w="8424"/>
            <w:vAlign w:val="top"/>
          </w:tcPr>
          <w:p>
            <w:r>
              <w:t>Xavier Becerra � Constitutional Violation Dossier Rights Deprived Against David Medeiros</w:t>
              <w:br/>
              <w:t>Record ID: 3880ebb7-867a-4d8d-9264-05e9d08e2747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144</w:t>
            </w:r>
          </w:p>
        </w:tc>
      </w:tr>
      <w:tr>
        <w:tc>
          <w:tcPr>
            <w:tcW w:type="dxa" w:w="2232"/>
            <w:vAlign w:val="top"/>
            <w:shd w:fill="E8EEF3"/>
          </w:tcPr>
          <w:p>
            <w:r>
              <w:rPr>
                <w:b/>
              </w:rPr>
              <w:t>Id</w:t>
            </w:r>
          </w:p>
        </w:tc>
        <w:tc>
          <w:tcPr>
            <w:tcW w:type="dxa" w:w="8424"/>
            <w:vAlign w:val="top"/>
          </w:tcPr>
          <w:p>
            <w:r>
              <w:t>FMR-AR-144</w:t>
            </w:r>
          </w:p>
        </w:tc>
      </w:tr>
      <w:tr>
        <w:tc>
          <w:tcPr>
            <w:tcW w:type="dxa" w:w="2232"/>
            <w:vAlign w:val="top"/>
            <w:shd w:fill="E8EEF3"/>
          </w:tcPr>
          <w:p>
            <w:r>
              <w:rPr>
                <w:b/>
              </w:rPr>
              <w:t>Date</w:t>
            </w:r>
          </w:p>
        </w:tc>
        <w:tc>
          <w:tcPr>
            <w:tcW w:type="dxa" w:w="8424"/>
            <w:vAlign w:val="top"/>
          </w:tcPr>
          <w:p>
            <w:r>
              <w:t>Feb 09, 2026</w:t>
            </w:r>
          </w:p>
        </w:tc>
      </w:tr>
      <w:tr>
        <w:tc>
          <w:tcPr>
            <w:tcW w:type="dxa" w:w="2232"/>
            <w:vAlign w:val="top"/>
            <w:shd w:fill="E8EEF3"/>
          </w:tcPr>
          <w:p>
            <w:r>
              <w:rPr>
                <w:b/>
              </w:rPr>
              <w:t>Title And Record Id</w:t>
            </w:r>
          </w:p>
        </w:tc>
        <w:tc>
          <w:tcPr>
            <w:tcW w:type="dxa" w:w="8424"/>
            <w:vAlign w:val="top"/>
          </w:tcPr>
          <w:p>
            <w:r>
              <w:t>Forensic Constitutional Violation Dossiers: Rights Deprived Against David Medeiros (Medeiros Archive, February 2026)</w:t>
              <w:br/>
              <w:t>Record ID: d9bfeb8e-7b58-427b-be53-42e7763f1f88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145</w:t>
            </w:r>
          </w:p>
        </w:tc>
      </w:tr>
      <w:tr>
        <w:tc>
          <w:tcPr>
            <w:tcW w:type="dxa" w:w="2232"/>
            <w:vAlign w:val="top"/>
            <w:shd w:fill="E8EEF3"/>
          </w:tcPr>
          <w:p>
            <w:r>
              <w:rPr>
                <w:b/>
              </w:rPr>
              <w:t>Id</w:t>
            </w:r>
          </w:p>
        </w:tc>
        <w:tc>
          <w:tcPr>
            <w:tcW w:type="dxa" w:w="8424"/>
            <w:vAlign w:val="top"/>
          </w:tcPr>
          <w:p>
            <w:r>
              <w:t>FMR-AR-145</w:t>
            </w:r>
          </w:p>
        </w:tc>
      </w:tr>
      <w:tr>
        <w:tc>
          <w:tcPr>
            <w:tcW w:type="dxa" w:w="2232"/>
            <w:vAlign w:val="top"/>
            <w:shd w:fill="E8EEF3"/>
          </w:tcPr>
          <w:p>
            <w:r>
              <w:rPr>
                <w:b/>
              </w:rPr>
              <w:t>Date</w:t>
            </w:r>
          </w:p>
        </w:tc>
        <w:tc>
          <w:tcPr>
            <w:tcW w:type="dxa" w:w="8424"/>
            <w:vAlign w:val="top"/>
          </w:tcPr>
          <w:p>
            <w:r>
              <w:t>Feb 09, 2026</w:t>
            </w:r>
          </w:p>
        </w:tc>
      </w:tr>
      <w:tr>
        <w:tc>
          <w:tcPr>
            <w:tcW w:type="dxa" w:w="2232"/>
            <w:vAlign w:val="top"/>
            <w:shd w:fill="E8EEF3"/>
          </w:tcPr>
          <w:p>
            <w:r>
              <w:rPr>
                <w:b/>
              </w:rPr>
              <w:t>Title And Record Id</w:t>
            </w:r>
          </w:p>
        </w:tc>
        <w:tc>
          <w:tcPr>
            <w:tcW w:type="dxa" w:w="8424"/>
            <w:vAlign w:val="top"/>
          </w:tcPr>
          <w:p>
            <w:r>
              <w:t>Constitutional Rights Violated Against David Medeiros: Expert Forensic Analysis of 1st and 14th Amendment Deprivations</w:t>
              <w:br/>
              <w:t>Record ID: 9f9d24b8-c27e-4c64-96f2-4b82f0fa819a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146</w:t>
            </w:r>
          </w:p>
        </w:tc>
      </w:tr>
      <w:tr>
        <w:tc>
          <w:tcPr>
            <w:tcW w:type="dxa" w:w="2232"/>
            <w:vAlign w:val="top"/>
            <w:shd w:fill="E8EEF3"/>
          </w:tcPr>
          <w:p>
            <w:r>
              <w:rPr>
                <w:b/>
              </w:rPr>
              <w:t>Id</w:t>
            </w:r>
          </w:p>
        </w:tc>
        <w:tc>
          <w:tcPr>
            <w:tcW w:type="dxa" w:w="8424"/>
            <w:vAlign w:val="top"/>
          </w:tcPr>
          <w:p>
            <w:r>
              <w:t>FMR-AR-146</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Mark Raymond: The Connecticut State Chief Information Officer Who Oversees the Directory-Based Edge Blocking (DBEB) Firewall That Systematically Blocked ADA-Compliant FOIA Access Across Seven State Agencies How the State IT Leader Maintained the Ultimate Technical Firewall Against Protected Whistleblower Public Records Requests</w:t>
              <w:br/>
              <w:t>Record ID: cb14ede6-2401-4568-8270-28a6f91fc478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147</w:t>
            </w:r>
          </w:p>
        </w:tc>
      </w:tr>
      <w:tr>
        <w:tc>
          <w:tcPr>
            <w:tcW w:type="dxa" w:w="2232"/>
            <w:vAlign w:val="top"/>
            <w:shd w:fill="E8EEF3"/>
          </w:tcPr>
          <w:p>
            <w:r>
              <w:rPr>
                <w:b/>
              </w:rPr>
              <w:t>Id</w:t>
            </w:r>
          </w:p>
        </w:tc>
        <w:tc>
          <w:tcPr>
            <w:tcW w:type="dxa" w:w="8424"/>
            <w:vAlign w:val="top"/>
          </w:tcPr>
          <w:p>
            <w:r>
              <w:t>FMR-AR-147</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Michelle Halloran Gilman: The Commissioner of the Department of Administrative Services Who Directly Oversees the Directory-Based Edge Blocking (DBEB) Firewall That Blocked ADA-Compliant FOIA Access Across Seven State Agencies How the DAS Commissioner Maintained the Ultimate Administrative &amp; Technical Firewall Against Protected Whistleblower Public Records Requests</w:t>
              <w:br/>
              <w:t>Record ID: cdd79604-ee90-40d4-b04d-43e0acc1bb78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148</w:t>
            </w:r>
          </w:p>
        </w:tc>
      </w:tr>
      <w:tr>
        <w:tc>
          <w:tcPr>
            <w:tcW w:type="dxa" w:w="2232"/>
            <w:vAlign w:val="top"/>
            <w:shd w:fill="E8EEF3"/>
          </w:tcPr>
          <w:p>
            <w:r>
              <w:rPr>
                <w:b/>
              </w:rPr>
              <w:t>Id</w:t>
            </w:r>
          </w:p>
        </w:tc>
        <w:tc>
          <w:tcPr>
            <w:tcW w:type="dxa" w:w="8424"/>
            <w:vAlign w:val="top"/>
          </w:tcPr>
          <w:p>
            <w:r>
              <w:t>FMR-AR-148</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William Tong: The Connecticut Attorney General Who Received Direct Federal Notice of Systemic FOIA/ADA Obstruction and Took No Public Action How the State�s Chief Legal Officer Maintained the Final Executive Firewall Against a Protected Whistleblower Complaint Involving Medicaid Fraud and Retaliation</w:t>
              <w:br/>
              <w:t>Record ID: b0710149-2044-4b17-822d-c8e479eeeaa5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149</w:t>
            </w:r>
          </w:p>
        </w:tc>
      </w:tr>
      <w:tr>
        <w:tc>
          <w:tcPr>
            <w:tcW w:type="dxa" w:w="2232"/>
            <w:vAlign w:val="top"/>
            <w:shd w:fill="E8EEF3"/>
          </w:tcPr>
          <w:p>
            <w:r>
              <w:rPr>
                <w:b/>
              </w:rPr>
              <w:t>Id</w:t>
            </w:r>
          </w:p>
        </w:tc>
        <w:tc>
          <w:tcPr>
            <w:tcW w:type="dxa" w:w="8424"/>
            <w:vAlign w:val="top"/>
          </w:tcPr>
          <w:p>
            <w:r>
              <w:t>FMR-AR-149</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Mikia Gray: The FOIC Secretary Who Acknowledged Receipt of the Timely FOIA Appeal Then Allowed It to Be Deflected Without Docketing How the Freedom of Information Commission Gatekeeper Maintained the Final Administrative Firewall Against a Protected ADA/Whistleblower FOIA Appeal</w:t>
              <w:br/>
              <w:t>Record ID: 5d5d50f9-4a0e-44ed-a2da-0193b6ce5bd9</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150</w:t>
            </w:r>
          </w:p>
        </w:tc>
      </w:tr>
      <w:tr>
        <w:tc>
          <w:tcPr>
            <w:tcW w:type="dxa" w:w="2232"/>
            <w:vAlign w:val="top"/>
            <w:shd w:fill="E8EEF3"/>
          </w:tcPr>
          <w:p>
            <w:r>
              <w:rPr>
                <w:b/>
              </w:rPr>
              <w:t>Id</w:t>
            </w:r>
          </w:p>
        </w:tc>
        <w:tc>
          <w:tcPr>
            <w:tcW w:type="dxa" w:w="8424"/>
            <w:vAlign w:val="top"/>
          </w:tcPr>
          <w:p>
            <w:r>
              <w:t>FMR-AR-150</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Owen P. Eagan: The FOIC Chairman Who Oversaw Years of Non-Docketing, Deflection, and Silence on Protected ADA/Whistleblower FOIA Complaints How the Head of the Freedom of Information Commission Maintained the Ultimate Administrative Firewall Against a Protected Whistleblower Public Records Request</w:t>
              <w:br/>
              <w:t>Record ID: 68ad6d9f-51be-4fc4-850b-a952aaf05be5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151</w:t>
            </w:r>
          </w:p>
        </w:tc>
      </w:tr>
      <w:tr>
        <w:tc>
          <w:tcPr>
            <w:tcW w:type="dxa" w:w="2232"/>
            <w:vAlign w:val="top"/>
            <w:shd w:fill="E8EEF3"/>
          </w:tcPr>
          <w:p>
            <w:r>
              <w:rPr>
                <w:b/>
              </w:rPr>
              <w:t>Id</w:t>
            </w:r>
          </w:p>
        </w:tc>
        <w:tc>
          <w:tcPr>
            <w:tcW w:type="dxa" w:w="8424"/>
            <w:vAlign w:val="top"/>
          </w:tcPr>
          <w:p>
            <w:r>
              <w:t>FMR-AR-151</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Barbara Wheeler Jones: The OSC Acting Chief FOIA Officer Who Maintained the Federal Firewall on Whistleblower Protection How the U.S. Office of Special Counsel�s FOIA Lead Failed to Provide Clarification or Resolution on a Protected Federal Whistleblower Complaint Involving Nationwide Medicaid HCBS Fraud</w:t>
              <w:br/>
              <w:t>Record ID: 7eb029ba-80a0-4854-814a-629a00b067c8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152</w:t>
            </w:r>
          </w:p>
        </w:tc>
      </w:tr>
      <w:tr>
        <w:tc>
          <w:tcPr>
            <w:tcW w:type="dxa" w:w="2232"/>
            <w:vAlign w:val="top"/>
            <w:shd w:fill="E8EEF3"/>
          </w:tcPr>
          <w:p>
            <w:r>
              <w:rPr>
                <w:b/>
              </w:rPr>
              <w:t>Id</w:t>
            </w:r>
          </w:p>
        </w:tc>
        <w:tc>
          <w:tcPr>
            <w:tcW w:type="dxa" w:w="8424"/>
            <w:vAlign w:val="top"/>
          </w:tcPr>
          <w:p>
            <w:r>
              <w:t>FMR-AR-152</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Sandra Arenas: The Associate Attorney General Who Acknowledged the Systemic FOIA/ADA Email Barrier Complaint Then Issued a Generic Assurance of Compliance Without Corrective Action How the Chief of the Division of Consumer and Constituent Affairs Maintained the Final Executive Firewall Against a Protected Whistleblower Complaint About Statewide Medicaid FOIA Inaccessibility</w:t>
              <w:br/>
              <w:t>Record ID: 1a516096-2c26-4081-ad77-83983d011298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153</w:t>
            </w:r>
          </w:p>
        </w:tc>
      </w:tr>
      <w:tr>
        <w:tc>
          <w:tcPr>
            <w:tcW w:type="dxa" w:w="2232"/>
            <w:vAlign w:val="top"/>
            <w:shd w:fill="E8EEF3"/>
          </w:tcPr>
          <w:p>
            <w:r>
              <w:rPr>
                <w:b/>
              </w:rPr>
              <w:t>Id</w:t>
            </w:r>
          </w:p>
        </w:tc>
        <w:tc>
          <w:tcPr>
            <w:tcW w:type="dxa" w:w="8424"/>
            <w:vAlign w:val="top"/>
          </w:tcPr>
          <w:p>
            <w:r>
              <w:t>FMR-AR-153</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Colleen Murphy: The FOIC Executive Director Who Received Direct Notice of Systemic FOIA Violations and Allowed the Pattern of Non-Docketing to Continue How the Top Official at the Freedom of Information Commission Maintained the Ultimate Administrative Firewall Against Protected ADA/Whistleblower Public Records Complaints</w:t>
              <w:br/>
              <w:t>Record ID: 2897d6c7-6497-48b6-a429-bd44f22872c8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154</w:t>
            </w:r>
          </w:p>
        </w:tc>
      </w:tr>
      <w:tr>
        <w:tc>
          <w:tcPr>
            <w:tcW w:type="dxa" w:w="2232"/>
            <w:vAlign w:val="top"/>
            <w:shd w:fill="E8EEF3"/>
          </w:tcPr>
          <w:p>
            <w:r>
              <w:rPr>
                <w:b/>
              </w:rPr>
              <w:t>Id</w:t>
            </w:r>
          </w:p>
        </w:tc>
        <w:tc>
          <w:tcPr>
            <w:tcW w:type="dxa" w:w="8424"/>
            <w:vAlign w:val="top"/>
          </w:tcPr>
          <w:p>
            <w:r>
              <w:t>FMR-AR-154</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Kellye Hudson: The CHRO Eastern Region Representative Who Deleted the Urgent ADA/Retaliation Escalation Without Reading 18 times. How the Connecticut CHRO Eastern Region Staffer Maintained the Final Administrative Firewall Against a Medicaid Protected Whistleblower Complaint</w:t>
              <w:br/>
              <w:t>Record ID: 362c8de5-31f2-4827-a674-19abd3246c45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155</w:t>
            </w:r>
          </w:p>
        </w:tc>
      </w:tr>
      <w:tr>
        <w:tc>
          <w:tcPr>
            <w:tcW w:type="dxa" w:w="2232"/>
            <w:vAlign w:val="top"/>
            <w:shd w:fill="E8EEF3"/>
          </w:tcPr>
          <w:p>
            <w:r>
              <w:rPr>
                <w:b/>
              </w:rPr>
              <w:t>Id</w:t>
            </w:r>
          </w:p>
        </w:tc>
        <w:tc>
          <w:tcPr>
            <w:tcW w:type="dxa" w:w="8424"/>
            <w:vAlign w:val="top"/>
          </w:tcPr>
          <w:p>
            <w:r>
              <w:t>FMR-AR-155</w:t>
            </w:r>
          </w:p>
        </w:tc>
      </w:tr>
      <w:tr>
        <w:tc>
          <w:tcPr>
            <w:tcW w:type="dxa" w:w="2232"/>
            <w:vAlign w:val="top"/>
            <w:shd w:fill="E8EEF3"/>
          </w:tcPr>
          <w:p>
            <w:r>
              <w:rPr>
                <w:b/>
              </w:rPr>
              <w:t>Date</w:t>
            </w:r>
          </w:p>
        </w:tc>
        <w:tc>
          <w:tcPr>
            <w:tcW w:type="dxa" w:w="8424"/>
            <w:vAlign w:val="top"/>
          </w:tcPr>
          <w:p>
            <w:r>
              <w:t>Feb 08, 2026</w:t>
            </w:r>
          </w:p>
        </w:tc>
      </w:tr>
      <w:tr>
        <w:tc>
          <w:tcPr>
            <w:tcW w:type="dxa" w:w="2232"/>
            <w:vAlign w:val="top"/>
            <w:shd w:fill="E8EEF3"/>
          </w:tcPr>
          <w:p>
            <w:r>
              <w:rPr>
                <w:b/>
              </w:rPr>
              <w:t>Title And Record Id</w:t>
            </w:r>
          </w:p>
        </w:tc>
        <w:tc>
          <w:tcPr>
            <w:tcW w:type="dxa" w:w="8424"/>
            <w:vAlign w:val="top"/>
          </w:tcPr>
          <w:p>
            <w:r>
              <w:t>Jose Michael Gonzalez: The CHRO Staff Member Who Received the Protected Escalation and Ensured It Went Nowhere How the CHRO Recipient of Multiple Urgent ADA/Retaliation Filings Maintained the Administrative Firewall Against a Protected Whistleblower Complaint</w:t>
              <w:br/>
              <w:t>Record ID: 3a134925-29e8-4259-a938-93a719e0459f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156</w:t>
            </w:r>
          </w:p>
        </w:tc>
      </w:tr>
      <w:tr>
        <w:tc>
          <w:tcPr>
            <w:tcW w:type="dxa" w:w="2232"/>
            <w:vAlign w:val="top"/>
            <w:shd w:fill="E8EEF3"/>
          </w:tcPr>
          <w:p>
            <w:r>
              <w:rPr>
                <w:b/>
              </w:rPr>
              <w:t>Id</w:t>
            </w:r>
          </w:p>
        </w:tc>
        <w:tc>
          <w:tcPr>
            <w:tcW w:type="dxa" w:w="8424"/>
            <w:vAlign w:val="top"/>
          </w:tcPr>
          <w:p>
            <w:r>
              <w:t>FMR-AR-156</w:t>
            </w:r>
          </w:p>
        </w:tc>
      </w:tr>
      <w:tr>
        <w:tc>
          <w:tcPr>
            <w:tcW w:type="dxa" w:w="2232"/>
            <w:vAlign w:val="top"/>
            <w:shd w:fill="E8EEF3"/>
          </w:tcPr>
          <w:p>
            <w:r>
              <w:rPr>
                <w:b/>
              </w:rPr>
              <w:t>Date</w:t>
            </w:r>
          </w:p>
        </w:tc>
        <w:tc>
          <w:tcPr>
            <w:tcW w:type="dxa" w:w="8424"/>
            <w:vAlign w:val="top"/>
          </w:tcPr>
          <w:p>
            <w:r>
              <w:t>Feb 07, 2026</w:t>
            </w:r>
          </w:p>
        </w:tc>
      </w:tr>
      <w:tr>
        <w:tc>
          <w:tcPr>
            <w:tcW w:type="dxa" w:w="2232"/>
            <w:vAlign w:val="top"/>
            <w:shd w:fill="E8EEF3"/>
          </w:tcPr>
          <w:p>
            <w:r>
              <w:rPr>
                <w:b/>
              </w:rPr>
              <w:t>Title And Record Id</w:t>
            </w:r>
          </w:p>
        </w:tc>
        <w:tc>
          <w:tcPr>
            <w:tcW w:type="dxa" w:w="8424"/>
            <w:vAlign w:val="top"/>
          </w:tcPr>
          <w:p>
            <w:r>
              <w:t>Kasandra Navarro: The Legislative Assistant Who Became the Federal Dead End for Medicaid Whistleblowers How Senator Blumenthal�s Office Maintained the Final Firewall Against Federal Oversight</w:t>
              <w:br/>
              <w:t>Record ID: f8860132-4e39-49b9-a310-e47dd24b253b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157</w:t>
            </w:r>
          </w:p>
        </w:tc>
      </w:tr>
      <w:tr>
        <w:tc>
          <w:tcPr>
            <w:tcW w:type="dxa" w:w="2232"/>
            <w:vAlign w:val="top"/>
            <w:shd w:fill="E8EEF3"/>
          </w:tcPr>
          <w:p>
            <w:r>
              <w:rPr>
                <w:b/>
              </w:rPr>
              <w:t>Id</w:t>
            </w:r>
          </w:p>
        </w:tc>
        <w:tc>
          <w:tcPr>
            <w:tcW w:type="dxa" w:w="8424"/>
            <w:vAlign w:val="top"/>
          </w:tcPr>
          <w:p>
            <w:r>
              <w:t>FMR-AR-157</w:t>
            </w:r>
          </w:p>
        </w:tc>
      </w:tr>
      <w:tr>
        <w:tc>
          <w:tcPr>
            <w:tcW w:type="dxa" w:w="2232"/>
            <w:vAlign w:val="top"/>
            <w:shd w:fill="E8EEF3"/>
          </w:tcPr>
          <w:p>
            <w:r>
              <w:rPr>
                <w:b/>
              </w:rPr>
              <w:t>Date</w:t>
            </w:r>
          </w:p>
        </w:tc>
        <w:tc>
          <w:tcPr>
            <w:tcW w:type="dxa" w:w="8424"/>
            <w:vAlign w:val="top"/>
          </w:tcPr>
          <w:p>
            <w:r>
              <w:t>Feb 07, 2026</w:t>
            </w:r>
          </w:p>
        </w:tc>
      </w:tr>
      <w:tr>
        <w:tc>
          <w:tcPr>
            <w:tcW w:type="dxa" w:w="2232"/>
            <w:vAlign w:val="top"/>
            <w:shd w:fill="E8EEF3"/>
          </w:tcPr>
          <w:p>
            <w:r>
              <w:rPr>
                <w:b/>
              </w:rPr>
              <w:t>Title And Record Id</w:t>
            </w:r>
          </w:p>
        </w:tc>
        <w:tc>
          <w:tcPr>
            <w:tcW w:type="dxa" w:w="8424"/>
            <w:vAlign w:val="top"/>
          </w:tcPr>
          <w:p>
            <w:r>
              <w:t>Matthew S. Antonetti: The DSS Agency Legal Director Who Built the Legal Fortress Around Nationwide Medicaid HCBS Fraud</w:t>
              <w:br/>
              <w:t>Record ID: fa418cdf-4cdd-4bd7-b839-8c713eab4cfa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158</w:t>
            </w:r>
          </w:p>
        </w:tc>
      </w:tr>
      <w:tr>
        <w:tc>
          <w:tcPr>
            <w:tcW w:type="dxa" w:w="2232"/>
            <w:vAlign w:val="top"/>
            <w:shd w:fill="E8EEF3"/>
          </w:tcPr>
          <w:p>
            <w:r>
              <w:rPr>
                <w:b/>
              </w:rPr>
              <w:t>Id</w:t>
            </w:r>
          </w:p>
        </w:tc>
        <w:tc>
          <w:tcPr>
            <w:tcW w:type="dxa" w:w="8424"/>
            <w:vAlign w:val="top"/>
          </w:tcPr>
          <w:p>
            <w:r>
              <w:t>FMR-AR-158</w:t>
            </w:r>
          </w:p>
        </w:tc>
      </w:tr>
      <w:tr>
        <w:tc>
          <w:tcPr>
            <w:tcW w:type="dxa" w:w="2232"/>
            <w:vAlign w:val="top"/>
            <w:shd w:fill="E8EEF3"/>
          </w:tcPr>
          <w:p>
            <w:r>
              <w:rPr>
                <w:b/>
              </w:rPr>
              <w:t>Date</w:t>
            </w:r>
          </w:p>
        </w:tc>
        <w:tc>
          <w:tcPr>
            <w:tcW w:type="dxa" w:w="8424"/>
            <w:vAlign w:val="top"/>
          </w:tcPr>
          <w:p>
            <w:r>
              <w:t>Feb 07, 2026</w:t>
            </w:r>
          </w:p>
        </w:tc>
      </w:tr>
      <w:tr>
        <w:tc>
          <w:tcPr>
            <w:tcW w:type="dxa" w:w="2232"/>
            <w:vAlign w:val="top"/>
            <w:shd w:fill="E8EEF3"/>
          </w:tcPr>
          <w:p>
            <w:r>
              <w:rPr>
                <w:b/>
              </w:rPr>
              <w:t>Title And Record Id</w:t>
            </w:r>
          </w:p>
        </w:tc>
        <w:tc>
          <w:tcPr>
            <w:tcW w:type="dxa" w:w="8424"/>
            <w:vAlign w:val="top"/>
          </w:tcPr>
          <w:p>
            <w:r>
              <w:t>Easha B. Canada: The Deputy Commissioner Who Oversaw the Operational Heart of the Denial Engine How the Second-in-Command at DSS Maintained the Gatekeeper System That Enabled Nationwide Medicaid HCBS Fraud</w:t>
              <w:br/>
              <w:t>Record ID: 8c957c57-89e9-4dc0-bced-5e0c2159e854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159</w:t>
            </w:r>
          </w:p>
        </w:tc>
      </w:tr>
      <w:tr>
        <w:tc>
          <w:tcPr>
            <w:tcW w:type="dxa" w:w="2232"/>
            <w:vAlign w:val="top"/>
            <w:shd w:fill="E8EEF3"/>
          </w:tcPr>
          <w:p>
            <w:r>
              <w:rPr>
                <w:b/>
              </w:rPr>
              <w:t>Id</w:t>
            </w:r>
          </w:p>
        </w:tc>
        <w:tc>
          <w:tcPr>
            <w:tcW w:type="dxa" w:w="8424"/>
            <w:vAlign w:val="top"/>
          </w:tcPr>
          <w:p>
            <w:r>
              <w:t>FMR-AR-159</w:t>
            </w:r>
          </w:p>
        </w:tc>
      </w:tr>
      <w:tr>
        <w:tc>
          <w:tcPr>
            <w:tcW w:type="dxa" w:w="2232"/>
            <w:vAlign w:val="top"/>
            <w:shd w:fill="E8EEF3"/>
          </w:tcPr>
          <w:p>
            <w:r>
              <w:rPr>
                <w:b/>
              </w:rPr>
              <w:t>Date</w:t>
            </w:r>
          </w:p>
        </w:tc>
        <w:tc>
          <w:tcPr>
            <w:tcW w:type="dxa" w:w="8424"/>
            <w:vAlign w:val="top"/>
          </w:tcPr>
          <w:p>
            <w:r>
              <w:t>Feb 07, 2026</w:t>
            </w:r>
          </w:p>
        </w:tc>
      </w:tr>
      <w:tr>
        <w:tc>
          <w:tcPr>
            <w:tcW w:type="dxa" w:w="2232"/>
            <w:vAlign w:val="top"/>
            <w:shd w:fill="E8EEF3"/>
          </w:tcPr>
          <w:p>
            <w:r>
              <w:rPr>
                <w:b/>
              </w:rPr>
              <w:t>Title And Record Id</w:t>
            </w:r>
          </w:p>
        </w:tc>
        <w:tc>
          <w:tcPr>
            <w:tcW w:type="dxa" w:w="8424"/>
            <w:vAlign w:val="top"/>
          </w:tcPr>
          <w:p>
            <w:r>
              <w:t>Amy Dumont: The Interim Director Who Maintained the Gatekeeper Model and Continued the Suppression of Independent Medicaid Providers in the ABI Waiver Program / ADA Title II violations.</w:t>
              <w:br/>
              <w:t>Record ID: aae1cd4e-3230-423c-800d-b43c2e4f7501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160</w:t>
            </w:r>
          </w:p>
        </w:tc>
      </w:tr>
      <w:tr>
        <w:tc>
          <w:tcPr>
            <w:tcW w:type="dxa" w:w="2232"/>
            <w:vAlign w:val="top"/>
            <w:shd w:fill="E8EEF3"/>
          </w:tcPr>
          <w:p>
            <w:r>
              <w:rPr>
                <w:b/>
              </w:rPr>
              <w:t>Id</w:t>
            </w:r>
          </w:p>
        </w:tc>
        <w:tc>
          <w:tcPr>
            <w:tcW w:type="dxa" w:w="8424"/>
            <w:vAlign w:val="top"/>
          </w:tcPr>
          <w:p>
            <w:r>
              <w:t>FMR-AR-160</w:t>
            </w:r>
          </w:p>
        </w:tc>
      </w:tr>
      <w:tr>
        <w:tc>
          <w:tcPr>
            <w:tcW w:type="dxa" w:w="2232"/>
            <w:vAlign w:val="top"/>
            <w:shd w:fill="E8EEF3"/>
          </w:tcPr>
          <w:p>
            <w:r>
              <w:rPr>
                <w:b/>
              </w:rPr>
              <w:t>Date</w:t>
            </w:r>
          </w:p>
        </w:tc>
        <w:tc>
          <w:tcPr>
            <w:tcW w:type="dxa" w:w="8424"/>
            <w:vAlign w:val="top"/>
          </w:tcPr>
          <w:p>
            <w:r>
              <w:t>Feb 07, 2026</w:t>
            </w:r>
          </w:p>
        </w:tc>
      </w:tr>
      <w:tr>
        <w:tc>
          <w:tcPr>
            <w:tcW w:type="dxa" w:w="2232"/>
            <w:vAlign w:val="top"/>
            <w:shd w:fill="E8EEF3"/>
          </w:tcPr>
          <w:p>
            <w:r>
              <w:rPr>
                <w:b/>
              </w:rPr>
              <w:t>Title And Record Id</w:t>
            </w:r>
          </w:p>
        </w:tc>
        <w:tc>
          <w:tcPr>
            <w:tcW w:type="dxa" w:w="8424"/>
            <w:vAlign w:val="top"/>
          </w:tcPr>
          <w:p>
            <w:r>
              <w:t>Tausha Thomas: The CHRO Capitol Region Representative Who Served as the Intake Firewall of the Denial Engine How the Frontline CHRO Staffer Blocked Protected Whistleblower Disclosures on Nationwide Medicaid HCBS Fraud and ADA Violations</w:t>
              <w:br/>
              <w:t>Record ID: 544fc226-f722-4de5-b31a-cf988dc6b3af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161</w:t>
            </w:r>
          </w:p>
        </w:tc>
      </w:tr>
      <w:tr>
        <w:tc>
          <w:tcPr>
            <w:tcW w:type="dxa" w:w="2232"/>
            <w:vAlign w:val="top"/>
            <w:shd w:fill="E8EEF3"/>
          </w:tcPr>
          <w:p>
            <w:r>
              <w:rPr>
                <w:b/>
              </w:rPr>
              <w:t>Id</w:t>
            </w:r>
          </w:p>
        </w:tc>
        <w:tc>
          <w:tcPr>
            <w:tcW w:type="dxa" w:w="8424"/>
            <w:vAlign w:val="top"/>
          </w:tcPr>
          <w:p>
            <w:r>
              <w:t>FMR-AR-161</w:t>
            </w:r>
          </w:p>
        </w:tc>
      </w:tr>
      <w:tr>
        <w:tc>
          <w:tcPr>
            <w:tcW w:type="dxa" w:w="2232"/>
            <w:vAlign w:val="top"/>
            <w:shd w:fill="E8EEF3"/>
          </w:tcPr>
          <w:p>
            <w:r>
              <w:rPr>
                <w:b/>
              </w:rPr>
              <w:t>Date</w:t>
            </w:r>
          </w:p>
        </w:tc>
        <w:tc>
          <w:tcPr>
            <w:tcW w:type="dxa" w:w="8424"/>
            <w:vAlign w:val="top"/>
          </w:tcPr>
          <w:p>
            <w:r>
              <w:t>Feb 07, 2026</w:t>
            </w:r>
          </w:p>
        </w:tc>
      </w:tr>
      <w:tr>
        <w:tc>
          <w:tcPr>
            <w:tcW w:type="dxa" w:w="2232"/>
            <w:vAlign w:val="top"/>
            <w:shd w:fill="E8EEF3"/>
          </w:tcPr>
          <w:p>
            <w:r>
              <w:rPr>
                <w:b/>
              </w:rPr>
              <w:t>Title And Record Id</w:t>
            </w:r>
          </w:p>
        </w:tc>
        <w:tc>
          <w:tcPr>
            <w:tcW w:type="dxa" w:w="8424"/>
            <w:vAlign w:val="top"/>
          </w:tcPr>
          <w:p>
            <w:r>
              <w:t>Michael Slitt: The Staff Attorney Who Weaponized Procedure to Defend the Gatekeeper Model and Suppress Nationwide Medicaid HCBS Fraud Evidence</w:t>
              <w:br/>
              <w:t>Record ID: 101815f4-f93d-4530-bcac-baa2a6cec2e7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162</w:t>
            </w:r>
          </w:p>
        </w:tc>
      </w:tr>
      <w:tr>
        <w:tc>
          <w:tcPr>
            <w:tcW w:type="dxa" w:w="2232"/>
            <w:vAlign w:val="top"/>
            <w:shd w:fill="E8EEF3"/>
          </w:tcPr>
          <w:p>
            <w:r>
              <w:rPr>
                <w:b/>
              </w:rPr>
              <w:t>Id</w:t>
            </w:r>
          </w:p>
        </w:tc>
        <w:tc>
          <w:tcPr>
            <w:tcW w:type="dxa" w:w="8424"/>
            <w:vAlign w:val="top"/>
          </w:tcPr>
          <w:p>
            <w:r>
              <w:t>FMR-AR-162</w:t>
            </w:r>
          </w:p>
        </w:tc>
      </w:tr>
      <w:tr>
        <w:tc>
          <w:tcPr>
            <w:tcW w:type="dxa" w:w="2232"/>
            <w:vAlign w:val="top"/>
            <w:shd w:fill="E8EEF3"/>
          </w:tcPr>
          <w:p>
            <w:r>
              <w:rPr>
                <w:b/>
              </w:rPr>
              <w:t>Date</w:t>
            </w:r>
          </w:p>
        </w:tc>
        <w:tc>
          <w:tcPr>
            <w:tcW w:type="dxa" w:w="8424"/>
            <w:vAlign w:val="top"/>
          </w:tcPr>
          <w:p>
            <w:r>
              <w:t>Feb 07, 2026</w:t>
            </w:r>
          </w:p>
        </w:tc>
      </w:tr>
      <w:tr>
        <w:tc>
          <w:tcPr>
            <w:tcW w:type="dxa" w:w="2232"/>
            <w:vAlign w:val="top"/>
            <w:shd w:fill="E8EEF3"/>
          </w:tcPr>
          <w:p>
            <w:r>
              <w:rPr>
                <w:b/>
              </w:rPr>
              <w:t>Title And Record Id</w:t>
            </w:r>
          </w:p>
        </w:tc>
        <w:tc>
          <w:tcPr>
            <w:tcW w:type="dxa" w:w="8424"/>
            <w:vAlign w:val="top"/>
          </w:tcPr>
          <w:p>
            <w:r>
              <w:t>Kelly A. Bartomioli: The DSS FOIA Officer Who Maintained the Final Firewall of the Denial Engine How the Current Freedom of Information Officer Continued to Block Public Access to Nationwide Medicaid HCBS Fraud Evidence</w:t>
              <w:br/>
              <w:t>Record ID: 141e01c7-eae1-4a35-a2d5-34fc7fd23989</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163</w:t>
            </w:r>
          </w:p>
        </w:tc>
      </w:tr>
      <w:tr>
        <w:tc>
          <w:tcPr>
            <w:tcW w:type="dxa" w:w="2232"/>
            <w:vAlign w:val="top"/>
            <w:shd w:fill="E8EEF3"/>
          </w:tcPr>
          <w:p>
            <w:r>
              <w:rPr>
                <w:b/>
              </w:rPr>
              <w:t>Id</w:t>
            </w:r>
          </w:p>
        </w:tc>
        <w:tc>
          <w:tcPr>
            <w:tcW w:type="dxa" w:w="8424"/>
            <w:vAlign w:val="top"/>
          </w:tcPr>
          <w:p>
            <w:r>
              <w:t>FMR-AR-163</w:t>
            </w:r>
          </w:p>
        </w:tc>
      </w:tr>
      <w:tr>
        <w:tc>
          <w:tcPr>
            <w:tcW w:type="dxa" w:w="2232"/>
            <w:vAlign w:val="top"/>
            <w:shd w:fill="E8EEF3"/>
          </w:tcPr>
          <w:p>
            <w:r>
              <w:rPr>
                <w:b/>
              </w:rPr>
              <w:t>Date</w:t>
            </w:r>
          </w:p>
        </w:tc>
        <w:tc>
          <w:tcPr>
            <w:tcW w:type="dxa" w:w="8424"/>
            <w:vAlign w:val="top"/>
          </w:tcPr>
          <w:p>
            <w:r>
              <w:t>Feb 07, 2026</w:t>
            </w:r>
          </w:p>
        </w:tc>
      </w:tr>
      <w:tr>
        <w:tc>
          <w:tcPr>
            <w:tcW w:type="dxa" w:w="2232"/>
            <w:vAlign w:val="top"/>
            <w:shd w:fill="E8EEF3"/>
          </w:tcPr>
          <w:p>
            <w:r>
              <w:rPr>
                <w:b/>
              </w:rPr>
              <w:t>Title And Record Id</w:t>
            </w:r>
          </w:p>
        </w:tc>
        <w:tc>
          <w:tcPr>
            <w:tcW w:type="dxa" w:w="8424"/>
            <w:vAlign w:val="top"/>
          </w:tcPr>
          <w:p>
            <w:r>
              <w:t>Jalmar DeDios: The DSS Communications Director Who Controlled the Narrative of the Denial Engine How the Legislative and Communications Director Maintained the Public Firewall Around Nationwide Medicaid HCBS Fraud</w:t>
              <w:br/>
              <w:t>Record ID: 1ccf588e-cc9e-40b8-a801-9da4abe90137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164</w:t>
            </w:r>
          </w:p>
        </w:tc>
      </w:tr>
      <w:tr>
        <w:tc>
          <w:tcPr>
            <w:tcW w:type="dxa" w:w="2232"/>
            <w:vAlign w:val="top"/>
            <w:shd w:fill="E8EEF3"/>
          </w:tcPr>
          <w:p>
            <w:r>
              <w:rPr>
                <w:b/>
              </w:rPr>
              <w:t>Id</w:t>
            </w:r>
          </w:p>
        </w:tc>
        <w:tc>
          <w:tcPr>
            <w:tcW w:type="dxa" w:w="8424"/>
            <w:vAlign w:val="top"/>
          </w:tcPr>
          <w:p>
            <w:r>
              <w:t>FMR-AR-164</w:t>
            </w:r>
          </w:p>
        </w:tc>
      </w:tr>
      <w:tr>
        <w:tc>
          <w:tcPr>
            <w:tcW w:type="dxa" w:w="2232"/>
            <w:vAlign w:val="top"/>
            <w:shd w:fill="E8EEF3"/>
          </w:tcPr>
          <w:p>
            <w:r>
              <w:rPr>
                <w:b/>
              </w:rPr>
              <w:t>Date</w:t>
            </w:r>
          </w:p>
        </w:tc>
        <w:tc>
          <w:tcPr>
            <w:tcW w:type="dxa" w:w="8424"/>
            <w:vAlign w:val="top"/>
          </w:tcPr>
          <w:p>
            <w:r>
              <w:t>Feb 07, 2026</w:t>
            </w:r>
          </w:p>
        </w:tc>
      </w:tr>
      <w:tr>
        <w:tc>
          <w:tcPr>
            <w:tcW w:type="dxa" w:w="2232"/>
            <w:vAlign w:val="top"/>
            <w:shd w:fill="E8EEF3"/>
          </w:tcPr>
          <w:p>
            <w:r>
              <w:rPr>
                <w:b/>
              </w:rPr>
              <w:t>Title And Record Id</w:t>
            </w:r>
          </w:p>
        </w:tc>
        <w:tc>
          <w:tcPr>
            <w:tcW w:type="dxa" w:w="8424"/>
            <w:vAlign w:val="top"/>
          </w:tcPr>
          <w:p>
            <w:r>
              <w:t>Candace Madison: The Executive Assistant Who Coordinated the Administrative Machinery of the Denial Engine How the DSS Executive Assistant to Leadership Maintained the Operational Firewall That Enabled Nationwide Medicaid HCBS Fraud</w:t>
              <w:br/>
              <w:t>Record ID: 3e4cfb12-4134-4105-99da-9eb4badab79a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165</w:t>
            </w:r>
          </w:p>
        </w:tc>
      </w:tr>
      <w:tr>
        <w:tc>
          <w:tcPr>
            <w:tcW w:type="dxa" w:w="2232"/>
            <w:vAlign w:val="top"/>
            <w:shd w:fill="E8EEF3"/>
          </w:tcPr>
          <w:p>
            <w:r>
              <w:rPr>
                <w:b/>
              </w:rPr>
              <w:t>Id</w:t>
            </w:r>
          </w:p>
        </w:tc>
        <w:tc>
          <w:tcPr>
            <w:tcW w:type="dxa" w:w="8424"/>
            <w:vAlign w:val="top"/>
          </w:tcPr>
          <w:p>
            <w:r>
              <w:t>FMR-AR-165</w:t>
            </w:r>
          </w:p>
        </w:tc>
      </w:tr>
      <w:tr>
        <w:tc>
          <w:tcPr>
            <w:tcW w:type="dxa" w:w="2232"/>
            <w:vAlign w:val="top"/>
            <w:shd w:fill="E8EEF3"/>
          </w:tcPr>
          <w:p>
            <w:r>
              <w:rPr>
                <w:b/>
              </w:rPr>
              <w:t>Date</w:t>
            </w:r>
          </w:p>
        </w:tc>
        <w:tc>
          <w:tcPr>
            <w:tcW w:type="dxa" w:w="8424"/>
            <w:vAlign w:val="top"/>
          </w:tcPr>
          <w:p>
            <w:r>
              <w:t>Feb 05, 2026</w:t>
            </w:r>
          </w:p>
        </w:tc>
      </w:tr>
      <w:tr>
        <w:tc>
          <w:tcPr>
            <w:tcW w:type="dxa" w:w="2232"/>
            <w:vAlign w:val="top"/>
            <w:shd w:fill="E8EEF3"/>
          </w:tcPr>
          <w:p>
            <w:r>
              <w:rPr>
                <w:b/>
              </w:rPr>
              <w:t>Title And Record Id</w:t>
            </w:r>
          </w:p>
        </w:tc>
        <w:tc>
          <w:tcPr>
            <w:tcW w:type="dxa" w:w="8424"/>
            <w:vAlign w:val="top"/>
          </w:tcPr>
          <w:p>
            <w:r>
              <w:t>Andrea Barton Reeves: The Commissioner Who Enabled the Denial Engine How the Current Connecticut DSS Leader Maintained the Fraud After Taking Office</w:t>
              <w:br/>
              <w:t>Record ID: bc814e39-a9bc-4f3e-a1e9-2e83058d140e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166</w:t>
            </w:r>
          </w:p>
        </w:tc>
      </w:tr>
      <w:tr>
        <w:tc>
          <w:tcPr>
            <w:tcW w:type="dxa" w:w="2232"/>
            <w:vAlign w:val="top"/>
            <w:shd w:fill="E8EEF3"/>
          </w:tcPr>
          <w:p>
            <w:r>
              <w:rPr>
                <w:b/>
              </w:rPr>
              <w:t>Id</w:t>
            </w:r>
          </w:p>
        </w:tc>
        <w:tc>
          <w:tcPr>
            <w:tcW w:type="dxa" w:w="8424"/>
            <w:vAlign w:val="top"/>
          </w:tcPr>
          <w:p>
            <w:r>
              <w:t>FMR-AR-166</w:t>
            </w:r>
          </w:p>
        </w:tc>
      </w:tr>
      <w:tr>
        <w:tc>
          <w:tcPr>
            <w:tcW w:type="dxa" w:w="2232"/>
            <w:vAlign w:val="top"/>
            <w:shd w:fill="E8EEF3"/>
          </w:tcPr>
          <w:p>
            <w:r>
              <w:rPr>
                <w:b/>
              </w:rPr>
              <w:t>Date</w:t>
            </w:r>
          </w:p>
        </w:tc>
        <w:tc>
          <w:tcPr>
            <w:tcW w:type="dxa" w:w="8424"/>
            <w:vAlign w:val="top"/>
          </w:tcPr>
          <w:p>
            <w:r>
              <w:t>Feb 05, 2026</w:t>
            </w:r>
          </w:p>
        </w:tc>
      </w:tr>
      <w:tr>
        <w:tc>
          <w:tcPr>
            <w:tcW w:type="dxa" w:w="2232"/>
            <w:vAlign w:val="top"/>
            <w:shd w:fill="E8EEF3"/>
          </w:tcPr>
          <w:p>
            <w:r>
              <w:rPr>
                <w:b/>
              </w:rPr>
              <w:t>Title And Record Id</w:t>
            </w:r>
          </w:p>
        </w:tc>
        <w:tc>
          <w:tcPr>
            <w:tcW w:type="dxa" w:w="8424"/>
            <w:vAlign w:val="top"/>
          </w:tcPr>
          <w:p>
            <w:r>
              <w:t>Dedra A. Morris: The "Intake Gatekeeper" of the Denial Engine How an Administrative Assistant in the CHRO Capitol Region Office Became the First Line of Nationwide Medicaid HCBS Fraud Suppression</w:t>
              <w:br/>
              <w:t>Record ID: 9f3026e9-e727-4463-9bf1-70b0e57b90df</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167</w:t>
            </w:r>
          </w:p>
        </w:tc>
      </w:tr>
      <w:tr>
        <w:tc>
          <w:tcPr>
            <w:tcW w:type="dxa" w:w="2232"/>
            <w:vAlign w:val="top"/>
            <w:shd w:fill="E8EEF3"/>
          </w:tcPr>
          <w:p>
            <w:r>
              <w:rPr>
                <w:b/>
              </w:rPr>
              <w:t>Id</w:t>
            </w:r>
          </w:p>
        </w:tc>
        <w:tc>
          <w:tcPr>
            <w:tcW w:type="dxa" w:w="8424"/>
            <w:vAlign w:val="top"/>
          </w:tcPr>
          <w:p>
            <w:r>
              <w:t>FMR-AR-167</w:t>
            </w:r>
          </w:p>
        </w:tc>
      </w:tr>
      <w:tr>
        <w:tc>
          <w:tcPr>
            <w:tcW w:type="dxa" w:w="2232"/>
            <w:vAlign w:val="top"/>
            <w:shd w:fill="E8EEF3"/>
          </w:tcPr>
          <w:p>
            <w:r>
              <w:rPr>
                <w:b/>
              </w:rPr>
              <w:t>Date</w:t>
            </w:r>
          </w:p>
        </w:tc>
        <w:tc>
          <w:tcPr>
            <w:tcW w:type="dxa" w:w="8424"/>
            <w:vAlign w:val="top"/>
          </w:tcPr>
          <w:p>
            <w:r>
              <w:t>Feb 05, 2026</w:t>
            </w:r>
          </w:p>
        </w:tc>
      </w:tr>
      <w:tr>
        <w:tc>
          <w:tcPr>
            <w:tcW w:type="dxa" w:w="2232"/>
            <w:vAlign w:val="top"/>
            <w:shd w:fill="E8EEF3"/>
          </w:tcPr>
          <w:p>
            <w:r>
              <w:rPr>
                <w:b/>
              </w:rPr>
              <w:t>Title And Record Id</w:t>
            </w:r>
          </w:p>
        </w:tc>
        <w:tc>
          <w:tcPr>
            <w:tcW w:type="dxa" w:w="8424"/>
            <w:vAlign w:val="top"/>
          </w:tcPr>
          <w:p>
            <w:r>
              <w:t>Aubri L. Petersen: The CHRO Legal Secretary Who Filed Whistleblower Complaints into the Void The Gatekeeper in the Legal Division</w:t>
              <w:br/>
              <w:t>Record ID: 4514d6db-329f-4e2d-96fc-56d36d729233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168</w:t>
            </w:r>
          </w:p>
        </w:tc>
      </w:tr>
      <w:tr>
        <w:tc>
          <w:tcPr>
            <w:tcW w:type="dxa" w:w="2232"/>
            <w:vAlign w:val="top"/>
            <w:shd w:fill="E8EEF3"/>
          </w:tcPr>
          <w:p>
            <w:r>
              <w:rPr>
                <w:b/>
              </w:rPr>
              <w:t>Id</w:t>
            </w:r>
          </w:p>
        </w:tc>
        <w:tc>
          <w:tcPr>
            <w:tcW w:type="dxa" w:w="8424"/>
            <w:vAlign w:val="top"/>
          </w:tcPr>
          <w:p>
            <w:r>
              <w:t>FMR-AR-168</w:t>
            </w:r>
          </w:p>
        </w:tc>
      </w:tr>
      <w:tr>
        <w:tc>
          <w:tcPr>
            <w:tcW w:type="dxa" w:w="2232"/>
            <w:vAlign w:val="top"/>
            <w:shd w:fill="E8EEF3"/>
          </w:tcPr>
          <w:p>
            <w:r>
              <w:rPr>
                <w:b/>
              </w:rPr>
              <w:t>Date</w:t>
            </w:r>
          </w:p>
        </w:tc>
        <w:tc>
          <w:tcPr>
            <w:tcW w:type="dxa" w:w="8424"/>
            <w:vAlign w:val="top"/>
          </w:tcPr>
          <w:p>
            <w:r>
              <w:t>Feb 05, 2026</w:t>
            </w:r>
          </w:p>
        </w:tc>
      </w:tr>
      <w:tr>
        <w:tc>
          <w:tcPr>
            <w:tcW w:type="dxa" w:w="2232"/>
            <w:vAlign w:val="top"/>
            <w:shd w:fill="E8EEF3"/>
          </w:tcPr>
          <w:p>
            <w:r>
              <w:rPr>
                <w:b/>
              </w:rPr>
              <w:t>Title And Record Id</w:t>
            </w:r>
          </w:p>
        </w:tc>
        <w:tc>
          <w:tcPr>
            <w:tcW w:type="dxa" w:w="8424"/>
            <w:vAlign w:val="top"/>
          </w:tcPr>
          <w:p>
            <w:r>
              <w:t>Jenna Giacomi: The "Enforcer" of the Denial Engine How the DSS Office of Quality Assurance Became the Shield for Nationwide Medicaid HCBS Fraud</w:t>
              <w:br/>
              <w:t>Record ID: 7cbbff00-cfc6-4561-84ee-440817bae518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169</w:t>
            </w:r>
          </w:p>
        </w:tc>
      </w:tr>
      <w:tr>
        <w:tc>
          <w:tcPr>
            <w:tcW w:type="dxa" w:w="2232"/>
            <w:vAlign w:val="top"/>
            <w:shd w:fill="E8EEF3"/>
          </w:tcPr>
          <w:p>
            <w:r>
              <w:rPr>
                <w:b/>
              </w:rPr>
              <w:t>Id</w:t>
            </w:r>
          </w:p>
        </w:tc>
        <w:tc>
          <w:tcPr>
            <w:tcW w:type="dxa" w:w="8424"/>
            <w:vAlign w:val="top"/>
          </w:tcPr>
          <w:p>
            <w:r>
              <w:t>FMR-AR-169</w:t>
            </w:r>
          </w:p>
        </w:tc>
      </w:tr>
      <w:tr>
        <w:tc>
          <w:tcPr>
            <w:tcW w:type="dxa" w:w="2232"/>
            <w:vAlign w:val="top"/>
            <w:shd w:fill="E8EEF3"/>
          </w:tcPr>
          <w:p>
            <w:r>
              <w:rPr>
                <w:b/>
              </w:rPr>
              <w:t>Date</w:t>
            </w:r>
          </w:p>
        </w:tc>
        <w:tc>
          <w:tcPr>
            <w:tcW w:type="dxa" w:w="8424"/>
            <w:vAlign w:val="top"/>
          </w:tcPr>
          <w:p>
            <w:r>
              <w:t>Feb 05, 2026</w:t>
            </w:r>
          </w:p>
        </w:tc>
      </w:tr>
      <w:tr>
        <w:tc>
          <w:tcPr>
            <w:tcW w:type="dxa" w:w="2232"/>
            <w:vAlign w:val="top"/>
            <w:shd w:fill="E8EEF3"/>
          </w:tcPr>
          <w:p>
            <w:r>
              <w:rPr>
                <w:b/>
              </w:rPr>
              <w:t>Title And Record Id</w:t>
            </w:r>
          </w:p>
        </w:tc>
        <w:tc>
          <w:tcPr>
            <w:tcW w:type="dxa" w:w="8424"/>
            <w:vAlign w:val="top"/>
          </w:tcPr>
          <w:p>
            <w:r>
              <w:t>David Seifel: The DSS FOIA Officer Who Weaponized �Under Review� to Bury Nationwide Medicaid Fraud Evidence</w:t>
              <w:br/>
              <w:t>Record ID: 2a5c400c-8f3d-4642-bc25-c0a1e98153e3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170</w:t>
            </w:r>
          </w:p>
        </w:tc>
      </w:tr>
      <w:tr>
        <w:tc>
          <w:tcPr>
            <w:tcW w:type="dxa" w:w="2232"/>
            <w:vAlign w:val="top"/>
            <w:shd w:fill="E8EEF3"/>
          </w:tcPr>
          <w:p>
            <w:r>
              <w:rPr>
                <w:b/>
              </w:rPr>
              <w:t>Id</w:t>
            </w:r>
          </w:p>
        </w:tc>
        <w:tc>
          <w:tcPr>
            <w:tcW w:type="dxa" w:w="8424"/>
            <w:vAlign w:val="top"/>
          </w:tcPr>
          <w:p>
            <w:r>
              <w:t>FMR-AR-170</w:t>
            </w:r>
          </w:p>
        </w:tc>
      </w:tr>
      <w:tr>
        <w:tc>
          <w:tcPr>
            <w:tcW w:type="dxa" w:w="2232"/>
            <w:vAlign w:val="top"/>
            <w:shd w:fill="E8EEF3"/>
          </w:tcPr>
          <w:p>
            <w:r>
              <w:rPr>
                <w:b/>
              </w:rPr>
              <w:t>Date</w:t>
            </w:r>
          </w:p>
        </w:tc>
        <w:tc>
          <w:tcPr>
            <w:tcW w:type="dxa" w:w="8424"/>
            <w:vAlign w:val="top"/>
          </w:tcPr>
          <w:p>
            <w:r>
              <w:t>Feb 04, 2026</w:t>
            </w:r>
          </w:p>
        </w:tc>
      </w:tr>
      <w:tr>
        <w:tc>
          <w:tcPr>
            <w:tcW w:type="dxa" w:w="2232"/>
            <w:vAlign w:val="top"/>
            <w:shd w:fill="E8EEF3"/>
          </w:tcPr>
          <w:p>
            <w:r>
              <w:rPr>
                <w:b/>
              </w:rPr>
              <w:t>Title And Record Id</w:t>
            </w:r>
          </w:p>
        </w:tc>
        <w:tc>
          <w:tcPr>
            <w:tcW w:type="dxa" w:w="8424"/>
            <w:vAlign w:val="top"/>
          </w:tcPr>
          <w:p>
            <w:r>
              <w:t>"Review" is the New "Destroy": How a Single Paralegal in Hartford Connecticut Charles E. Perry Holds the Keys to a Multi-Billion Dollar Medicaid Scandal</w:t>
              <w:br/>
              <w:t>Record ID: ceaf83a3-6fd0-4a15-9e1a-8e5f97e36aec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171</w:t>
            </w:r>
          </w:p>
        </w:tc>
      </w:tr>
      <w:tr>
        <w:tc>
          <w:tcPr>
            <w:tcW w:type="dxa" w:w="2232"/>
            <w:vAlign w:val="top"/>
            <w:shd w:fill="E8EEF3"/>
          </w:tcPr>
          <w:p>
            <w:r>
              <w:rPr>
                <w:b/>
              </w:rPr>
              <w:t>Id</w:t>
            </w:r>
          </w:p>
        </w:tc>
        <w:tc>
          <w:tcPr>
            <w:tcW w:type="dxa" w:w="8424"/>
            <w:vAlign w:val="top"/>
          </w:tcPr>
          <w:p>
            <w:r>
              <w:t>FMR-AR-171</w:t>
            </w:r>
          </w:p>
        </w:tc>
      </w:tr>
      <w:tr>
        <w:tc>
          <w:tcPr>
            <w:tcW w:type="dxa" w:w="2232"/>
            <w:vAlign w:val="top"/>
            <w:shd w:fill="E8EEF3"/>
          </w:tcPr>
          <w:p>
            <w:r>
              <w:rPr>
                <w:b/>
              </w:rPr>
              <w:t>Date</w:t>
            </w:r>
          </w:p>
        </w:tc>
        <w:tc>
          <w:tcPr>
            <w:tcW w:type="dxa" w:w="8424"/>
            <w:vAlign w:val="top"/>
          </w:tcPr>
          <w:p>
            <w:r>
              <w:t>Feb 03, 2026</w:t>
            </w:r>
          </w:p>
        </w:tc>
      </w:tr>
      <w:tr>
        <w:tc>
          <w:tcPr>
            <w:tcW w:type="dxa" w:w="2232"/>
            <w:vAlign w:val="top"/>
            <w:shd w:fill="E8EEF3"/>
          </w:tcPr>
          <w:p>
            <w:r>
              <w:rPr>
                <w:b/>
              </w:rPr>
              <w:t>Title And Record Id</w:t>
            </w:r>
          </w:p>
        </w:tc>
        <w:tc>
          <w:tcPr>
            <w:tcW w:type="dxa" w:w="8424"/>
            <w:vAlign w:val="top"/>
          </w:tcPr>
          <w:p>
            <w:r>
              <w:t>They Betrayed America, Vulnerable Populations, and David: MuckRock's Actions Against Whistleblower David Medeiros</w:t>
              <w:br/>
              <w:t>Record ID: cd5f4271-a875-4cc9-8898-ef5b17c62dbe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172</w:t>
            </w:r>
          </w:p>
        </w:tc>
      </w:tr>
      <w:tr>
        <w:tc>
          <w:tcPr>
            <w:tcW w:type="dxa" w:w="2232"/>
            <w:vAlign w:val="top"/>
            <w:shd w:fill="E8EEF3"/>
          </w:tcPr>
          <w:p>
            <w:r>
              <w:rPr>
                <w:b/>
              </w:rPr>
              <w:t>Id</w:t>
            </w:r>
          </w:p>
        </w:tc>
        <w:tc>
          <w:tcPr>
            <w:tcW w:type="dxa" w:w="8424"/>
            <w:vAlign w:val="top"/>
          </w:tcPr>
          <w:p>
            <w:r>
              <w:t>FMR-AR-172</w:t>
            </w:r>
          </w:p>
        </w:tc>
      </w:tr>
      <w:tr>
        <w:tc>
          <w:tcPr>
            <w:tcW w:type="dxa" w:w="2232"/>
            <w:vAlign w:val="top"/>
            <w:shd w:fill="E8EEF3"/>
          </w:tcPr>
          <w:p>
            <w:r>
              <w:rPr>
                <w:b/>
              </w:rPr>
              <w:t>Date</w:t>
            </w:r>
          </w:p>
        </w:tc>
        <w:tc>
          <w:tcPr>
            <w:tcW w:type="dxa" w:w="8424"/>
            <w:vAlign w:val="top"/>
          </w:tcPr>
          <w:p>
            <w:r>
              <w:t>Feb 01, 2026</w:t>
            </w:r>
          </w:p>
        </w:tc>
      </w:tr>
      <w:tr>
        <w:tc>
          <w:tcPr>
            <w:tcW w:type="dxa" w:w="2232"/>
            <w:vAlign w:val="top"/>
            <w:shd w:fill="E8EEF3"/>
          </w:tcPr>
          <w:p>
            <w:r>
              <w:rPr>
                <w:b/>
              </w:rPr>
              <w:t>Title And Record Id</w:t>
            </w:r>
          </w:p>
        </w:tc>
        <w:tc>
          <w:tcPr>
            <w:tcW w:type="dxa" w:w="8424"/>
            <w:vAlign w:val="top"/>
          </w:tcPr>
          <w:p>
            <w:r>
              <w:t>Russell Blair: The Connecticut "Professor" of the Compliance Charade FIOA - Medicaid - Federal Funding</w:t>
              <w:br/>
              <w:t>Record ID: 10c1174d-2301-49ff-b40c-3822667ab8ba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173</w:t>
            </w:r>
          </w:p>
        </w:tc>
      </w:tr>
      <w:tr>
        <w:tc>
          <w:tcPr>
            <w:tcW w:type="dxa" w:w="2232"/>
            <w:vAlign w:val="top"/>
            <w:shd w:fill="E8EEF3"/>
          </w:tcPr>
          <w:p>
            <w:r>
              <w:rPr>
                <w:b/>
              </w:rPr>
              <w:t>Id</w:t>
            </w:r>
          </w:p>
        </w:tc>
        <w:tc>
          <w:tcPr>
            <w:tcW w:type="dxa" w:w="8424"/>
            <w:vAlign w:val="top"/>
          </w:tcPr>
          <w:p>
            <w:r>
              <w:t>FMR-AR-173</w:t>
            </w:r>
          </w:p>
        </w:tc>
      </w:tr>
      <w:tr>
        <w:tc>
          <w:tcPr>
            <w:tcW w:type="dxa" w:w="2232"/>
            <w:vAlign w:val="top"/>
            <w:shd w:fill="E8EEF3"/>
          </w:tcPr>
          <w:p>
            <w:r>
              <w:rPr>
                <w:b/>
              </w:rPr>
              <w:t>Date</w:t>
            </w:r>
          </w:p>
        </w:tc>
        <w:tc>
          <w:tcPr>
            <w:tcW w:type="dxa" w:w="8424"/>
            <w:vAlign w:val="top"/>
          </w:tcPr>
          <w:p>
            <w:r>
              <w:t>Jan 31, 2026</w:t>
            </w:r>
          </w:p>
        </w:tc>
      </w:tr>
      <w:tr>
        <w:tc>
          <w:tcPr>
            <w:tcW w:type="dxa" w:w="2232"/>
            <w:vAlign w:val="top"/>
            <w:shd w:fill="E8EEF3"/>
          </w:tcPr>
          <w:p>
            <w:r>
              <w:rPr>
                <w:b/>
              </w:rPr>
              <w:t>Title And Record Id</w:t>
            </w:r>
          </w:p>
        </w:tc>
        <w:tc>
          <w:tcPr>
            <w:tcW w:type="dxa" w:w="8424"/>
            <w:vAlign w:val="top"/>
          </w:tcPr>
          <w:p>
            <w:r>
              <w:t>Mike Crapo: The Finance Ranking Member Who Failed to Challenge Fraud and Protect Funding</w:t>
              <w:br/>
              <w:t>Record ID: f49fa34a-a553-434f-9fad-a062a061f20b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174</w:t>
            </w:r>
          </w:p>
        </w:tc>
      </w:tr>
      <w:tr>
        <w:tc>
          <w:tcPr>
            <w:tcW w:type="dxa" w:w="2232"/>
            <w:vAlign w:val="top"/>
            <w:shd w:fill="E8EEF3"/>
          </w:tcPr>
          <w:p>
            <w:r>
              <w:rPr>
                <w:b/>
              </w:rPr>
              <w:t>Id</w:t>
            </w:r>
          </w:p>
        </w:tc>
        <w:tc>
          <w:tcPr>
            <w:tcW w:type="dxa" w:w="8424"/>
            <w:vAlign w:val="top"/>
          </w:tcPr>
          <w:p>
            <w:r>
              <w:t>FMR-AR-174</w:t>
            </w:r>
          </w:p>
        </w:tc>
      </w:tr>
      <w:tr>
        <w:tc>
          <w:tcPr>
            <w:tcW w:type="dxa" w:w="2232"/>
            <w:vAlign w:val="top"/>
            <w:shd w:fill="E8EEF3"/>
          </w:tcPr>
          <w:p>
            <w:r>
              <w:rPr>
                <w:b/>
              </w:rPr>
              <w:t>Date</w:t>
            </w:r>
          </w:p>
        </w:tc>
        <w:tc>
          <w:tcPr>
            <w:tcW w:type="dxa" w:w="8424"/>
            <w:vAlign w:val="top"/>
          </w:tcPr>
          <w:p>
            <w:r>
              <w:t>Jan 31, 2026</w:t>
            </w:r>
          </w:p>
        </w:tc>
      </w:tr>
      <w:tr>
        <w:tc>
          <w:tcPr>
            <w:tcW w:type="dxa" w:w="2232"/>
            <w:vAlign w:val="top"/>
            <w:shd w:fill="E8EEF3"/>
          </w:tcPr>
          <w:p>
            <w:r>
              <w:rPr>
                <w:b/>
              </w:rPr>
              <w:t>Title And Record Id</w:t>
            </w:r>
          </w:p>
        </w:tc>
        <w:tc>
          <w:tcPr>
            <w:tcW w:type="dxa" w:w="8424"/>
            <w:vAlign w:val="top"/>
          </w:tcPr>
          <w:p>
            <w:r>
              <w:t>George Chamberlin: The Gatekeeper Who Enforced the "Shadow Ban" and Concealed Provider Choices</w:t>
              <w:br/>
              <w:t>Record ID: 9814e93b-d7ea-46e5-bc5c-88b00f14ad4c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175</w:t>
            </w:r>
          </w:p>
        </w:tc>
      </w:tr>
      <w:tr>
        <w:tc>
          <w:tcPr>
            <w:tcW w:type="dxa" w:w="2232"/>
            <w:vAlign w:val="top"/>
            <w:shd w:fill="E8EEF3"/>
          </w:tcPr>
          <w:p>
            <w:r>
              <w:rPr>
                <w:b/>
              </w:rPr>
              <w:t>Id</w:t>
            </w:r>
          </w:p>
        </w:tc>
        <w:tc>
          <w:tcPr>
            <w:tcW w:type="dxa" w:w="8424"/>
            <w:vAlign w:val="top"/>
          </w:tcPr>
          <w:p>
            <w:r>
              <w:t>FMR-AR-175</w:t>
            </w:r>
          </w:p>
        </w:tc>
      </w:tr>
      <w:tr>
        <w:tc>
          <w:tcPr>
            <w:tcW w:type="dxa" w:w="2232"/>
            <w:vAlign w:val="top"/>
            <w:shd w:fill="E8EEF3"/>
          </w:tcPr>
          <w:p>
            <w:r>
              <w:rPr>
                <w:b/>
              </w:rPr>
              <w:t>Date</w:t>
            </w:r>
          </w:p>
        </w:tc>
        <w:tc>
          <w:tcPr>
            <w:tcW w:type="dxa" w:w="8424"/>
            <w:vAlign w:val="top"/>
          </w:tcPr>
          <w:p>
            <w:r>
              <w:t>Jan 31, 2026</w:t>
            </w:r>
          </w:p>
        </w:tc>
      </w:tr>
      <w:tr>
        <w:tc>
          <w:tcPr>
            <w:tcW w:type="dxa" w:w="2232"/>
            <w:vAlign w:val="top"/>
            <w:shd w:fill="E8EEF3"/>
          </w:tcPr>
          <w:p>
            <w:r>
              <w:rPr>
                <w:b/>
              </w:rPr>
              <w:t>Title And Record Id</w:t>
            </w:r>
          </w:p>
        </w:tc>
        <w:tc>
          <w:tcPr>
            <w:tcW w:type="dxa" w:w="8424"/>
            <w:vAlign w:val="top"/>
          </w:tcPr>
          <w:p>
            <w:r>
              <w:t>Sean Scanlon and the Hidden Funding Loop: Exposing Connecticut's Comptroller Conflicts</w:t>
              <w:br/>
              <w:t>Record ID: a4e1534e-5019-46a5-b5fa-97090ae0289e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176</w:t>
            </w:r>
          </w:p>
        </w:tc>
      </w:tr>
      <w:tr>
        <w:tc>
          <w:tcPr>
            <w:tcW w:type="dxa" w:w="2232"/>
            <w:vAlign w:val="top"/>
            <w:shd w:fill="E8EEF3"/>
          </w:tcPr>
          <w:p>
            <w:r>
              <w:rPr>
                <w:b/>
              </w:rPr>
              <w:t>Id</w:t>
            </w:r>
          </w:p>
        </w:tc>
        <w:tc>
          <w:tcPr>
            <w:tcW w:type="dxa" w:w="8424"/>
            <w:vAlign w:val="top"/>
          </w:tcPr>
          <w:p>
            <w:r>
              <w:t>FMR-AR-176</w:t>
            </w:r>
          </w:p>
        </w:tc>
      </w:tr>
      <w:tr>
        <w:tc>
          <w:tcPr>
            <w:tcW w:type="dxa" w:w="2232"/>
            <w:vAlign w:val="top"/>
            <w:shd w:fill="E8EEF3"/>
          </w:tcPr>
          <w:p>
            <w:r>
              <w:rPr>
                <w:b/>
              </w:rPr>
              <w:t>Date</w:t>
            </w:r>
          </w:p>
        </w:tc>
        <w:tc>
          <w:tcPr>
            <w:tcW w:type="dxa" w:w="8424"/>
            <w:vAlign w:val="top"/>
          </w:tcPr>
          <w:p>
            <w:r>
              <w:t>Jan 31, 2026</w:t>
            </w:r>
          </w:p>
        </w:tc>
      </w:tr>
      <w:tr>
        <w:tc>
          <w:tcPr>
            <w:tcW w:type="dxa" w:w="2232"/>
            <w:vAlign w:val="top"/>
            <w:shd w:fill="E8EEF3"/>
          </w:tcPr>
          <w:p>
            <w:r>
              <w:rPr>
                <w:b/>
              </w:rPr>
              <w:t>Title And Record Id</w:t>
            </w:r>
          </w:p>
        </w:tc>
        <w:tc>
          <w:tcPr>
            <w:tcW w:type="dxa" w:w="8424"/>
            <w:vAlign w:val="top"/>
          </w:tcPr>
          <w:p>
            <w:r>
              <w:t>Dr. Deidre S. Gifford: The "Architect of Algorithmic Deprivation" Connecticut Medicaid Federal Funding</w:t>
              <w:br/>
              <w:t>Record ID: 4cc07a70-11e5-4fe1-8957-4979ab5c94ad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177</w:t>
            </w:r>
          </w:p>
        </w:tc>
      </w:tr>
      <w:tr>
        <w:tc>
          <w:tcPr>
            <w:tcW w:type="dxa" w:w="2232"/>
            <w:vAlign w:val="top"/>
            <w:shd w:fill="E8EEF3"/>
          </w:tcPr>
          <w:p>
            <w:r>
              <w:rPr>
                <w:b/>
              </w:rPr>
              <w:t>Id</w:t>
            </w:r>
          </w:p>
        </w:tc>
        <w:tc>
          <w:tcPr>
            <w:tcW w:type="dxa" w:w="8424"/>
            <w:vAlign w:val="top"/>
          </w:tcPr>
          <w:p>
            <w:r>
              <w:t>FMR-AR-177</w:t>
            </w:r>
          </w:p>
        </w:tc>
      </w:tr>
      <w:tr>
        <w:tc>
          <w:tcPr>
            <w:tcW w:type="dxa" w:w="2232"/>
            <w:vAlign w:val="top"/>
            <w:shd w:fill="E8EEF3"/>
          </w:tcPr>
          <w:p>
            <w:r>
              <w:rPr>
                <w:b/>
              </w:rPr>
              <w:t>Date</w:t>
            </w:r>
          </w:p>
        </w:tc>
        <w:tc>
          <w:tcPr>
            <w:tcW w:type="dxa" w:w="8424"/>
            <w:vAlign w:val="top"/>
          </w:tcPr>
          <w:p>
            <w:r>
              <w:t>Jan 31, 2026</w:t>
            </w:r>
          </w:p>
        </w:tc>
      </w:tr>
      <w:tr>
        <w:tc>
          <w:tcPr>
            <w:tcW w:type="dxa" w:w="2232"/>
            <w:vAlign w:val="top"/>
            <w:shd w:fill="E8EEF3"/>
          </w:tcPr>
          <w:p>
            <w:r>
              <w:rPr>
                <w:b/>
              </w:rPr>
              <w:t>Title And Record Id</w:t>
            </w:r>
          </w:p>
        </w:tc>
        <w:tc>
          <w:tcPr>
            <w:tcW w:type="dxa" w:w="8424"/>
            <w:vAlign w:val="top"/>
          </w:tcPr>
          <w:p>
            <w:r>
              <w:t>William Tong: The "Keystone" of Connecticut's Civic-Political Interlock</w:t>
              <w:br/>
              <w:t>Record ID: 5f58fca5-7a23-4a2f-b9bc-0f79c29d7b56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178</w:t>
            </w:r>
          </w:p>
        </w:tc>
      </w:tr>
      <w:tr>
        <w:tc>
          <w:tcPr>
            <w:tcW w:type="dxa" w:w="2232"/>
            <w:vAlign w:val="top"/>
            <w:shd w:fill="E8EEF3"/>
          </w:tcPr>
          <w:p>
            <w:r>
              <w:rPr>
                <w:b/>
              </w:rPr>
              <w:t>Id</w:t>
            </w:r>
          </w:p>
        </w:tc>
        <w:tc>
          <w:tcPr>
            <w:tcW w:type="dxa" w:w="8424"/>
            <w:vAlign w:val="top"/>
          </w:tcPr>
          <w:p>
            <w:r>
              <w:t>FMR-AR-178</w:t>
            </w:r>
          </w:p>
        </w:tc>
      </w:tr>
      <w:tr>
        <w:tc>
          <w:tcPr>
            <w:tcW w:type="dxa" w:w="2232"/>
            <w:vAlign w:val="top"/>
            <w:shd w:fill="E8EEF3"/>
          </w:tcPr>
          <w:p>
            <w:r>
              <w:rPr>
                <w:b/>
              </w:rPr>
              <w:t>Date</w:t>
            </w:r>
          </w:p>
        </w:tc>
        <w:tc>
          <w:tcPr>
            <w:tcW w:type="dxa" w:w="8424"/>
            <w:vAlign w:val="top"/>
          </w:tcPr>
          <w:p>
            <w:r>
              <w:t>Jan 31, 2026</w:t>
            </w:r>
          </w:p>
        </w:tc>
      </w:tr>
      <w:tr>
        <w:tc>
          <w:tcPr>
            <w:tcW w:type="dxa" w:w="2232"/>
            <w:vAlign w:val="top"/>
            <w:shd w:fill="E8EEF3"/>
          </w:tcPr>
          <w:p>
            <w:r>
              <w:rPr>
                <w:b/>
              </w:rPr>
              <w:t>Title And Record Id</w:t>
            </w:r>
          </w:p>
        </w:tc>
        <w:tc>
          <w:tcPr>
            <w:tcW w:type="dxa" w:w="8424"/>
            <w:vAlign w:val="top"/>
          </w:tcPr>
          <w:p>
            <w:r>
              <w:t>Kathi Bruni: The Institutional Anchor of Connecticut's Medicaid ABI Waiver Scheme</w:t>
              <w:br/>
              <w:t>Record ID: 0c816f88-c083-4778-acc0-14a040296b6d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179</w:t>
            </w:r>
          </w:p>
        </w:tc>
      </w:tr>
      <w:tr>
        <w:tc>
          <w:tcPr>
            <w:tcW w:type="dxa" w:w="2232"/>
            <w:vAlign w:val="top"/>
            <w:shd w:fill="E8EEF3"/>
          </w:tcPr>
          <w:p>
            <w:r>
              <w:rPr>
                <w:b/>
              </w:rPr>
              <w:t>Id</w:t>
            </w:r>
          </w:p>
        </w:tc>
        <w:tc>
          <w:tcPr>
            <w:tcW w:type="dxa" w:w="8424"/>
            <w:vAlign w:val="top"/>
          </w:tcPr>
          <w:p>
            <w:r>
              <w:t>FMR-AR-179</w:t>
            </w:r>
          </w:p>
        </w:tc>
      </w:tr>
      <w:tr>
        <w:tc>
          <w:tcPr>
            <w:tcW w:type="dxa" w:w="2232"/>
            <w:vAlign w:val="top"/>
            <w:shd w:fill="E8EEF3"/>
          </w:tcPr>
          <w:p>
            <w:r>
              <w:rPr>
                <w:b/>
              </w:rPr>
              <w:t>Date</w:t>
            </w:r>
          </w:p>
        </w:tc>
        <w:tc>
          <w:tcPr>
            <w:tcW w:type="dxa" w:w="8424"/>
            <w:vAlign w:val="top"/>
          </w:tcPr>
          <w:p>
            <w:r>
              <w:t>Jan 30, 2026</w:t>
            </w:r>
          </w:p>
        </w:tc>
      </w:tr>
      <w:tr>
        <w:tc>
          <w:tcPr>
            <w:tcW w:type="dxa" w:w="2232"/>
            <w:vAlign w:val="top"/>
            <w:shd w:fill="E8EEF3"/>
          </w:tcPr>
          <w:p>
            <w:r>
              <w:rPr>
                <w:b/>
              </w:rPr>
              <w:t>Title And Record Id</w:t>
            </w:r>
          </w:p>
        </w:tc>
        <w:tc>
          <w:tcPr>
            <w:tcW w:type="dxa" w:w="8424"/>
            <w:vAlign w:val="top"/>
          </w:tcPr>
          <w:p>
            <w:r>
              <w:t>How Former FBI Deputy Director Dan Bongino�s Leadership Exposed Systemic Fraud: A Blueprint for Protecting Vulnerable Americans from Exploitation and Retaliation</w:t>
              <w:br/>
              <w:t>Record ID: f65c84b8-0932-4b82-a2c3-62f4b85c1cb0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180</w:t>
            </w:r>
          </w:p>
        </w:tc>
      </w:tr>
      <w:tr>
        <w:tc>
          <w:tcPr>
            <w:tcW w:type="dxa" w:w="2232"/>
            <w:vAlign w:val="top"/>
            <w:shd w:fill="E8EEF3"/>
          </w:tcPr>
          <w:p>
            <w:r>
              <w:rPr>
                <w:b/>
              </w:rPr>
              <w:t>Id</w:t>
            </w:r>
          </w:p>
        </w:tc>
        <w:tc>
          <w:tcPr>
            <w:tcW w:type="dxa" w:w="8424"/>
            <w:vAlign w:val="top"/>
          </w:tcPr>
          <w:p>
            <w:r>
              <w:t>FMR-AR-180</w:t>
            </w:r>
          </w:p>
        </w:tc>
      </w:tr>
      <w:tr>
        <w:tc>
          <w:tcPr>
            <w:tcW w:type="dxa" w:w="2232"/>
            <w:vAlign w:val="top"/>
            <w:shd w:fill="E8EEF3"/>
          </w:tcPr>
          <w:p>
            <w:r>
              <w:rPr>
                <w:b/>
              </w:rPr>
              <w:t>Date</w:t>
            </w:r>
          </w:p>
        </w:tc>
        <w:tc>
          <w:tcPr>
            <w:tcW w:type="dxa" w:w="8424"/>
            <w:vAlign w:val="top"/>
          </w:tcPr>
          <w:p>
            <w:r>
              <w:t>Jan 30, 2026</w:t>
            </w:r>
          </w:p>
        </w:tc>
      </w:tr>
      <w:tr>
        <w:tc>
          <w:tcPr>
            <w:tcW w:type="dxa" w:w="2232"/>
            <w:vAlign w:val="top"/>
            <w:shd w:fill="E8EEF3"/>
          </w:tcPr>
          <w:p>
            <w:r>
              <w:rPr>
                <w:b/>
              </w:rPr>
              <w:t>Title And Record Id</w:t>
            </w:r>
          </w:p>
        </w:tc>
        <w:tc>
          <w:tcPr>
            <w:tcW w:type="dxa" w:w="8424"/>
            <w:vAlign w:val="top"/>
          </w:tcPr>
          <w:p>
            <w:r>
              <w:t>The Connecticut Civic-Political Interlock</w:t>
              <w:br/>
              <w:t>Record ID: 9ddfac37-5a2d-4307-84f4-929af31e50ce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181</w:t>
            </w:r>
          </w:p>
        </w:tc>
      </w:tr>
      <w:tr>
        <w:tc>
          <w:tcPr>
            <w:tcW w:type="dxa" w:w="2232"/>
            <w:vAlign w:val="top"/>
            <w:shd w:fill="E8EEF3"/>
          </w:tcPr>
          <w:p>
            <w:r>
              <w:rPr>
                <w:b/>
              </w:rPr>
              <w:t>Id</w:t>
            </w:r>
          </w:p>
        </w:tc>
        <w:tc>
          <w:tcPr>
            <w:tcW w:type="dxa" w:w="8424"/>
            <w:vAlign w:val="top"/>
          </w:tcPr>
          <w:p>
            <w:r>
              <w:t>FMR-AR-181</w:t>
            </w:r>
          </w:p>
        </w:tc>
      </w:tr>
      <w:tr>
        <w:tc>
          <w:tcPr>
            <w:tcW w:type="dxa" w:w="2232"/>
            <w:vAlign w:val="top"/>
            <w:shd w:fill="E8EEF3"/>
          </w:tcPr>
          <w:p>
            <w:r>
              <w:rPr>
                <w:b/>
              </w:rPr>
              <w:t>Date</w:t>
            </w:r>
          </w:p>
        </w:tc>
        <w:tc>
          <w:tcPr>
            <w:tcW w:type="dxa" w:w="8424"/>
            <w:vAlign w:val="top"/>
          </w:tcPr>
          <w:p>
            <w:r>
              <w:t>Jan 30, 2026</w:t>
            </w:r>
          </w:p>
        </w:tc>
      </w:tr>
      <w:tr>
        <w:tc>
          <w:tcPr>
            <w:tcW w:type="dxa" w:w="2232"/>
            <w:vAlign w:val="top"/>
            <w:shd w:fill="E8EEF3"/>
          </w:tcPr>
          <w:p>
            <w:r>
              <w:rPr>
                <w:b/>
              </w:rPr>
              <w:t>Title And Record Id</w:t>
            </w:r>
          </w:p>
        </w:tc>
        <w:tc>
          <w:tcPr>
            <w:tcW w:type="dxa" w:w="8424"/>
            <w:vAlign w:val="top"/>
          </w:tcPr>
          <w:p>
            <w:r>
              <w:t>Giovanni Pinto: The DSS FOI Officer Who Buried Records and Blocked Accountability Exposing Agency Evasion, Taxpayer-Funded Obstruction, and Systemic FOIA Failures in Connecticut's Social Services System</w:t>
              <w:br/>
              <w:t>Record ID: 31831db6-fc0a-4d43-9c6c-e8cbb2ddb04e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182</w:t>
            </w:r>
          </w:p>
        </w:tc>
      </w:tr>
      <w:tr>
        <w:tc>
          <w:tcPr>
            <w:tcW w:type="dxa" w:w="2232"/>
            <w:vAlign w:val="top"/>
            <w:shd w:fill="E8EEF3"/>
          </w:tcPr>
          <w:p>
            <w:r>
              <w:rPr>
                <w:b/>
              </w:rPr>
              <w:t>Id</w:t>
            </w:r>
          </w:p>
        </w:tc>
        <w:tc>
          <w:tcPr>
            <w:tcW w:type="dxa" w:w="8424"/>
            <w:vAlign w:val="top"/>
          </w:tcPr>
          <w:p>
            <w:r>
              <w:t>FMR-AR-182</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Xavier Becerra: The HHS Secretary Who Failed to Audit Fraud and Protect Survivors</w:t>
              <w:br/>
              <w:t>Record ID: b3e3dfc1-3c1a-45a1-a16b-46ba7fe32fcc</w:t>
            </w:r>
          </w:p>
        </w:tc>
      </w:tr>
      <w:tr>
        <w:tc>
          <w:tcPr>
            <w:tcW w:type="dxa" w:w="2232"/>
            <w:vAlign w:val="top"/>
            <w:shd w:fill="E8EEF3"/>
          </w:tcPr>
          <w:p>
            <w:r>
              <w:rPr>
                <w:b/>
              </w:rPr>
              <w:t>Source Status</w:t>
            </w:r>
          </w:p>
        </w:tc>
        <w:tc>
          <w:tcPr>
            <w:tcW w:type="dxa" w:w="8424"/>
            <w:vAlign w:val="top"/>
          </w:tcPr>
          <w:p>
            <w:r>
              <w:t>Exposing Federal Health Leadersh</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183</w:t>
            </w:r>
          </w:p>
        </w:tc>
      </w:tr>
      <w:tr>
        <w:tc>
          <w:tcPr>
            <w:tcW w:type="dxa" w:w="2232"/>
            <w:vAlign w:val="top"/>
            <w:shd w:fill="E8EEF3"/>
          </w:tcPr>
          <w:p>
            <w:r>
              <w:rPr>
                <w:b/>
              </w:rPr>
              <w:t>Id</w:t>
            </w:r>
          </w:p>
        </w:tc>
        <w:tc>
          <w:tcPr>
            <w:tcW w:type="dxa" w:w="8424"/>
            <w:vAlign w:val="top"/>
          </w:tcPr>
          <w:p>
            <w:r>
              <w:t>FMR-AR-183</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William Tong: The Attorney General Who Shielded Corruption and Ignored Calls for Justice</w:t>
              <w:br/>
              <w:t>Record ID: b44dc1ad-ceb7-49fc-9189-f3ec26b0f198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184</w:t>
            </w:r>
          </w:p>
        </w:tc>
      </w:tr>
      <w:tr>
        <w:tc>
          <w:tcPr>
            <w:tcW w:type="dxa" w:w="2232"/>
            <w:vAlign w:val="top"/>
            <w:shd w:fill="E8EEF3"/>
          </w:tcPr>
          <w:p>
            <w:r>
              <w:rPr>
                <w:b/>
              </w:rPr>
              <w:t>Id</w:t>
            </w:r>
          </w:p>
        </w:tc>
        <w:tc>
          <w:tcPr>
            <w:tcW w:type="dxa" w:w="8424"/>
            <w:vAlign w:val="top"/>
          </w:tcPr>
          <w:p>
            <w:r>
              <w:t>FMR-AR-184</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Chris Murphy: The Senator Who Ignored Oversight and Allowed Failures</w:t>
              <w:br/>
              <w:t>Record ID: b5122a9c-3525-49d1-9342-db7d79bc3cf5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185</w:t>
            </w:r>
          </w:p>
        </w:tc>
      </w:tr>
      <w:tr>
        <w:tc>
          <w:tcPr>
            <w:tcW w:type="dxa" w:w="2232"/>
            <w:vAlign w:val="top"/>
            <w:shd w:fill="E8EEF3"/>
          </w:tcPr>
          <w:p>
            <w:r>
              <w:rPr>
                <w:b/>
              </w:rPr>
              <w:t>Id</w:t>
            </w:r>
          </w:p>
        </w:tc>
        <w:tc>
          <w:tcPr>
            <w:tcW w:type="dxa" w:w="8424"/>
            <w:vAlign w:val="top"/>
          </w:tcPr>
          <w:p>
            <w:r>
              <w:t>FMR-AR-185</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Manisha Juthani: The DPH Commissioner Who Ignored Fraud and Failed Survivors</w:t>
              <w:br/>
              <w:t>Record ID: c04604a3-88e8-4f0e-8edf-e98299ddced7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186</w:t>
            </w:r>
          </w:p>
        </w:tc>
      </w:tr>
      <w:tr>
        <w:tc>
          <w:tcPr>
            <w:tcW w:type="dxa" w:w="2232"/>
            <w:vAlign w:val="top"/>
            <w:shd w:fill="E8EEF3"/>
          </w:tcPr>
          <w:p>
            <w:r>
              <w:rPr>
                <w:b/>
              </w:rPr>
              <w:t>Id</w:t>
            </w:r>
          </w:p>
        </w:tc>
        <w:tc>
          <w:tcPr>
            <w:tcW w:type="dxa" w:w="8424"/>
            <w:vAlign w:val="top"/>
          </w:tcPr>
          <w:p>
            <w:r>
              <w:t>FMR-AR-186</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Bernie Sanders: The HELP Ranking Member Who Failed to Demand Action and Protect Rights</w:t>
              <w:br/>
              <w:t>Record ID: d29c8551-11bb-4389-b231-d91993d4669e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187</w:t>
            </w:r>
          </w:p>
        </w:tc>
      </w:tr>
      <w:tr>
        <w:tc>
          <w:tcPr>
            <w:tcW w:type="dxa" w:w="2232"/>
            <w:vAlign w:val="top"/>
            <w:shd w:fill="E8EEF3"/>
          </w:tcPr>
          <w:p>
            <w:r>
              <w:rPr>
                <w:b/>
              </w:rPr>
              <w:t>Id</w:t>
            </w:r>
          </w:p>
        </w:tc>
        <w:tc>
          <w:tcPr>
            <w:tcW w:type="dxa" w:w="8424"/>
            <w:vAlign w:val="top"/>
          </w:tcPr>
          <w:p>
            <w:r>
              <w:t>FMR-AR-187</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Ned Lamont: The Governor Who Oversaw Statewide Corruption and Failed the People</w:t>
              <w:br/>
              <w:t>Record ID: eac5dd17-63a6-48b1-9f64-0962197f0f6d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188</w:t>
            </w:r>
          </w:p>
        </w:tc>
      </w:tr>
      <w:tr>
        <w:tc>
          <w:tcPr>
            <w:tcW w:type="dxa" w:w="2232"/>
            <w:vAlign w:val="top"/>
            <w:shd w:fill="E8EEF3"/>
          </w:tcPr>
          <w:p>
            <w:r>
              <w:rPr>
                <w:b/>
              </w:rPr>
              <w:t>Id</w:t>
            </w:r>
          </w:p>
        </w:tc>
        <w:tc>
          <w:tcPr>
            <w:tcW w:type="dxa" w:w="8424"/>
            <w:vAlign w:val="top"/>
          </w:tcPr>
          <w:p>
            <w:r>
              <w:t>FMR-AR-188</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Merrick Garland: The U.S. Attorney General Who Failed to Enforce Rights and Allowed Corruption</w:t>
              <w:br/>
              <w:t>Record ID: fb034090-1086-402b-ac55-c5ceff864f73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189</w:t>
            </w:r>
          </w:p>
        </w:tc>
      </w:tr>
      <w:tr>
        <w:tc>
          <w:tcPr>
            <w:tcW w:type="dxa" w:w="2232"/>
            <w:vAlign w:val="top"/>
            <w:shd w:fill="E8EEF3"/>
          </w:tcPr>
          <w:p>
            <w:r>
              <w:rPr>
                <w:b/>
              </w:rPr>
              <w:t>Id</w:t>
            </w:r>
          </w:p>
        </w:tc>
        <w:tc>
          <w:tcPr>
            <w:tcW w:type="dxa" w:w="8424"/>
            <w:vAlign w:val="top"/>
          </w:tcPr>
          <w:p>
            <w:r>
              <w:t>FMR-AR-189</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Ron Wyden: The Finance Chair Who Failed to Probe Fraud and Protect Financing</w:t>
              <w:br/>
              <w:t>Record ID: fc7e83ac-8b78-4b54-84f5-0c08d8ceb843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190</w:t>
            </w:r>
          </w:p>
        </w:tc>
      </w:tr>
      <w:tr>
        <w:tc>
          <w:tcPr>
            <w:tcW w:type="dxa" w:w="2232"/>
            <w:vAlign w:val="top"/>
            <w:shd w:fill="E8EEF3"/>
          </w:tcPr>
          <w:p>
            <w:r>
              <w:rPr>
                <w:b/>
              </w:rPr>
              <w:t>Id</w:t>
            </w:r>
          </w:p>
        </w:tc>
        <w:tc>
          <w:tcPr>
            <w:tcW w:type="dxa" w:w="8424"/>
            <w:vAlign w:val="top"/>
          </w:tcPr>
          <w:p>
            <w:r>
              <w:t>FMR-AR-190</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Sean Scanlon: The State Comptroller Who Failed to Audit Fraud and Protect Taxpayers</w:t>
              <w:br/>
              <w:t>Record ID: 87f4ae09-bda0-4e6b-94e1-12d5b8827bd2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191</w:t>
            </w:r>
          </w:p>
        </w:tc>
      </w:tr>
      <w:tr>
        <w:tc>
          <w:tcPr>
            <w:tcW w:type="dxa" w:w="2232"/>
            <w:vAlign w:val="top"/>
            <w:shd w:fill="E8EEF3"/>
          </w:tcPr>
          <w:p>
            <w:r>
              <w:rPr>
                <w:b/>
              </w:rPr>
              <w:t>Id</w:t>
            </w:r>
          </w:p>
        </w:tc>
        <w:tc>
          <w:tcPr>
            <w:tcW w:type="dxa" w:w="8424"/>
            <w:vAlign w:val="top"/>
          </w:tcPr>
          <w:p>
            <w:r>
              <w:t>FMR-AR-191</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Jo Keogh: The Investigator Who Silenced My Voice and Ignored the Truth</w:t>
              <w:br/>
              <w:t>Record ID: 891ce473-90d9-40a7-846b-e57f105e3c04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192</w:t>
            </w:r>
          </w:p>
        </w:tc>
      </w:tr>
      <w:tr>
        <w:tc>
          <w:tcPr>
            <w:tcW w:type="dxa" w:w="2232"/>
            <w:vAlign w:val="top"/>
            <w:shd w:fill="E8EEF3"/>
          </w:tcPr>
          <w:p>
            <w:r>
              <w:rPr>
                <w:b/>
              </w:rPr>
              <w:t>Id</w:t>
            </w:r>
          </w:p>
        </w:tc>
        <w:tc>
          <w:tcPr>
            <w:tcW w:type="dxa" w:w="8424"/>
            <w:vAlign w:val="top"/>
          </w:tcPr>
          <w:p>
            <w:r>
              <w:t>FMR-AR-192</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Tanya Hughes: The CHRO Executive Director Who Allowed Deletions and Silenced Complaints</w:t>
              <w:br/>
              <w:t>Record ID: 8faa3344-cf24-4d34-a10b-5f9a6a71d01d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193</w:t>
            </w:r>
          </w:p>
        </w:tc>
      </w:tr>
      <w:tr>
        <w:tc>
          <w:tcPr>
            <w:tcW w:type="dxa" w:w="2232"/>
            <w:vAlign w:val="top"/>
            <w:shd w:fill="E8EEF3"/>
          </w:tcPr>
          <w:p>
            <w:r>
              <w:rPr>
                <w:b/>
              </w:rPr>
              <w:t>Id</w:t>
            </w:r>
          </w:p>
        </w:tc>
        <w:tc>
          <w:tcPr>
            <w:tcW w:type="dxa" w:w="8424"/>
            <w:vAlign w:val="top"/>
          </w:tcPr>
          <w:p>
            <w:r>
              <w:t>FMR-AR-193</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Jessica Looman: The DOL Administrator Who Failed to Enforce Labor Rights and Protect Workers</w:t>
              <w:br/>
              <w:t>Record ID: 91e06e82-5935-4846-a779-3427dde3290d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194</w:t>
            </w:r>
          </w:p>
        </w:tc>
      </w:tr>
      <w:tr>
        <w:tc>
          <w:tcPr>
            <w:tcW w:type="dxa" w:w="2232"/>
            <w:vAlign w:val="top"/>
            <w:shd w:fill="E8EEF3"/>
          </w:tcPr>
          <w:p>
            <w:r>
              <w:rPr>
                <w:b/>
              </w:rPr>
              <w:t>Id</w:t>
            </w:r>
          </w:p>
        </w:tc>
        <w:tc>
          <w:tcPr>
            <w:tcW w:type="dxa" w:w="8424"/>
            <w:vAlign w:val="top"/>
          </w:tcPr>
          <w:p>
            <w:r>
              <w:t>FMR-AR-194</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Charlotte A. Burrows: The EEOC Chair Who Failed to Address Discrimination and Protect Workers</w:t>
              <w:br/>
              <w:t>Record ID: 99de71d9-b3ca-499a-b482-58f3e67aa2f6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195</w:t>
            </w:r>
          </w:p>
        </w:tc>
      </w:tr>
      <w:tr>
        <w:tc>
          <w:tcPr>
            <w:tcW w:type="dxa" w:w="2232"/>
            <w:vAlign w:val="top"/>
            <w:shd w:fill="E8EEF3"/>
          </w:tcPr>
          <w:p>
            <w:r>
              <w:rPr>
                <w:b/>
              </w:rPr>
              <w:t>Id</w:t>
            </w:r>
          </w:p>
        </w:tc>
        <w:tc>
          <w:tcPr>
            <w:tcW w:type="dxa" w:w="8424"/>
            <w:vAlign w:val="top"/>
          </w:tcPr>
          <w:p>
            <w:r>
              <w:t>FMR-AR-195</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Christi A. Grimm: The HHS Inspector General Who Failed to Audit Fraud and Protect Integrity</w:t>
              <w:br/>
              <w:t>Record ID: a1017977-da58-4b12-a8b1-cf293850a6ed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196</w:t>
            </w:r>
          </w:p>
        </w:tc>
      </w:tr>
      <w:tr>
        <w:tc>
          <w:tcPr>
            <w:tcW w:type="dxa" w:w="2232"/>
            <w:vAlign w:val="top"/>
            <w:shd w:fill="E8EEF3"/>
          </w:tcPr>
          <w:p>
            <w:r>
              <w:rPr>
                <w:b/>
              </w:rPr>
              <w:t>Id</w:t>
            </w:r>
          </w:p>
        </w:tc>
        <w:tc>
          <w:tcPr>
            <w:tcW w:type="dxa" w:w="8424"/>
            <w:vAlign w:val="top"/>
          </w:tcPr>
          <w:p>
            <w:r>
              <w:t>FMR-AR-196</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Chuck Schumer: The Senate Majority Leader Who Failed to Set Priorities and Protect Rights</w:t>
              <w:br/>
              <w:t>Record ID: a218d6d2-8d9d-4dde-9411-88a89650469c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197</w:t>
            </w:r>
          </w:p>
        </w:tc>
      </w:tr>
      <w:tr>
        <w:tc>
          <w:tcPr>
            <w:tcW w:type="dxa" w:w="2232"/>
            <w:vAlign w:val="top"/>
            <w:shd w:fill="E8EEF3"/>
          </w:tcPr>
          <w:p>
            <w:r>
              <w:rPr>
                <w:b/>
              </w:rPr>
              <w:t>Id</w:t>
            </w:r>
          </w:p>
        </w:tc>
        <w:tc>
          <w:tcPr>
            <w:tcW w:type="dxa" w:w="8424"/>
            <w:vAlign w:val="top"/>
          </w:tcPr>
          <w:p>
            <w:r>
              <w:t>FMR-AR-197</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Mike Johnson: The House Speaker Who Failed to Set Agendas and Protect Rights</w:t>
              <w:br/>
              <w:t>Record ID: ac555e11-ffe9-485a-ae41-33d559d2a375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198</w:t>
            </w:r>
          </w:p>
        </w:tc>
      </w:tr>
      <w:tr>
        <w:tc>
          <w:tcPr>
            <w:tcW w:type="dxa" w:w="2232"/>
            <w:vAlign w:val="top"/>
            <w:shd w:fill="E8EEF3"/>
          </w:tcPr>
          <w:p>
            <w:r>
              <w:rPr>
                <w:b/>
              </w:rPr>
              <w:t>Id</w:t>
            </w:r>
          </w:p>
        </w:tc>
        <w:tc>
          <w:tcPr>
            <w:tcW w:type="dxa" w:w="8424"/>
            <w:vAlign w:val="top"/>
          </w:tcPr>
          <w:p>
            <w:r>
              <w:t>FMR-AR-198</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Rebecca Quinn: The State Lawyer Who Defended Discrimination and Shielded Corruption</w:t>
              <w:br/>
              <w:t>Record ID: ace0ad57-5be8-48fe-a8ba-cfb7bbb11f2e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199</w:t>
            </w:r>
          </w:p>
        </w:tc>
      </w:tr>
      <w:tr>
        <w:tc>
          <w:tcPr>
            <w:tcW w:type="dxa" w:w="2232"/>
            <w:vAlign w:val="top"/>
            <w:shd w:fill="E8EEF3"/>
          </w:tcPr>
          <w:p>
            <w:r>
              <w:rPr>
                <w:b/>
              </w:rPr>
              <w:t>Id</w:t>
            </w:r>
          </w:p>
        </w:tc>
        <w:tc>
          <w:tcPr>
            <w:tcW w:type="dxa" w:w="8424"/>
            <w:vAlign w:val="top"/>
          </w:tcPr>
          <w:p>
            <w:r>
              <w:t>FMR-AR-199</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Bill Cassidy: The HELP Chair Who Failed to Hold Hearings and Protect Rights</w:t>
              <w:br/>
              <w:t>Record ID: ae99ce19-d48c-4dcc-9d9e-781c487c8d50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200</w:t>
            </w:r>
          </w:p>
        </w:tc>
      </w:tr>
      <w:tr>
        <w:tc>
          <w:tcPr>
            <w:tcW w:type="dxa" w:w="2232"/>
            <w:vAlign w:val="top"/>
            <w:shd w:fill="E8EEF3"/>
          </w:tcPr>
          <w:p>
            <w:r>
              <w:rPr>
                <w:b/>
              </w:rPr>
              <w:t>Id</w:t>
            </w:r>
          </w:p>
        </w:tc>
        <w:tc>
          <w:tcPr>
            <w:tcW w:type="dxa" w:w="8424"/>
            <w:vAlign w:val="top"/>
          </w:tcPr>
          <w:p>
            <w:r>
              <w:t>FMR-AR-200</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Norma V. Cant�: The USCCR Chair Who Failed to Advise on Rights and Protect Vulnerable</w:t>
              <w:br/>
              <w:t>Record ID: b22148c6-853c-40e8-83bd-fb14e3cfbf80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201</w:t>
            </w:r>
          </w:p>
        </w:tc>
      </w:tr>
      <w:tr>
        <w:tc>
          <w:tcPr>
            <w:tcW w:type="dxa" w:w="2232"/>
            <w:vAlign w:val="top"/>
            <w:shd w:fill="E8EEF3"/>
          </w:tcPr>
          <w:p>
            <w:r>
              <w:rPr>
                <w:b/>
              </w:rPr>
              <w:t>Id</w:t>
            </w:r>
          </w:p>
        </w:tc>
        <w:tc>
          <w:tcPr>
            <w:tcW w:type="dxa" w:w="8424"/>
            <w:vAlign w:val="top"/>
          </w:tcPr>
          <w:p>
            <w:r>
              <w:t>FMR-AR-201</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Cheryl Sharp: The CHRO Deputy Director Who Oversaw Suppressions and Betrayed Trust</w:t>
              <w:br/>
              <w:t>Record ID: b3ac21f2-dab1-43dc-be2f-cb4de89f79f1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202</w:t>
            </w:r>
          </w:p>
        </w:tc>
      </w:tr>
      <w:tr>
        <w:tc>
          <w:tcPr>
            <w:tcW w:type="dxa" w:w="2232"/>
            <w:vAlign w:val="top"/>
            <w:shd w:fill="E8EEF3"/>
          </w:tcPr>
          <w:p>
            <w:r>
              <w:rPr>
                <w:b/>
              </w:rPr>
              <w:t>Id</w:t>
            </w:r>
          </w:p>
        </w:tc>
        <w:tc>
          <w:tcPr>
            <w:tcW w:type="dxa" w:w="8424"/>
            <w:vAlign w:val="top"/>
          </w:tcPr>
          <w:p>
            <w:r>
              <w:t>FMR-AR-202</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Paulette Annon: The DCP Legal Director Who Oversaw Denials and Protected the System</w:t>
              <w:br/>
              <w:t>Record ID: 4255d1b6-f2f3-43bc-b175-6d9691790252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203</w:t>
            </w:r>
          </w:p>
        </w:tc>
      </w:tr>
      <w:tr>
        <w:tc>
          <w:tcPr>
            <w:tcW w:type="dxa" w:w="2232"/>
            <w:vAlign w:val="top"/>
            <w:shd w:fill="E8EEF3"/>
          </w:tcPr>
          <w:p>
            <w:r>
              <w:rPr>
                <w:b/>
              </w:rPr>
              <w:t>Id</w:t>
            </w:r>
          </w:p>
        </w:tc>
        <w:tc>
          <w:tcPr>
            <w:tcW w:type="dxa" w:w="8424"/>
            <w:vAlign w:val="top"/>
          </w:tcPr>
          <w:p>
            <w:r>
              <w:t>FMR-AR-203</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Richard Blumenthal: The Senator Who Failed to Act on Rights and Oversight</w:t>
              <w:br/>
              <w:t>Record ID: 441f3cfb-9251-44f3-a2ee-0503fbff0a45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204</w:t>
            </w:r>
          </w:p>
        </w:tc>
      </w:tr>
      <w:tr>
        <w:tc>
          <w:tcPr>
            <w:tcW w:type="dxa" w:w="2232"/>
            <w:vAlign w:val="top"/>
            <w:shd w:fill="E8EEF3"/>
          </w:tcPr>
          <w:p>
            <w:r>
              <w:rPr>
                <w:b/>
              </w:rPr>
              <w:t>Id</w:t>
            </w:r>
          </w:p>
        </w:tc>
        <w:tc>
          <w:tcPr>
            <w:tcW w:type="dxa" w:w="8424"/>
            <w:vAlign w:val="top"/>
          </w:tcPr>
          <w:p>
            <w:r>
              <w:t>FMR-AR-204</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Joe Biden: The President Who Failed to Protect Rights and Allowed Inaction</w:t>
              <w:br/>
              <w:t>Record ID: 59cb0f23-8a03-4fc7-bc01-ed1998274ec8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205</w:t>
            </w:r>
          </w:p>
        </w:tc>
      </w:tr>
      <w:tr>
        <w:tc>
          <w:tcPr>
            <w:tcW w:type="dxa" w:w="2232"/>
            <w:vAlign w:val="top"/>
            <w:shd w:fill="E8EEF3"/>
          </w:tcPr>
          <w:p>
            <w:r>
              <w:rPr>
                <w:b/>
              </w:rPr>
              <w:t>Id</w:t>
            </w:r>
          </w:p>
        </w:tc>
        <w:tc>
          <w:tcPr>
            <w:tcW w:type="dxa" w:w="8424"/>
            <w:vAlign w:val="top"/>
          </w:tcPr>
          <w:p>
            <w:r>
              <w:t>FMR-AR-205</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Bryan T. Cafferelli: The DCP Commissioner Who Oversaw Corruption and Failed the Vulnerable</w:t>
              <w:br/>
              <w:t>Record ID: 5b43273b-27bd-4e3a-9582-cc658c2a3d35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206</w:t>
            </w:r>
          </w:p>
        </w:tc>
      </w:tr>
      <w:tr>
        <w:tc>
          <w:tcPr>
            <w:tcW w:type="dxa" w:w="2232"/>
            <w:vAlign w:val="top"/>
            <w:shd w:fill="E8EEF3"/>
          </w:tcPr>
          <w:p>
            <w:r>
              <w:rPr>
                <w:b/>
              </w:rPr>
              <w:t>Id</w:t>
            </w:r>
          </w:p>
        </w:tc>
        <w:tc>
          <w:tcPr>
            <w:tcW w:type="dxa" w:w="8424"/>
            <w:vAlign w:val="top"/>
          </w:tcPr>
          <w:p>
            <w:r>
              <w:t>FMR-AR-206</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Melanie Fontes Rainer: The OCR Director Who Failed to Enforce Rights and Protect Vulnerable</w:t>
              <w:br/>
              <w:t>Record ID: 6226917a-0596-4c34-808f-f32c43624863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207</w:t>
            </w:r>
          </w:p>
        </w:tc>
      </w:tr>
      <w:tr>
        <w:tc>
          <w:tcPr>
            <w:tcW w:type="dxa" w:w="2232"/>
            <w:vAlign w:val="top"/>
            <w:shd w:fill="E8EEF3"/>
          </w:tcPr>
          <w:p>
            <w:r>
              <w:rPr>
                <w:b/>
              </w:rPr>
              <w:t>Id</w:t>
            </w:r>
          </w:p>
        </w:tc>
        <w:tc>
          <w:tcPr>
            <w:tcW w:type="dxa" w:w="8424"/>
            <w:vAlign w:val="top"/>
          </w:tcPr>
          <w:p>
            <w:r>
              <w:t>FMR-AR-207</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Gene L. Dodaro: The GAO Head Who Failed to Audit Fraud and Protect Accountability</w:t>
              <w:br/>
              <w:t>Record ID: 7642f6ab-4b09-4f5a-8b68-76e0fda7111e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208</w:t>
            </w:r>
          </w:p>
        </w:tc>
      </w:tr>
      <w:tr>
        <w:tc>
          <w:tcPr>
            <w:tcW w:type="dxa" w:w="2232"/>
            <w:vAlign w:val="top"/>
            <w:shd w:fill="E8EEF3"/>
          </w:tcPr>
          <w:p>
            <w:r>
              <w:rPr>
                <w:b/>
              </w:rPr>
              <w:t>Id</w:t>
            </w:r>
          </w:p>
        </w:tc>
        <w:tc>
          <w:tcPr>
            <w:tcW w:type="dxa" w:w="8424"/>
            <w:vAlign w:val="top"/>
          </w:tcPr>
          <w:p>
            <w:r>
              <w:t>FMR-AR-208</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Chiquita Brooks-LaSure: The CMS Administrator Who Failed to Audit Fraud and Protect Programs</w:t>
              <w:br/>
              <w:t>Record ID: 7fb82136-c8ff-4cd5-889c-d2f39567ccb5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209</w:t>
            </w:r>
          </w:p>
        </w:tc>
      </w:tr>
      <w:tr>
        <w:tc>
          <w:tcPr>
            <w:tcW w:type="dxa" w:w="2232"/>
            <w:vAlign w:val="top"/>
            <w:shd w:fill="E8EEF3"/>
          </w:tcPr>
          <w:p>
            <w:r>
              <w:rPr>
                <w:b/>
              </w:rPr>
              <w:t>Id</w:t>
            </w:r>
          </w:p>
        </w:tc>
        <w:tc>
          <w:tcPr>
            <w:tcW w:type="dxa" w:w="8424"/>
            <w:vAlign w:val="top"/>
          </w:tcPr>
          <w:p>
            <w:r>
              <w:t>FMR-AR-209</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Hakeem Jeffries: The House Minority Leader Who Failed to Push for Change and Protect Rights</w:t>
              <w:br/>
              <w:t>Record ID: 803aac0f-2a35-425a-a193-b5a5fc9f0773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210</w:t>
            </w:r>
          </w:p>
        </w:tc>
      </w:tr>
      <w:tr>
        <w:tc>
          <w:tcPr>
            <w:tcW w:type="dxa" w:w="2232"/>
            <w:vAlign w:val="top"/>
            <w:shd w:fill="E8EEF3"/>
          </w:tcPr>
          <w:p>
            <w:r>
              <w:rPr>
                <w:b/>
              </w:rPr>
              <w:t>Id</w:t>
            </w:r>
          </w:p>
        </w:tc>
        <w:tc>
          <w:tcPr>
            <w:tcW w:type="dxa" w:w="8424"/>
            <w:vAlign w:val="top"/>
          </w:tcPr>
          <w:p>
            <w:r>
              <w:t>FMR-AR-210</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Kamala Harris: The Vice President Who Ignored Calls for Equity and Allowed Failures</w:t>
              <w:br/>
              <w:t>Record ID: 084bbddf-53f0-4d71-a959-8f8be32885f9</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211</w:t>
            </w:r>
          </w:p>
        </w:tc>
      </w:tr>
      <w:tr>
        <w:tc>
          <w:tcPr>
            <w:tcW w:type="dxa" w:w="2232"/>
            <w:vAlign w:val="top"/>
            <w:shd w:fill="E8EEF3"/>
          </w:tcPr>
          <w:p>
            <w:r>
              <w:rPr>
                <w:b/>
              </w:rPr>
              <w:t>Id</w:t>
            </w:r>
          </w:p>
        </w:tc>
        <w:tc>
          <w:tcPr>
            <w:tcW w:type="dxa" w:w="8424"/>
            <w:vAlign w:val="top"/>
          </w:tcPr>
          <w:p>
            <w:r>
              <w:t>FMR-AR-211</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Bob Casey: The Aging Chair Who Failed to Investigate Abuse and Protect Vulnerable</w:t>
              <w:br/>
              <w:t>Record ID: 0e625630-b745-4a47-bec8-530237bbb770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212</w:t>
            </w:r>
          </w:p>
        </w:tc>
      </w:tr>
      <w:tr>
        <w:tc>
          <w:tcPr>
            <w:tcW w:type="dxa" w:w="2232"/>
            <w:vAlign w:val="top"/>
            <w:shd w:fill="E8EEF3"/>
          </w:tcPr>
          <w:p>
            <w:r>
              <w:rPr>
                <w:b/>
              </w:rPr>
              <w:t>Id</w:t>
            </w:r>
          </w:p>
        </w:tc>
        <w:tc>
          <w:tcPr>
            <w:tcW w:type="dxa" w:w="8424"/>
            <w:vAlign w:val="top"/>
          </w:tcPr>
          <w:p>
            <w:r>
              <w:t>FMR-AR-212</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Andrea Barton Reeves: The DSS Commissioner Who Enabled Fraud and Blocked Support</w:t>
              <w:br/>
              <w:t>Record ID: 0f0813c8-bda3-4dc6-a0c4-ef8efb9f72fe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213</w:t>
            </w:r>
          </w:p>
        </w:tc>
      </w:tr>
      <w:tr>
        <w:tc>
          <w:tcPr>
            <w:tcW w:type="dxa" w:w="2232"/>
            <w:vAlign w:val="top"/>
            <w:shd w:fill="E8EEF3"/>
          </w:tcPr>
          <w:p>
            <w:r>
              <w:rPr>
                <w:b/>
              </w:rPr>
              <w:t>Id</w:t>
            </w:r>
          </w:p>
        </w:tc>
        <w:tc>
          <w:tcPr>
            <w:tcW w:type="dxa" w:w="8424"/>
            <w:vAlign w:val="top"/>
          </w:tcPr>
          <w:p>
            <w:r>
              <w:t>FMR-AR-213</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Kristen Clarke: The DOJ Official Who Ignored ADA Violations and Failed to Intervene</w:t>
              <w:br/>
              <w:t>Record ID: 14a79c85-fca7-4008-aa83-5c5a442d57e3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214</w:t>
            </w:r>
          </w:p>
        </w:tc>
      </w:tr>
      <w:tr>
        <w:tc>
          <w:tcPr>
            <w:tcW w:type="dxa" w:w="2232"/>
            <w:vAlign w:val="top"/>
            <w:shd w:fill="E8EEF3"/>
          </w:tcPr>
          <w:p>
            <w:r>
              <w:rPr>
                <w:b/>
              </w:rPr>
              <w:t>Id</w:t>
            </w:r>
          </w:p>
        </w:tc>
        <w:tc>
          <w:tcPr>
            <w:tcW w:type="dxa" w:w="8424"/>
            <w:vAlign w:val="top"/>
          </w:tcPr>
          <w:p>
            <w:r>
              <w:t>FMR-AR-214</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Christopher Wray: The FBI Director Who Failed to Investigate Fraud and Protect Whistleblowers</w:t>
              <w:br/>
              <w:t>Record ID: 1b827853-73dc-4ae0-96fd-a11c05972663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215</w:t>
            </w:r>
          </w:p>
        </w:tc>
      </w:tr>
      <w:tr>
        <w:tc>
          <w:tcPr>
            <w:tcW w:type="dxa" w:w="2232"/>
            <w:vAlign w:val="top"/>
            <w:shd w:fill="E8EEF3"/>
          </w:tcPr>
          <w:p>
            <w:r>
              <w:rPr>
                <w:b/>
              </w:rPr>
              <w:t>Id</w:t>
            </w:r>
          </w:p>
        </w:tc>
        <w:tc>
          <w:tcPr>
            <w:tcW w:type="dxa" w:w="8424"/>
            <w:vAlign w:val="top"/>
          </w:tcPr>
          <w:p>
            <w:r>
              <w:t>FMR-AR-215</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Mitch McConnell: The Senate Minority Leader Who Failed to Challenge Corruption and Protect Rights</w:t>
              <w:br/>
              <w:t>Record ID: 3049f3b8-9d9b-4dc1-be1b-90ddcb04e3c0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216</w:t>
            </w:r>
          </w:p>
        </w:tc>
      </w:tr>
      <w:tr>
        <w:tc>
          <w:tcPr>
            <w:tcW w:type="dxa" w:w="2232"/>
            <w:vAlign w:val="top"/>
            <w:shd w:fill="E8EEF3"/>
          </w:tcPr>
          <w:p>
            <w:r>
              <w:rPr>
                <w:b/>
              </w:rPr>
              <w:t>Id</w:t>
            </w:r>
          </w:p>
        </w:tc>
        <w:tc>
          <w:tcPr>
            <w:tcW w:type="dxa" w:w="8424"/>
            <w:vAlign w:val="top"/>
          </w:tcPr>
          <w:p>
            <w:r>
              <w:t>FMR-AR-216</w:t>
            </w:r>
          </w:p>
        </w:tc>
      </w:tr>
      <w:tr>
        <w:tc>
          <w:tcPr>
            <w:tcW w:type="dxa" w:w="2232"/>
            <w:vAlign w:val="top"/>
            <w:shd w:fill="E8EEF3"/>
          </w:tcPr>
          <w:p>
            <w:r>
              <w:rPr>
                <w:b/>
              </w:rPr>
              <w:t>Date</w:t>
            </w:r>
          </w:p>
        </w:tc>
        <w:tc>
          <w:tcPr>
            <w:tcW w:type="dxa" w:w="8424"/>
            <w:vAlign w:val="top"/>
          </w:tcPr>
          <w:p>
            <w:r>
              <w:t>Jan 29, 2026</w:t>
            </w:r>
          </w:p>
        </w:tc>
      </w:tr>
      <w:tr>
        <w:tc>
          <w:tcPr>
            <w:tcW w:type="dxa" w:w="2232"/>
            <w:vAlign w:val="top"/>
            <w:shd w:fill="E8EEF3"/>
          </w:tcPr>
          <w:p>
            <w:r>
              <w:rPr>
                <w:b/>
              </w:rPr>
              <w:t>Title And Record Id</w:t>
            </w:r>
          </w:p>
        </w:tc>
        <w:tc>
          <w:tcPr>
            <w:tcW w:type="dxa" w:w="8424"/>
            <w:vAlign w:val="top"/>
          </w:tcPr>
          <w:p>
            <w:r>
              <w:t>Michelle Dumas Keuler: The DCP Director Who Denied Accommodations and Enforced Unwritten Rules</w:t>
              <w:br/>
              <w:t>Record ID: 3eafb6e7-2c25-4066-ad24-3840a77bc828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217</w:t>
            </w:r>
          </w:p>
        </w:tc>
      </w:tr>
      <w:tr>
        <w:tc>
          <w:tcPr>
            <w:tcW w:type="dxa" w:w="2232"/>
            <w:vAlign w:val="top"/>
            <w:shd w:fill="E8EEF3"/>
          </w:tcPr>
          <w:p>
            <w:r>
              <w:rPr>
                <w:b/>
              </w:rPr>
              <w:t>Id</w:t>
            </w:r>
          </w:p>
        </w:tc>
        <w:tc>
          <w:tcPr>
            <w:tcW w:type="dxa" w:w="8424"/>
            <w:vAlign w:val="top"/>
          </w:tcPr>
          <w:p>
            <w:r>
              <w:t>FMR-AR-217</w:t>
            </w:r>
          </w:p>
        </w:tc>
      </w:tr>
      <w:tr>
        <w:tc>
          <w:tcPr>
            <w:tcW w:type="dxa" w:w="2232"/>
            <w:vAlign w:val="top"/>
            <w:shd w:fill="E8EEF3"/>
          </w:tcPr>
          <w:p>
            <w:r>
              <w:rPr>
                <w:b/>
              </w:rPr>
              <w:t>Date</w:t>
            </w:r>
          </w:p>
        </w:tc>
        <w:tc>
          <w:tcPr>
            <w:tcW w:type="dxa" w:w="8424"/>
            <w:vAlign w:val="top"/>
          </w:tcPr>
          <w:p>
            <w:r>
              <w:t>Jan 28, 2026</w:t>
            </w:r>
          </w:p>
        </w:tc>
      </w:tr>
      <w:tr>
        <w:tc>
          <w:tcPr>
            <w:tcW w:type="dxa" w:w="2232"/>
            <w:vAlign w:val="top"/>
            <w:shd w:fill="E8EEF3"/>
          </w:tcPr>
          <w:p>
            <w:r>
              <w:rPr>
                <w:b/>
              </w:rPr>
              <w:t>Title And Record Id</w:t>
            </w:r>
          </w:p>
        </w:tc>
        <w:tc>
          <w:tcPr>
            <w:tcW w:type="dxa" w:w="8424"/>
            <w:vAlign w:val="top"/>
          </w:tcPr>
          <w:p>
            <w:r>
              <w:t>FORMAL REJECTION OF FINAL FINDING IN CASE NO. 2510183 (MEDEIROS V. DCP); DEMAND FOR IMMEDIATE VACATUR FOR ADMINISTRATIVE FRAUD; AND NOTICE OF MANDATORY FEDERAL SELF-REPORTING OBLIGATIONS</w:t>
              <w:br/>
              <w:t>Record ID: 85901cb7-6594-4dea-bddd-d49feed256d5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218</w:t>
            </w:r>
          </w:p>
        </w:tc>
      </w:tr>
      <w:tr>
        <w:tc>
          <w:tcPr>
            <w:tcW w:type="dxa" w:w="2232"/>
            <w:vAlign w:val="top"/>
            <w:shd w:fill="E8EEF3"/>
          </w:tcPr>
          <w:p>
            <w:r>
              <w:rPr>
                <w:b/>
              </w:rPr>
              <w:t>Id</w:t>
            </w:r>
          </w:p>
        </w:tc>
        <w:tc>
          <w:tcPr>
            <w:tcW w:type="dxa" w:w="8424"/>
            <w:vAlign w:val="top"/>
          </w:tcPr>
          <w:p>
            <w:r>
              <w:t>FMR-AR-218</w:t>
            </w:r>
          </w:p>
        </w:tc>
      </w:tr>
      <w:tr>
        <w:tc>
          <w:tcPr>
            <w:tcW w:type="dxa" w:w="2232"/>
            <w:vAlign w:val="top"/>
            <w:shd w:fill="E8EEF3"/>
          </w:tcPr>
          <w:p>
            <w:r>
              <w:rPr>
                <w:b/>
              </w:rPr>
              <w:t>Date</w:t>
            </w:r>
          </w:p>
        </w:tc>
        <w:tc>
          <w:tcPr>
            <w:tcW w:type="dxa" w:w="8424"/>
            <w:vAlign w:val="top"/>
          </w:tcPr>
          <w:p>
            <w:r>
              <w:t>Jan 27, 2026</w:t>
            </w:r>
          </w:p>
        </w:tc>
      </w:tr>
      <w:tr>
        <w:tc>
          <w:tcPr>
            <w:tcW w:type="dxa" w:w="2232"/>
            <w:vAlign w:val="top"/>
            <w:shd w:fill="E8EEF3"/>
          </w:tcPr>
          <w:p>
            <w:r>
              <w:rPr>
                <w:b/>
              </w:rPr>
              <w:t>Title And Record Id</w:t>
            </w:r>
          </w:p>
        </w:tc>
        <w:tc>
          <w:tcPr>
            <w:tcW w:type="dxa" w:w="8424"/>
            <w:vAlign w:val="top"/>
          </w:tcPr>
          <w:p>
            <w:r>
              <w:t>How Independent Archives Protect Both Institutions and Individuals The Quiet Role of Documentation in Lawful Correction</w:t>
              <w:br/>
              <w:t>Record ID: 1b5373e8-795b-4db0-b490-d5e78a87320e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219</w:t>
            </w:r>
          </w:p>
        </w:tc>
      </w:tr>
      <w:tr>
        <w:tc>
          <w:tcPr>
            <w:tcW w:type="dxa" w:w="2232"/>
            <w:vAlign w:val="top"/>
            <w:shd w:fill="E8EEF3"/>
          </w:tcPr>
          <w:p>
            <w:r>
              <w:rPr>
                <w:b/>
              </w:rPr>
              <w:t>Id</w:t>
            </w:r>
          </w:p>
        </w:tc>
        <w:tc>
          <w:tcPr>
            <w:tcW w:type="dxa" w:w="8424"/>
            <w:vAlign w:val="top"/>
          </w:tcPr>
          <w:p>
            <w:r>
              <w:t>FMR-AR-219</w:t>
            </w:r>
          </w:p>
        </w:tc>
      </w:tr>
      <w:tr>
        <w:tc>
          <w:tcPr>
            <w:tcW w:type="dxa" w:w="2232"/>
            <w:vAlign w:val="top"/>
            <w:shd w:fill="E8EEF3"/>
          </w:tcPr>
          <w:p>
            <w:r>
              <w:rPr>
                <w:b/>
              </w:rPr>
              <w:t>Date</w:t>
            </w:r>
          </w:p>
        </w:tc>
        <w:tc>
          <w:tcPr>
            <w:tcW w:type="dxa" w:w="8424"/>
            <w:vAlign w:val="top"/>
          </w:tcPr>
          <w:p>
            <w:r>
              <w:t>Jan 27, 2026</w:t>
            </w:r>
          </w:p>
        </w:tc>
      </w:tr>
      <w:tr>
        <w:tc>
          <w:tcPr>
            <w:tcW w:type="dxa" w:w="2232"/>
            <w:vAlign w:val="top"/>
            <w:shd w:fill="E8EEF3"/>
          </w:tcPr>
          <w:p>
            <w:r>
              <w:rPr>
                <w:b/>
              </w:rPr>
              <w:t>Title And Record Id</w:t>
            </w:r>
          </w:p>
        </w:tc>
        <w:tc>
          <w:tcPr>
            <w:tcW w:type="dxa" w:w="8424"/>
            <w:vAlign w:val="top"/>
          </w:tcPr>
          <w:p>
            <w:r>
              <w:t>Why Public Records Exist in a Constitutional System</w:t>
              <w:br/>
              <w:t>Record ID: 4e4881b7-a801-486f-977c-827eb5b2e2e0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220</w:t>
            </w:r>
          </w:p>
        </w:tc>
      </w:tr>
      <w:tr>
        <w:tc>
          <w:tcPr>
            <w:tcW w:type="dxa" w:w="2232"/>
            <w:vAlign w:val="top"/>
            <w:shd w:fill="E8EEF3"/>
          </w:tcPr>
          <w:p>
            <w:r>
              <w:rPr>
                <w:b/>
              </w:rPr>
              <w:t>Id</w:t>
            </w:r>
          </w:p>
        </w:tc>
        <w:tc>
          <w:tcPr>
            <w:tcW w:type="dxa" w:w="8424"/>
            <w:vAlign w:val="top"/>
          </w:tcPr>
          <w:p>
            <w:r>
              <w:t>FMR-AR-220</w:t>
            </w:r>
          </w:p>
        </w:tc>
      </w:tr>
      <w:tr>
        <w:tc>
          <w:tcPr>
            <w:tcW w:type="dxa" w:w="2232"/>
            <w:vAlign w:val="top"/>
            <w:shd w:fill="E8EEF3"/>
          </w:tcPr>
          <w:p>
            <w:r>
              <w:rPr>
                <w:b/>
              </w:rPr>
              <w:t>Date</w:t>
            </w:r>
          </w:p>
        </w:tc>
        <w:tc>
          <w:tcPr>
            <w:tcW w:type="dxa" w:w="8424"/>
            <w:vAlign w:val="top"/>
          </w:tcPr>
          <w:p>
            <w:r>
              <w:t>Jan 27, 2026</w:t>
            </w:r>
          </w:p>
        </w:tc>
      </w:tr>
      <w:tr>
        <w:tc>
          <w:tcPr>
            <w:tcW w:type="dxa" w:w="2232"/>
            <w:vAlign w:val="top"/>
            <w:shd w:fill="E8EEF3"/>
          </w:tcPr>
          <w:p>
            <w:r>
              <w:rPr>
                <w:b/>
              </w:rPr>
              <w:t>Title And Record Id</w:t>
            </w:r>
          </w:p>
        </w:tc>
        <w:tc>
          <w:tcPr>
            <w:tcW w:type="dxa" w:w="8424"/>
            <w:vAlign w:val="top"/>
          </w:tcPr>
          <w:p>
            <w:r>
              <w:t>Why Civil Rights Depend on Accessible Process ADA Accommodations as a Foundation of Equal Participation</w:t>
              <w:br/>
              <w:t>Record ID: 6f9e8fdc-f69d-450b-817b-8ef32f271e50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221</w:t>
            </w:r>
          </w:p>
        </w:tc>
      </w:tr>
      <w:tr>
        <w:tc>
          <w:tcPr>
            <w:tcW w:type="dxa" w:w="2232"/>
            <w:vAlign w:val="top"/>
            <w:shd w:fill="E8EEF3"/>
          </w:tcPr>
          <w:p>
            <w:r>
              <w:rPr>
                <w:b/>
              </w:rPr>
              <w:t>Id</w:t>
            </w:r>
          </w:p>
        </w:tc>
        <w:tc>
          <w:tcPr>
            <w:tcW w:type="dxa" w:w="8424"/>
            <w:vAlign w:val="top"/>
          </w:tcPr>
          <w:p>
            <w:r>
              <w:t>FMR-AR-221</w:t>
            </w:r>
          </w:p>
        </w:tc>
      </w:tr>
      <w:tr>
        <w:tc>
          <w:tcPr>
            <w:tcW w:type="dxa" w:w="2232"/>
            <w:vAlign w:val="top"/>
            <w:shd w:fill="E8EEF3"/>
          </w:tcPr>
          <w:p>
            <w:r>
              <w:rPr>
                <w:b/>
              </w:rPr>
              <w:t>Date</w:t>
            </w:r>
          </w:p>
        </w:tc>
        <w:tc>
          <w:tcPr>
            <w:tcW w:type="dxa" w:w="8424"/>
            <w:vAlign w:val="top"/>
          </w:tcPr>
          <w:p>
            <w:r>
              <w:t>Jan 27, 2026</w:t>
            </w:r>
          </w:p>
        </w:tc>
      </w:tr>
      <w:tr>
        <w:tc>
          <w:tcPr>
            <w:tcW w:type="dxa" w:w="2232"/>
            <w:vAlign w:val="top"/>
            <w:shd w:fill="E8EEF3"/>
          </w:tcPr>
          <w:p>
            <w:r>
              <w:rPr>
                <w:b/>
              </w:rPr>
              <w:t>Title And Record Id</w:t>
            </w:r>
          </w:p>
        </w:tc>
        <w:tc>
          <w:tcPr>
            <w:tcW w:type="dxa" w:w="8424"/>
            <w:vAlign w:val="top"/>
          </w:tcPr>
          <w:p>
            <w:r>
              <w:t>Why CMS Medicaid Exists as a Federal Anchor Ensuring Continuity, Access, and Integrity in State Administered Programs</w:t>
              <w:br/>
              <w:t>Record ID: ad17a421-5df2-4812-8b98-aaffab3bf18e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222</w:t>
            </w:r>
          </w:p>
        </w:tc>
      </w:tr>
      <w:tr>
        <w:tc>
          <w:tcPr>
            <w:tcW w:type="dxa" w:w="2232"/>
            <w:vAlign w:val="top"/>
            <w:shd w:fill="E8EEF3"/>
          </w:tcPr>
          <w:p>
            <w:r>
              <w:rPr>
                <w:b/>
              </w:rPr>
              <w:t>Id</w:t>
            </w:r>
          </w:p>
        </w:tc>
        <w:tc>
          <w:tcPr>
            <w:tcW w:type="dxa" w:w="8424"/>
            <w:vAlign w:val="top"/>
          </w:tcPr>
          <w:p>
            <w:r>
              <w:t>FMR-AR-222</w:t>
            </w:r>
          </w:p>
        </w:tc>
      </w:tr>
      <w:tr>
        <w:tc>
          <w:tcPr>
            <w:tcW w:type="dxa" w:w="2232"/>
            <w:vAlign w:val="top"/>
            <w:shd w:fill="E8EEF3"/>
          </w:tcPr>
          <w:p>
            <w:r>
              <w:rPr>
                <w:b/>
              </w:rPr>
              <w:t>Date</w:t>
            </w:r>
          </w:p>
        </w:tc>
        <w:tc>
          <w:tcPr>
            <w:tcW w:type="dxa" w:w="8424"/>
            <w:vAlign w:val="top"/>
          </w:tcPr>
          <w:p>
            <w:r>
              <w:t>Jan 27, 2026</w:t>
            </w:r>
          </w:p>
        </w:tc>
      </w:tr>
      <w:tr>
        <w:tc>
          <w:tcPr>
            <w:tcW w:type="dxa" w:w="2232"/>
            <w:vAlign w:val="top"/>
            <w:shd w:fill="E8EEF3"/>
          </w:tcPr>
          <w:p>
            <w:r>
              <w:rPr>
                <w:b/>
              </w:rPr>
              <w:t>Title And Record Id</w:t>
            </w:r>
          </w:p>
        </w:tc>
        <w:tc>
          <w:tcPr>
            <w:tcW w:type="dxa" w:w="8424"/>
            <w:vAlign w:val="top"/>
          </w:tcPr>
          <w:p>
            <w:r>
              <w:t>When the Record Controls the Field A Strategic Examination of Truth, Accountability, and American Institutions</w:t>
              <w:br/>
              <w:t>Record ID: 07fca5df-7851-421a-a7a0-4f10a88b00c7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223</w:t>
            </w:r>
          </w:p>
        </w:tc>
      </w:tr>
      <w:tr>
        <w:tc>
          <w:tcPr>
            <w:tcW w:type="dxa" w:w="2232"/>
            <w:vAlign w:val="top"/>
            <w:shd w:fill="E8EEF3"/>
          </w:tcPr>
          <w:p>
            <w:r>
              <w:rPr>
                <w:b/>
              </w:rPr>
              <w:t>Id</w:t>
            </w:r>
          </w:p>
        </w:tc>
        <w:tc>
          <w:tcPr>
            <w:tcW w:type="dxa" w:w="8424"/>
            <w:vAlign w:val="top"/>
          </w:tcPr>
          <w:p>
            <w:r>
              <w:t>FMR-AR-223</w:t>
            </w:r>
          </w:p>
        </w:tc>
      </w:tr>
      <w:tr>
        <w:tc>
          <w:tcPr>
            <w:tcW w:type="dxa" w:w="2232"/>
            <w:vAlign w:val="top"/>
            <w:shd w:fill="E8EEF3"/>
          </w:tcPr>
          <w:p>
            <w:r>
              <w:rPr>
                <w:b/>
              </w:rPr>
              <w:t>Date</w:t>
            </w:r>
          </w:p>
        </w:tc>
        <w:tc>
          <w:tcPr>
            <w:tcW w:type="dxa" w:w="8424"/>
            <w:vAlign w:val="top"/>
          </w:tcPr>
          <w:p>
            <w:r>
              <w:t>Jan 10, 2026</w:t>
            </w:r>
          </w:p>
        </w:tc>
      </w:tr>
      <w:tr>
        <w:tc>
          <w:tcPr>
            <w:tcW w:type="dxa" w:w="2232"/>
            <w:vAlign w:val="top"/>
            <w:shd w:fill="E8EEF3"/>
          </w:tcPr>
          <w:p>
            <w:r>
              <w:rPr>
                <w:b/>
              </w:rPr>
              <w:t>Title And Record Id</w:t>
            </w:r>
          </w:p>
        </w:tc>
        <w:tc>
          <w:tcPr>
            <w:tcW w:type="dxa" w:w="8424"/>
            <w:vAlign w:val="top"/>
          </w:tcPr>
          <w:p>
            <w:r>
              <w:t>How FDA Commissioner Dr. Marty Makary�s Leadership Is Rewriting Dietary Guidelines to Protect Vulnerable Americans</w:t>
              <w:br/>
              <w:t>Record ID: fb3c954c-64c8-4543-8eea-a075c10debbc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224</w:t>
            </w:r>
          </w:p>
        </w:tc>
      </w:tr>
      <w:tr>
        <w:tc>
          <w:tcPr>
            <w:tcW w:type="dxa" w:w="2232"/>
            <w:vAlign w:val="top"/>
            <w:shd w:fill="E8EEF3"/>
          </w:tcPr>
          <w:p>
            <w:r>
              <w:rPr>
                <w:b/>
              </w:rPr>
              <w:t>Id</w:t>
            </w:r>
          </w:p>
        </w:tc>
        <w:tc>
          <w:tcPr>
            <w:tcW w:type="dxa" w:w="8424"/>
            <w:vAlign w:val="top"/>
          </w:tcPr>
          <w:p>
            <w:r>
              <w:t>FMR-AR-224</w:t>
            </w:r>
          </w:p>
        </w:tc>
      </w:tr>
      <w:tr>
        <w:tc>
          <w:tcPr>
            <w:tcW w:type="dxa" w:w="2232"/>
            <w:vAlign w:val="top"/>
            <w:shd w:fill="E8EEF3"/>
          </w:tcPr>
          <w:p>
            <w:r>
              <w:rPr>
                <w:b/>
              </w:rPr>
              <w:t>Date</w:t>
            </w:r>
          </w:p>
        </w:tc>
        <w:tc>
          <w:tcPr>
            <w:tcW w:type="dxa" w:w="8424"/>
            <w:vAlign w:val="top"/>
          </w:tcPr>
          <w:p>
            <w:r>
              <w:t>Jan 10, 2026</w:t>
            </w:r>
          </w:p>
        </w:tc>
      </w:tr>
      <w:tr>
        <w:tc>
          <w:tcPr>
            <w:tcW w:type="dxa" w:w="2232"/>
            <w:vAlign w:val="top"/>
            <w:shd w:fill="E8EEF3"/>
          </w:tcPr>
          <w:p>
            <w:r>
              <w:rPr>
                <w:b/>
              </w:rPr>
              <w:t>Title And Record Id</w:t>
            </w:r>
          </w:p>
        </w:tc>
        <w:tc>
          <w:tcPr>
            <w:tcW w:type="dxa" w:w="8424"/>
            <w:vAlign w:val="top"/>
          </w:tcPr>
          <w:p>
            <w:r>
              <w:t>How SBA Administrator Kelly Loeffler�s Leadership Is Suspending Fraudulent Borrowers to Protect Vulnerable Small Businesses</w:t>
              <w:br/>
              <w:t>Record ID: 17fc83ae-d3d9-4f99-b034-2a60f1239c4c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225</w:t>
            </w:r>
          </w:p>
        </w:tc>
      </w:tr>
      <w:tr>
        <w:tc>
          <w:tcPr>
            <w:tcW w:type="dxa" w:w="2232"/>
            <w:vAlign w:val="top"/>
            <w:shd w:fill="E8EEF3"/>
          </w:tcPr>
          <w:p>
            <w:r>
              <w:rPr>
                <w:b/>
              </w:rPr>
              <w:t>Id</w:t>
            </w:r>
          </w:p>
        </w:tc>
        <w:tc>
          <w:tcPr>
            <w:tcW w:type="dxa" w:w="8424"/>
            <w:vAlign w:val="top"/>
          </w:tcPr>
          <w:p>
            <w:r>
              <w:t>FMR-AR-225</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Senator Chuck Grassley�s Leadership Is Demanding Accountability in Fraud Scandals A Blueprint for Protecting Vulnerable Americans from Systemic Violations and Waste</w:t>
              <w:br/>
              <w:t>Record ID: b75ce855-6539-4cfa-b6eb-b46e317602d1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226</w:t>
            </w:r>
          </w:p>
        </w:tc>
      </w:tr>
      <w:tr>
        <w:tc>
          <w:tcPr>
            <w:tcW w:type="dxa" w:w="2232"/>
            <w:vAlign w:val="top"/>
            <w:shd w:fill="E8EEF3"/>
          </w:tcPr>
          <w:p>
            <w:r>
              <w:rPr>
                <w:b/>
              </w:rPr>
              <w:t>Id</w:t>
            </w:r>
          </w:p>
        </w:tc>
        <w:tc>
          <w:tcPr>
            <w:tcW w:type="dxa" w:w="8424"/>
            <w:vAlign w:val="top"/>
          </w:tcPr>
          <w:p>
            <w:r>
              <w:t>FMR-AR-226</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Rep. Anna Paulina Luna�s Leadership Is Pursuing Criminal Referrals in Fraud Scandals A Blueprint for Protecting Vulnerable Americans from Systemic Corruption</w:t>
              <w:br/>
              <w:t>Record ID: b939e9e6-939c-4452-bd0d-4692b7fefa9d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227</w:t>
            </w:r>
          </w:p>
        </w:tc>
      </w:tr>
      <w:tr>
        <w:tc>
          <w:tcPr>
            <w:tcW w:type="dxa" w:w="2232"/>
            <w:vAlign w:val="top"/>
            <w:shd w:fill="E8EEF3"/>
          </w:tcPr>
          <w:p>
            <w:r>
              <w:rPr>
                <w:b/>
              </w:rPr>
              <w:t>Id</w:t>
            </w:r>
          </w:p>
        </w:tc>
        <w:tc>
          <w:tcPr>
            <w:tcW w:type="dxa" w:w="8424"/>
            <w:vAlign w:val="top"/>
          </w:tcPr>
          <w:p>
            <w:r>
              <w:t>FMR-AR-227</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Chairwoman Lisa McClain�s Leadership Is Subpoenaing Records in Fraud Probes A Blueprint for Protecting Vulnerable Americans from Systemic Deception</w:t>
              <w:br/>
              <w:t>Record ID: e8ab96db-af69-4bc7-89f4-ec56e246f2f0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228</w:t>
            </w:r>
          </w:p>
        </w:tc>
      </w:tr>
      <w:tr>
        <w:tc>
          <w:tcPr>
            <w:tcW w:type="dxa" w:w="2232"/>
            <w:vAlign w:val="top"/>
            <w:shd w:fill="E8EEF3"/>
          </w:tcPr>
          <w:p>
            <w:r>
              <w:rPr>
                <w:b/>
              </w:rPr>
              <w:t>Id</w:t>
            </w:r>
          </w:p>
        </w:tc>
        <w:tc>
          <w:tcPr>
            <w:tcW w:type="dxa" w:w="8424"/>
            <w:vAlign w:val="top"/>
          </w:tcPr>
          <w:p>
            <w:r>
              <w:t>FMR-AR-228</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FLOTUS Melania Trump�s Leadership Is Championing Children�s Well-Being A Blueprint for Protecting Vulnerable Americans from Systemic Challenges and Violations</w:t>
              <w:br/>
              <w:t>Record ID: ee53f6ac-95e7-40ca-8950-0a37f86652d4</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229</w:t>
            </w:r>
          </w:p>
        </w:tc>
      </w:tr>
      <w:tr>
        <w:tc>
          <w:tcPr>
            <w:tcW w:type="dxa" w:w="2232"/>
            <w:vAlign w:val="top"/>
            <w:shd w:fill="E8EEF3"/>
          </w:tcPr>
          <w:p>
            <w:r>
              <w:rPr>
                <w:b/>
              </w:rPr>
              <w:t>Id</w:t>
            </w:r>
          </w:p>
        </w:tc>
        <w:tc>
          <w:tcPr>
            <w:tcW w:type="dxa" w:w="8424"/>
            <w:vAlign w:val="top"/>
          </w:tcPr>
          <w:p>
            <w:r>
              <w:t>FMR-AR-229</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HHS Secretary Robert F. Kennedy Jr.�s Leadership Is Halting Fraud in Safety Net Programs A Blueprint for Defending Vulnerable Americans Against Systemic Violations</w:t>
              <w:br/>
              <w:t>Record ID: ef2e0c96-e9a9-49ea-9211-4cc14cc9441e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230</w:t>
            </w:r>
          </w:p>
        </w:tc>
      </w:tr>
      <w:tr>
        <w:tc>
          <w:tcPr>
            <w:tcW w:type="dxa" w:w="2232"/>
            <w:vAlign w:val="top"/>
            <w:shd w:fill="E8EEF3"/>
          </w:tcPr>
          <w:p>
            <w:r>
              <w:rPr>
                <w:b/>
              </w:rPr>
              <w:t>Id</w:t>
            </w:r>
          </w:p>
        </w:tc>
        <w:tc>
          <w:tcPr>
            <w:tcW w:type="dxa" w:w="8424"/>
            <w:vAlign w:val="top"/>
          </w:tcPr>
          <w:p>
            <w:r>
              <w:t>FMR-AR-230</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CMS Administrator Dr. Mehmet Oz�s Leadership Is Combating Fraud to Protect Vulnerable Americans � A Blueprint for Medicaid Integrity and Civil Rights</w:t>
              <w:br/>
              <w:t>Record ID: f08740aa-a051-4b5d-a8e0-f16e48a5cd22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231</w:t>
            </w:r>
          </w:p>
        </w:tc>
      </w:tr>
      <w:tr>
        <w:tc>
          <w:tcPr>
            <w:tcW w:type="dxa" w:w="2232"/>
            <w:vAlign w:val="top"/>
            <w:shd w:fill="E8EEF3"/>
          </w:tcPr>
          <w:p>
            <w:r>
              <w:rPr>
                <w:b/>
              </w:rPr>
              <w:t>Id</w:t>
            </w:r>
          </w:p>
        </w:tc>
        <w:tc>
          <w:tcPr>
            <w:tcW w:type="dxa" w:w="8424"/>
            <w:vAlign w:val="top"/>
          </w:tcPr>
          <w:p>
            <w:r>
              <w:t>FMR-AR-231</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VA Secretary Doug Collins�s Leadership Is Cutting Bureaucracy to Protect Vulnerable Veterans A Blueprint for Accountability and Civil Rights in Veterans' Services</w:t>
              <w:br/>
              <w:t>Record ID: 8a36497d-9e30-4116-aea7-53653fa93e79</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232</w:t>
            </w:r>
          </w:p>
        </w:tc>
      </w:tr>
      <w:tr>
        <w:tc>
          <w:tcPr>
            <w:tcW w:type="dxa" w:w="2232"/>
            <w:vAlign w:val="top"/>
            <w:shd w:fill="E8EEF3"/>
          </w:tcPr>
          <w:p>
            <w:r>
              <w:rPr>
                <w:b/>
              </w:rPr>
              <w:t>Id</w:t>
            </w:r>
          </w:p>
        </w:tc>
        <w:tc>
          <w:tcPr>
            <w:tcW w:type="dxa" w:w="8424"/>
            <w:vAlign w:val="top"/>
          </w:tcPr>
          <w:p>
            <w:r>
              <w:t>FMR-AR-232</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Rep. Brandon Gill�s Leadership Is Exposing Fraud in Minnesota A Blueprint for Protecting Vulnerable Americans from Systemic Violations</w:t>
              <w:br/>
              <w:t>Record ID: 451f6eff-79f0-4f90-a9f4-eaaa40bc0e78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233</w:t>
            </w:r>
          </w:p>
        </w:tc>
      </w:tr>
      <w:tr>
        <w:tc>
          <w:tcPr>
            <w:tcW w:type="dxa" w:w="2232"/>
            <w:vAlign w:val="top"/>
            <w:shd w:fill="E8EEF3"/>
          </w:tcPr>
          <w:p>
            <w:r>
              <w:rPr>
                <w:b/>
              </w:rPr>
              <w:t>Id</w:t>
            </w:r>
          </w:p>
        </w:tc>
        <w:tc>
          <w:tcPr>
            <w:tcW w:type="dxa" w:w="8424"/>
            <w:vAlign w:val="top"/>
          </w:tcPr>
          <w:p>
            <w:r>
              <w:t>FMR-AR-233</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Secretary Brooke Rollins�s Leadership Is Restoring Nutrition Program Integrity A Blueprint for Protecting Vulnerable Americans from Fraud and Systemic Barriers</w:t>
              <w:br/>
              <w:t>Record ID: 4a0397eb-63d1-4f47-8462-54f7c2c870e7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234</w:t>
            </w:r>
          </w:p>
        </w:tc>
      </w:tr>
      <w:tr>
        <w:tc>
          <w:tcPr>
            <w:tcW w:type="dxa" w:w="2232"/>
            <w:vAlign w:val="top"/>
            <w:shd w:fill="E8EEF3"/>
          </w:tcPr>
          <w:p>
            <w:r>
              <w:rPr>
                <w:b/>
              </w:rPr>
              <w:t>Id</w:t>
            </w:r>
          </w:p>
        </w:tc>
        <w:tc>
          <w:tcPr>
            <w:tcW w:type="dxa" w:w="8424"/>
            <w:vAlign w:val="top"/>
          </w:tcPr>
          <w:p>
            <w:r>
              <w:t>FMR-AR-234</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The Blueprint for Justice: How DOJ Leader Jesus A. Osete's Actions Directly Protect Vulnerable Americans</w:t>
              <w:br/>
              <w:t>Record ID: 5c1425d9-3583-4b2a-900e-effb83993d8e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235</w:t>
            </w:r>
          </w:p>
        </w:tc>
      </w:tr>
      <w:tr>
        <w:tc>
          <w:tcPr>
            <w:tcW w:type="dxa" w:w="2232"/>
            <w:vAlign w:val="top"/>
            <w:shd w:fill="E8EEF3"/>
          </w:tcPr>
          <w:p>
            <w:r>
              <w:rPr>
                <w:b/>
              </w:rPr>
              <w:t>Id</w:t>
            </w:r>
          </w:p>
        </w:tc>
        <w:tc>
          <w:tcPr>
            <w:tcW w:type="dxa" w:w="8424"/>
            <w:vAlign w:val="top"/>
          </w:tcPr>
          <w:p>
            <w:r>
              <w:t>FMR-AR-235</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Assistant Attorney General Harmeet K. Dhillon�s Leadership Is Enforcing Civil Rights for Vulnerable Americans � A Blueprint for Overcoming Systemic Barriers</w:t>
              <w:br/>
              <w:t>Record ID: 6552a210-a8a9-4769-b323-d97baaf22a11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236</w:t>
            </w:r>
          </w:p>
        </w:tc>
      </w:tr>
      <w:tr>
        <w:tc>
          <w:tcPr>
            <w:tcW w:type="dxa" w:w="2232"/>
            <w:vAlign w:val="top"/>
            <w:shd w:fill="E8EEF3"/>
          </w:tcPr>
          <w:p>
            <w:r>
              <w:rPr>
                <w:b/>
              </w:rPr>
              <w:t>Id</w:t>
            </w:r>
          </w:p>
        </w:tc>
        <w:tc>
          <w:tcPr>
            <w:tcW w:type="dxa" w:w="8424"/>
            <w:vAlign w:val="top"/>
          </w:tcPr>
          <w:p>
            <w:r>
              <w:t>FMR-AR-236</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Rep. Nancy Mace�s Leadership Is Pushing Subpoenas in Fraud Hearings A Blueprint for Protecting Vulnerable Americans from Systemic Deception and Violations</w:t>
              <w:br/>
              <w:t>Record ID: 84287990-f0dd-4f8d-a8f9-a52bfae011b0</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237</w:t>
            </w:r>
          </w:p>
        </w:tc>
      </w:tr>
      <w:tr>
        <w:tc>
          <w:tcPr>
            <w:tcW w:type="dxa" w:w="2232"/>
            <w:vAlign w:val="top"/>
            <w:shd w:fill="E8EEF3"/>
          </w:tcPr>
          <w:p>
            <w:r>
              <w:rPr>
                <w:b/>
              </w:rPr>
              <w:t>Id</w:t>
            </w:r>
          </w:p>
        </w:tc>
        <w:tc>
          <w:tcPr>
            <w:tcW w:type="dxa" w:w="8424"/>
            <w:vAlign w:val="top"/>
          </w:tcPr>
          <w:p>
            <w:r>
              <w:t>FMR-AR-237</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Former FBI Deputy Director Dan Bongino�s Leadership Exposed Systemic Fraud A Blueprint for Protecting Vulnerable Americans from Exploitation and Retaliation</w:t>
              <w:br/>
              <w:t>Record ID: 00ef7d55-6a39-4c37-b554-d95bcd6849c2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238</w:t>
            </w:r>
          </w:p>
        </w:tc>
      </w:tr>
      <w:tr>
        <w:tc>
          <w:tcPr>
            <w:tcW w:type="dxa" w:w="2232"/>
            <w:vAlign w:val="top"/>
            <w:shd w:fill="E8EEF3"/>
          </w:tcPr>
          <w:p>
            <w:r>
              <w:rPr>
                <w:b/>
              </w:rPr>
              <w:t>Id</w:t>
            </w:r>
          </w:p>
        </w:tc>
        <w:tc>
          <w:tcPr>
            <w:tcW w:type="dxa" w:w="8424"/>
            <w:vAlign w:val="top"/>
          </w:tcPr>
          <w:p>
            <w:r>
              <w:t>FMR-AR-238</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Congressman Tim Burchett�s Leadership Is Leading Oversight on Massive Fraud A Blueprint for Protecting Vulnerable Americans from Systemic Exploitation</w:t>
              <w:br/>
              <w:t>Record ID: 055da514-ac1e-49e7-a2c0-ea960d7a37c8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239</w:t>
            </w:r>
          </w:p>
        </w:tc>
      </w:tr>
      <w:tr>
        <w:tc>
          <w:tcPr>
            <w:tcW w:type="dxa" w:w="2232"/>
            <w:vAlign w:val="top"/>
            <w:shd w:fill="E8EEF3"/>
          </w:tcPr>
          <w:p>
            <w:r>
              <w:rPr>
                <w:b/>
              </w:rPr>
              <w:t>Id</w:t>
            </w:r>
          </w:p>
        </w:tc>
        <w:tc>
          <w:tcPr>
            <w:tcW w:type="dxa" w:w="8424"/>
            <w:vAlign w:val="top"/>
          </w:tcPr>
          <w:p>
            <w:r>
              <w:t>FMR-AR-239</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Governor Sarah Huckabee Sanders�s Leadership Is Reforming Welfare Programs A Blueprint for Breaking Dependency Cycles and Protecting Vulnerable Americans from Systemic Poverty Traps</w:t>
              <w:br/>
              <w:t>Record ID: 0fc2b86c-ca53-4f9d-a272-0cfaad752488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240</w:t>
            </w:r>
          </w:p>
        </w:tc>
      </w:tr>
      <w:tr>
        <w:tc>
          <w:tcPr>
            <w:tcW w:type="dxa" w:w="2232"/>
            <w:vAlign w:val="top"/>
            <w:shd w:fill="E8EEF3"/>
          </w:tcPr>
          <w:p>
            <w:r>
              <w:rPr>
                <w:b/>
              </w:rPr>
              <w:t>Id</w:t>
            </w:r>
          </w:p>
        </w:tc>
        <w:tc>
          <w:tcPr>
            <w:tcW w:type="dxa" w:w="8424"/>
            <w:vAlign w:val="top"/>
          </w:tcPr>
          <w:p>
            <w:r>
              <w:t>FMR-AR-240</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Press Secretary Karoline Leavitt�s Leadership Is Exposing Minnesota Fraud Scandals A Blueprint for Amplifying Accountability for Vulnerable Americans</w:t>
              <w:br/>
              <w:t>Record ID: 13a416ce-a15b-400b-8ddb-c3765f4061d8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241</w:t>
            </w:r>
          </w:p>
        </w:tc>
      </w:tr>
      <w:tr>
        <w:tc>
          <w:tcPr>
            <w:tcW w:type="dxa" w:w="2232"/>
            <w:vAlign w:val="top"/>
            <w:shd w:fill="E8EEF3"/>
          </w:tcPr>
          <w:p>
            <w:r>
              <w:rPr>
                <w:b/>
              </w:rPr>
              <w:t>Id</w:t>
            </w:r>
          </w:p>
        </w:tc>
        <w:tc>
          <w:tcPr>
            <w:tcW w:type="dxa" w:w="8424"/>
            <w:vAlign w:val="top"/>
          </w:tcPr>
          <w:p>
            <w:r>
              <w:t>FMR-AR-241</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House Majority Whip Tom Emmer�s Leadership Is Exposing Fraud to Protect Vulnerable Americans � A Blueprint for Accountability and Civil Rights</w:t>
              <w:br/>
              <w:t>Record ID: 1e653729-6249-4e87-aa54-bda24e30d8bb</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242</w:t>
            </w:r>
          </w:p>
        </w:tc>
      </w:tr>
      <w:tr>
        <w:tc>
          <w:tcPr>
            <w:tcW w:type="dxa" w:w="2232"/>
            <w:vAlign w:val="top"/>
            <w:shd w:fill="E8EEF3"/>
          </w:tcPr>
          <w:p>
            <w:r>
              <w:rPr>
                <w:b/>
              </w:rPr>
              <w:t>Id</w:t>
            </w:r>
          </w:p>
        </w:tc>
        <w:tc>
          <w:tcPr>
            <w:tcW w:type="dxa" w:w="8424"/>
            <w:vAlign w:val="top"/>
          </w:tcPr>
          <w:p>
            <w:r>
              <w:t>FMR-AR-242</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Attorney General Pam Bondi�s Leadership Is Safeguarding Vulnerable Americans from Systemic Fraud � A Blueprint for Constitutional Accountability and Civil Rights</w:t>
              <w:br/>
              <w:t>Record ID: 256d4e71-d978-444f-9cb3-04231caefdc3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243</w:t>
            </w:r>
          </w:p>
        </w:tc>
      </w:tr>
      <w:tr>
        <w:tc>
          <w:tcPr>
            <w:tcW w:type="dxa" w:w="2232"/>
            <w:vAlign w:val="top"/>
            <w:shd w:fill="E8EEF3"/>
          </w:tcPr>
          <w:p>
            <w:r>
              <w:rPr>
                <w:b/>
              </w:rPr>
              <w:t>Id</w:t>
            </w:r>
          </w:p>
        </w:tc>
        <w:tc>
          <w:tcPr>
            <w:tcW w:type="dxa" w:w="8424"/>
            <w:vAlign w:val="top"/>
          </w:tcPr>
          <w:p>
            <w:r>
              <w:t>FMR-AR-243</w:t>
            </w:r>
          </w:p>
        </w:tc>
      </w:tr>
      <w:tr>
        <w:tc>
          <w:tcPr>
            <w:tcW w:type="dxa" w:w="2232"/>
            <w:vAlign w:val="top"/>
            <w:shd w:fill="E8EEF3"/>
          </w:tcPr>
          <w:p>
            <w:r>
              <w:rPr>
                <w:b/>
              </w:rPr>
              <w:t>Date</w:t>
            </w:r>
          </w:p>
        </w:tc>
        <w:tc>
          <w:tcPr>
            <w:tcW w:type="dxa" w:w="8424"/>
            <w:vAlign w:val="top"/>
          </w:tcPr>
          <w:p>
            <w:r>
              <w:t>Jan 09, 2026</w:t>
            </w:r>
          </w:p>
        </w:tc>
      </w:tr>
      <w:tr>
        <w:tc>
          <w:tcPr>
            <w:tcW w:type="dxa" w:w="2232"/>
            <w:vAlign w:val="top"/>
            <w:shd w:fill="E8EEF3"/>
          </w:tcPr>
          <w:p>
            <w:r>
              <w:rPr>
                <w:b/>
              </w:rPr>
              <w:t>Title And Record Id</w:t>
            </w:r>
          </w:p>
        </w:tc>
        <w:tc>
          <w:tcPr>
            <w:tcW w:type="dxa" w:w="8424"/>
            <w:vAlign w:val="top"/>
          </w:tcPr>
          <w:p>
            <w:r>
              <w:t>How FBI Director Kash Patel�s Leadership Is Prosecuting Massive Fraud Rings A Blueprint for Safeguarding Vulnerable Americans from Systemic Exploitation</w:t>
              <w:br/>
              <w:t>Record ID: 295d8fcc-24ce-466a-9a24-0d0f15392fb9</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244</w:t>
            </w:r>
          </w:p>
        </w:tc>
      </w:tr>
      <w:tr>
        <w:tc>
          <w:tcPr>
            <w:tcW w:type="dxa" w:w="2232"/>
            <w:vAlign w:val="top"/>
            <w:shd w:fill="E8EEF3"/>
          </w:tcPr>
          <w:p>
            <w:r>
              <w:rPr>
                <w:b/>
              </w:rPr>
              <w:t>Id</w:t>
            </w:r>
          </w:p>
        </w:tc>
        <w:tc>
          <w:tcPr>
            <w:tcW w:type="dxa" w:w="8424"/>
            <w:vAlign w:val="top"/>
          </w:tcPr>
          <w:p>
            <w:r>
              <w:t>FMR-AR-244</w:t>
            </w:r>
          </w:p>
        </w:tc>
      </w:tr>
      <w:tr>
        <w:tc>
          <w:tcPr>
            <w:tcW w:type="dxa" w:w="2232"/>
            <w:vAlign w:val="top"/>
            <w:shd w:fill="E8EEF3"/>
          </w:tcPr>
          <w:p>
            <w:r>
              <w:rPr>
                <w:b/>
              </w:rPr>
              <w:t>Date</w:t>
            </w:r>
          </w:p>
        </w:tc>
        <w:tc>
          <w:tcPr>
            <w:tcW w:type="dxa" w:w="8424"/>
            <w:vAlign w:val="top"/>
          </w:tcPr>
          <w:p>
            <w:r>
              <w:t>Jan 03, 2026</w:t>
            </w:r>
          </w:p>
        </w:tc>
      </w:tr>
      <w:tr>
        <w:tc>
          <w:tcPr>
            <w:tcW w:type="dxa" w:w="2232"/>
            <w:vAlign w:val="top"/>
            <w:shd w:fill="E8EEF3"/>
          </w:tcPr>
          <w:p>
            <w:r>
              <w:rPr>
                <w:b/>
              </w:rPr>
              <w:t>Title And Record Id</w:t>
            </w:r>
          </w:p>
        </w:tc>
        <w:tc>
          <w:tcPr>
            <w:tcW w:type="dxa" w:w="8424"/>
            <w:vAlign w:val="top"/>
          </w:tcPr>
          <w:p>
            <w:r>
              <w:t>Provider Registry Transparency: Operational Guide</w:t>
              <w:br/>
              <w:t>Record ID: 671692ca-c7a0-4140-8dd5-98adfec32b0c</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245</w:t>
            </w:r>
          </w:p>
        </w:tc>
      </w:tr>
      <w:tr>
        <w:tc>
          <w:tcPr>
            <w:tcW w:type="dxa" w:w="2232"/>
            <w:vAlign w:val="top"/>
            <w:shd w:fill="E8EEF3"/>
          </w:tcPr>
          <w:p>
            <w:r>
              <w:rPr>
                <w:b/>
              </w:rPr>
              <w:t>Id</w:t>
            </w:r>
          </w:p>
        </w:tc>
        <w:tc>
          <w:tcPr>
            <w:tcW w:type="dxa" w:w="8424"/>
            <w:vAlign w:val="top"/>
          </w:tcPr>
          <w:p>
            <w:r>
              <w:t>FMR-AR-245</w:t>
            </w:r>
          </w:p>
        </w:tc>
      </w:tr>
      <w:tr>
        <w:tc>
          <w:tcPr>
            <w:tcW w:type="dxa" w:w="2232"/>
            <w:vAlign w:val="top"/>
            <w:shd w:fill="E8EEF3"/>
          </w:tcPr>
          <w:p>
            <w:r>
              <w:rPr>
                <w:b/>
              </w:rPr>
              <w:t>Date</w:t>
            </w:r>
          </w:p>
        </w:tc>
        <w:tc>
          <w:tcPr>
            <w:tcW w:type="dxa" w:w="8424"/>
            <w:vAlign w:val="top"/>
          </w:tcPr>
          <w:p>
            <w:r>
              <w:t>Jan 02, 2026</w:t>
            </w:r>
          </w:p>
        </w:tc>
      </w:tr>
      <w:tr>
        <w:tc>
          <w:tcPr>
            <w:tcW w:type="dxa" w:w="2232"/>
            <w:vAlign w:val="top"/>
            <w:shd w:fill="E8EEF3"/>
          </w:tcPr>
          <w:p>
            <w:r>
              <w:rPr>
                <w:b/>
              </w:rPr>
              <w:t>Title And Record Id</w:t>
            </w:r>
          </w:p>
        </w:tc>
        <w:tc>
          <w:tcPr>
            <w:tcW w:type="dxa" w:w="8424"/>
            <w:vAlign w:val="top"/>
          </w:tcPr>
          <w:p>
            <w:r>
              <w:t>MuckRock Binder: Forensic Index and How to Use It</w:t>
              <w:br/>
              <w:t>Record ID: b007cd79-c7e1-4fb8-b621-7cba645f9402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246</w:t>
            </w:r>
          </w:p>
        </w:tc>
      </w:tr>
      <w:tr>
        <w:tc>
          <w:tcPr>
            <w:tcW w:type="dxa" w:w="2232"/>
            <w:vAlign w:val="top"/>
            <w:shd w:fill="E8EEF3"/>
          </w:tcPr>
          <w:p>
            <w:r>
              <w:rPr>
                <w:b/>
              </w:rPr>
              <w:t>Id</w:t>
            </w:r>
          </w:p>
        </w:tc>
        <w:tc>
          <w:tcPr>
            <w:tcW w:type="dxa" w:w="8424"/>
            <w:vAlign w:val="top"/>
          </w:tcPr>
          <w:p>
            <w:r>
              <w:t>FMR-AR-246</w:t>
            </w:r>
          </w:p>
        </w:tc>
      </w:tr>
      <w:tr>
        <w:tc>
          <w:tcPr>
            <w:tcW w:type="dxa" w:w="2232"/>
            <w:vAlign w:val="top"/>
            <w:shd w:fill="E8EEF3"/>
          </w:tcPr>
          <w:p>
            <w:r>
              <w:rPr>
                <w:b/>
              </w:rPr>
              <w:t>Date</w:t>
            </w:r>
          </w:p>
        </w:tc>
        <w:tc>
          <w:tcPr>
            <w:tcW w:type="dxa" w:w="8424"/>
            <w:vAlign w:val="top"/>
          </w:tcPr>
          <w:p>
            <w:r>
              <w:t>Jan 01, 2026</w:t>
            </w:r>
          </w:p>
        </w:tc>
      </w:tr>
      <w:tr>
        <w:tc>
          <w:tcPr>
            <w:tcW w:type="dxa" w:w="2232"/>
            <w:vAlign w:val="top"/>
            <w:shd w:fill="E8EEF3"/>
          </w:tcPr>
          <w:p>
            <w:r>
              <w:rPr>
                <w:b/>
              </w:rPr>
              <w:t>Title And Record Id</w:t>
            </w:r>
          </w:p>
        </w:tc>
        <w:tc>
          <w:tcPr>
            <w:tcW w:type="dxa" w:w="8424"/>
            <w:vAlign w:val="top"/>
          </w:tcPr>
          <w:p>
            <w:r>
              <w:t>The MuckRock Binder: Constructive Notice, Accommodations, and Evidence Preservation</w:t>
              <w:br/>
              <w:t>Record ID: b30e4970-6f1c-48c3-841b-60ff27effb91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247</w:t>
            </w:r>
          </w:p>
        </w:tc>
      </w:tr>
      <w:tr>
        <w:tc>
          <w:tcPr>
            <w:tcW w:type="dxa" w:w="2232"/>
            <w:vAlign w:val="top"/>
            <w:shd w:fill="E8EEF3"/>
          </w:tcPr>
          <w:p>
            <w:r>
              <w:rPr>
                <w:b/>
              </w:rPr>
              <w:t>Id</w:t>
            </w:r>
          </w:p>
        </w:tc>
        <w:tc>
          <w:tcPr>
            <w:tcW w:type="dxa" w:w="8424"/>
            <w:vAlign w:val="top"/>
          </w:tcPr>
          <w:p>
            <w:r>
              <w:t>FMR-AR-247</w:t>
            </w:r>
          </w:p>
        </w:tc>
      </w:tr>
      <w:tr>
        <w:tc>
          <w:tcPr>
            <w:tcW w:type="dxa" w:w="2232"/>
            <w:vAlign w:val="top"/>
            <w:shd w:fill="E8EEF3"/>
          </w:tcPr>
          <w:p>
            <w:r>
              <w:rPr>
                <w:b/>
              </w:rPr>
              <w:t>Date</w:t>
            </w:r>
          </w:p>
        </w:tc>
        <w:tc>
          <w:tcPr>
            <w:tcW w:type="dxa" w:w="8424"/>
            <w:vAlign w:val="top"/>
          </w:tcPr>
          <w:p>
            <w:r>
              <w:t>Jan 01, 2026</w:t>
            </w:r>
          </w:p>
        </w:tc>
      </w:tr>
      <w:tr>
        <w:tc>
          <w:tcPr>
            <w:tcW w:type="dxa" w:w="2232"/>
            <w:vAlign w:val="top"/>
            <w:shd w:fill="E8EEF3"/>
          </w:tcPr>
          <w:p>
            <w:r>
              <w:rPr>
                <w:b/>
              </w:rPr>
              <w:t>Title And Record Id</w:t>
            </w:r>
          </w:p>
        </w:tc>
        <w:tc>
          <w:tcPr>
            <w:tcW w:type="dxa" w:w="8424"/>
            <w:vAlign w:val="top"/>
          </w:tcPr>
          <w:p>
            <w:r>
              <w:t>ABI Waiver Provider Registry: If It Exists, Where Is It, and Is It Usable?</w:t>
              <w:br/>
              <w:t>Record ID: 6b0c429a-6612-4b74-87a3-36dca169fb7e</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248</w:t>
            </w:r>
          </w:p>
        </w:tc>
      </w:tr>
      <w:tr>
        <w:tc>
          <w:tcPr>
            <w:tcW w:type="dxa" w:w="2232"/>
            <w:vAlign w:val="top"/>
            <w:shd w:fill="E8EEF3"/>
          </w:tcPr>
          <w:p>
            <w:r>
              <w:rPr>
                <w:b/>
              </w:rPr>
              <w:t>Id</w:t>
            </w:r>
          </w:p>
        </w:tc>
        <w:tc>
          <w:tcPr>
            <w:tcW w:type="dxa" w:w="8424"/>
            <w:vAlign w:val="top"/>
          </w:tcPr>
          <w:p>
            <w:r>
              <w:t>FMR-AR-248</w:t>
            </w:r>
          </w:p>
        </w:tc>
      </w:tr>
      <w:tr>
        <w:tc>
          <w:tcPr>
            <w:tcW w:type="dxa" w:w="2232"/>
            <w:vAlign w:val="top"/>
            <w:shd w:fill="E8EEF3"/>
          </w:tcPr>
          <w:p>
            <w:r>
              <w:rPr>
                <w:b/>
              </w:rPr>
              <w:t>Date</w:t>
            </w:r>
          </w:p>
        </w:tc>
        <w:tc>
          <w:tcPr>
            <w:tcW w:type="dxa" w:w="8424"/>
            <w:vAlign w:val="top"/>
          </w:tcPr>
          <w:p>
            <w:r>
              <w:t>Jan 01, 2026</w:t>
            </w:r>
          </w:p>
        </w:tc>
      </w:tr>
      <w:tr>
        <w:tc>
          <w:tcPr>
            <w:tcW w:type="dxa" w:w="2232"/>
            <w:vAlign w:val="top"/>
            <w:shd w:fill="E8EEF3"/>
          </w:tcPr>
          <w:p>
            <w:r>
              <w:rPr>
                <w:b/>
              </w:rPr>
              <w:t>Title And Record Id</w:t>
            </w:r>
          </w:p>
        </w:tc>
        <w:tc>
          <w:tcPr>
            <w:tcW w:type="dxa" w:w="8424"/>
            <w:vAlign w:val="top"/>
          </w:tcPr>
          <w:p>
            <w:r>
              <w:t>MuckRock Binder Index: FOIA Requests, ADA Accommodations, and Medicaid ABI Waiver Oversight (Through 2024-11-27) David Medeiros</w:t>
              <w:br/>
              <w:t>Record ID: 797f5ef0-f9a6-493a-97c5-04fe9f8cd913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249</w:t>
            </w:r>
          </w:p>
        </w:tc>
      </w:tr>
      <w:tr>
        <w:tc>
          <w:tcPr>
            <w:tcW w:type="dxa" w:w="2232"/>
            <w:vAlign w:val="top"/>
            <w:shd w:fill="E8EEF3"/>
          </w:tcPr>
          <w:p>
            <w:r>
              <w:rPr>
                <w:b/>
              </w:rPr>
              <w:t>Id</w:t>
            </w:r>
          </w:p>
        </w:tc>
        <w:tc>
          <w:tcPr>
            <w:tcW w:type="dxa" w:w="8424"/>
            <w:vAlign w:val="top"/>
          </w:tcPr>
          <w:p>
            <w:r>
              <w:t>FMR-AR-249</w:t>
            </w:r>
          </w:p>
        </w:tc>
      </w:tr>
      <w:tr>
        <w:tc>
          <w:tcPr>
            <w:tcW w:type="dxa" w:w="2232"/>
            <w:vAlign w:val="top"/>
            <w:shd w:fill="E8EEF3"/>
          </w:tcPr>
          <w:p>
            <w:r>
              <w:rPr>
                <w:b/>
              </w:rPr>
              <w:t>Date</w:t>
            </w:r>
          </w:p>
        </w:tc>
        <w:tc>
          <w:tcPr>
            <w:tcW w:type="dxa" w:w="8424"/>
            <w:vAlign w:val="top"/>
          </w:tcPr>
          <w:p>
            <w:r>
              <w:t>Jan 01, 2026</w:t>
            </w:r>
          </w:p>
        </w:tc>
      </w:tr>
      <w:tr>
        <w:tc>
          <w:tcPr>
            <w:tcW w:type="dxa" w:w="2232"/>
            <w:vAlign w:val="top"/>
            <w:shd w:fill="E8EEF3"/>
          </w:tcPr>
          <w:p>
            <w:r>
              <w:rPr>
                <w:b/>
              </w:rPr>
              <w:t>Title And Record Id</w:t>
            </w:r>
          </w:p>
        </w:tc>
        <w:tc>
          <w:tcPr>
            <w:tcW w:type="dxa" w:w="8424"/>
            <w:vAlign w:val="top"/>
          </w:tcPr>
          <w:p>
            <w:r>
              <w:t>DOJ OIP Redirect + MuckRock Digests: How to Prove Exhaustion and Pinpoint the Right Record Custodian</w:t>
              <w:br/>
              <w:t>Record ID: 038674d5-f359-48c5-9270-4e7a9ec48276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250</w:t>
            </w:r>
          </w:p>
        </w:tc>
      </w:tr>
      <w:tr>
        <w:tc>
          <w:tcPr>
            <w:tcW w:type="dxa" w:w="2232"/>
            <w:vAlign w:val="top"/>
            <w:shd w:fill="E8EEF3"/>
          </w:tcPr>
          <w:p>
            <w:r>
              <w:rPr>
                <w:b/>
              </w:rPr>
              <w:t>Id</w:t>
            </w:r>
          </w:p>
        </w:tc>
        <w:tc>
          <w:tcPr>
            <w:tcW w:type="dxa" w:w="8424"/>
            <w:vAlign w:val="top"/>
          </w:tcPr>
          <w:p>
            <w:r>
              <w:t>FMR-AR-250</w:t>
            </w:r>
          </w:p>
        </w:tc>
      </w:tr>
      <w:tr>
        <w:tc>
          <w:tcPr>
            <w:tcW w:type="dxa" w:w="2232"/>
            <w:vAlign w:val="top"/>
            <w:shd w:fill="E8EEF3"/>
          </w:tcPr>
          <w:p>
            <w:r>
              <w:rPr>
                <w:b/>
              </w:rPr>
              <w:t>Date</w:t>
            </w:r>
          </w:p>
        </w:tc>
        <w:tc>
          <w:tcPr>
            <w:tcW w:type="dxa" w:w="8424"/>
            <w:vAlign w:val="top"/>
          </w:tcPr>
          <w:p>
            <w:r>
              <w:t>Jan 01, 2026</w:t>
            </w:r>
          </w:p>
        </w:tc>
      </w:tr>
      <w:tr>
        <w:tc>
          <w:tcPr>
            <w:tcW w:type="dxa" w:w="2232"/>
            <w:vAlign w:val="top"/>
            <w:shd w:fill="E8EEF3"/>
          </w:tcPr>
          <w:p>
            <w:r>
              <w:rPr>
                <w:b/>
              </w:rPr>
              <w:t>Title And Record Id</w:t>
            </w:r>
          </w:p>
        </w:tc>
        <w:tc>
          <w:tcPr>
            <w:tcW w:type="dxa" w:w="8424"/>
            <w:vAlign w:val="top"/>
          </w:tcPr>
          <w:p>
            <w:r>
              <w:t>DOJ OIP Redirect + MuckRock Digests: Proof of Exhaustion</w:t>
              <w:br/>
              <w:t>Record ID: 1a759482-a309-43ce-a03d-f565c6bb9c07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251</w:t>
            </w:r>
          </w:p>
        </w:tc>
      </w:tr>
      <w:tr>
        <w:tc>
          <w:tcPr>
            <w:tcW w:type="dxa" w:w="2232"/>
            <w:vAlign w:val="top"/>
            <w:shd w:fill="E8EEF3"/>
          </w:tcPr>
          <w:p>
            <w:r>
              <w:rPr>
                <w:b/>
              </w:rPr>
              <w:t>Id</w:t>
            </w:r>
          </w:p>
        </w:tc>
        <w:tc>
          <w:tcPr>
            <w:tcW w:type="dxa" w:w="8424"/>
            <w:vAlign w:val="top"/>
          </w:tcPr>
          <w:p>
            <w:r>
              <w:t>FMR-AR-251</w:t>
            </w:r>
          </w:p>
        </w:tc>
      </w:tr>
      <w:tr>
        <w:tc>
          <w:tcPr>
            <w:tcW w:type="dxa" w:w="2232"/>
            <w:vAlign w:val="top"/>
            <w:shd w:fill="E8EEF3"/>
          </w:tcPr>
          <w:p>
            <w:r>
              <w:rPr>
                <w:b/>
              </w:rPr>
              <w:t>Date</w:t>
            </w:r>
          </w:p>
        </w:tc>
        <w:tc>
          <w:tcPr>
            <w:tcW w:type="dxa" w:w="8424"/>
            <w:vAlign w:val="top"/>
          </w:tcPr>
          <w:p>
            <w:r>
              <w:t>Jan 01, 2026</w:t>
            </w:r>
          </w:p>
        </w:tc>
      </w:tr>
      <w:tr>
        <w:tc>
          <w:tcPr>
            <w:tcW w:type="dxa" w:w="2232"/>
            <w:vAlign w:val="top"/>
            <w:shd w:fill="E8EEF3"/>
          </w:tcPr>
          <w:p>
            <w:r>
              <w:rPr>
                <w:b/>
              </w:rPr>
              <w:t>Title And Record Id</w:t>
            </w:r>
          </w:p>
        </w:tc>
        <w:tc>
          <w:tcPr>
            <w:tcW w:type="dxa" w:w="8424"/>
            <w:vAlign w:val="top"/>
          </w:tcPr>
          <w:p>
            <w:r>
              <w:t>Forensic Evidence Vault Index: ABI Waiver Oversight (CT) � Master Ledger + Hash Manifest</w:t>
              <w:br/>
              <w:t>Record ID: 32d3360d-93d9-49e7-87af-8f7d34291612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252</w:t>
            </w:r>
          </w:p>
        </w:tc>
      </w:tr>
      <w:tr>
        <w:tc>
          <w:tcPr>
            <w:tcW w:type="dxa" w:w="2232"/>
            <w:vAlign w:val="top"/>
            <w:shd w:fill="E8EEF3"/>
          </w:tcPr>
          <w:p>
            <w:r>
              <w:rPr>
                <w:b/>
              </w:rPr>
              <w:t>Id</w:t>
            </w:r>
          </w:p>
        </w:tc>
        <w:tc>
          <w:tcPr>
            <w:tcW w:type="dxa" w:w="8424"/>
            <w:vAlign w:val="top"/>
          </w:tcPr>
          <w:p>
            <w:r>
              <w:t>FMR-AR-252</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Writing for the DOJ: How to Draft a Forensic Incident Report</w:t>
              <w:br/>
              <w:t>Record ID: c40c3884-ba9e-461d-b807-0bee8cffc9f8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253</w:t>
            </w:r>
          </w:p>
        </w:tc>
      </w:tr>
      <w:tr>
        <w:tc>
          <w:tcPr>
            <w:tcW w:type="dxa" w:w="2232"/>
            <w:vAlign w:val="top"/>
            <w:shd w:fill="E8EEF3"/>
          </w:tcPr>
          <w:p>
            <w:r>
              <w:rPr>
                <w:b/>
              </w:rPr>
              <w:t>Id</w:t>
            </w:r>
          </w:p>
        </w:tc>
        <w:tc>
          <w:tcPr>
            <w:tcW w:type="dxa" w:w="8424"/>
            <w:vAlign w:val="top"/>
          </w:tcPr>
          <w:p>
            <w:r>
              <w:t>FMR-AR-253</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The Origin Signal: How We First Unmasked the Waiver Fraud Scheme</w:t>
              <w:br/>
              <w:t>Record ID: db9a3472-e9a1-4db6-a351-1c873e41bb13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254</w:t>
            </w:r>
          </w:p>
        </w:tc>
      </w:tr>
      <w:tr>
        <w:tc>
          <w:tcPr>
            <w:tcW w:type="dxa" w:w="2232"/>
            <w:vAlign w:val="top"/>
            <w:shd w:fill="E8EEF3"/>
          </w:tcPr>
          <w:p>
            <w:r>
              <w:rPr>
                <w:b/>
              </w:rPr>
              <w:t>Id</w:t>
            </w:r>
          </w:p>
        </w:tc>
        <w:tc>
          <w:tcPr>
            <w:tcW w:type="dxa" w:w="8424"/>
            <w:vAlign w:val="top"/>
          </w:tcPr>
          <w:p>
            <w:r>
              <w:t>FMR-AR-254</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The Survivor's Intelligence Network: How to Organize Without State Surveillance</w:t>
              <w:br/>
              <w:t>Record ID: dfa41b01-ae9a-4361-8de7-14c08433aff2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255</w:t>
            </w:r>
          </w:p>
        </w:tc>
      </w:tr>
      <w:tr>
        <w:tc>
          <w:tcPr>
            <w:tcW w:type="dxa" w:w="2232"/>
            <w:vAlign w:val="top"/>
            <w:shd w:fill="E8EEF3"/>
          </w:tcPr>
          <w:p>
            <w:r>
              <w:rPr>
                <w:b/>
              </w:rPr>
              <w:t>Id</w:t>
            </w:r>
          </w:p>
        </w:tc>
        <w:tc>
          <w:tcPr>
            <w:tcW w:type="dxa" w:w="8424"/>
            <w:vAlign w:val="top"/>
          </w:tcPr>
          <w:p>
            <w:r>
              <w:t>FMR-AR-255</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Bypassing State Obstruction: How to Report Medicaid Fraud Directly to the Feds</w:t>
              <w:br/>
              <w:t>Record ID: ee374238-83bf-4795-a2d0-092a32664476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256</w:t>
            </w:r>
          </w:p>
        </w:tc>
      </w:tr>
      <w:tr>
        <w:tc>
          <w:tcPr>
            <w:tcW w:type="dxa" w:w="2232"/>
            <w:vAlign w:val="top"/>
            <w:shd w:fill="E8EEF3"/>
          </w:tcPr>
          <w:p>
            <w:r>
              <w:rPr>
                <w:b/>
              </w:rPr>
              <w:t>Id</w:t>
            </w:r>
          </w:p>
        </w:tc>
        <w:tc>
          <w:tcPr>
            <w:tcW w:type="dxa" w:w="8424"/>
            <w:vAlign w:val="top"/>
          </w:tcPr>
          <w:p>
            <w:r>
              <w:t>FMR-AR-256</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The Survivability Protocol: Why This Archive Cannot Be Erased</w:t>
              <w:br/>
              <w:t>Record ID: f95fc54c-7e57-422a-b0a5-f631153d9f25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257</w:t>
            </w:r>
          </w:p>
        </w:tc>
      </w:tr>
      <w:tr>
        <w:tc>
          <w:tcPr>
            <w:tcW w:type="dxa" w:w="2232"/>
            <w:vAlign w:val="top"/>
            <w:shd w:fill="E8EEF3"/>
          </w:tcPr>
          <w:p>
            <w:r>
              <w:rPr>
                <w:b/>
              </w:rPr>
              <w:t>Id</w:t>
            </w:r>
          </w:p>
        </w:tc>
        <w:tc>
          <w:tcPr>
            <w:tcW w:type="dxa" w:w="8424"/>
            <w:vAlign w:val="top"/>
          </w:tcPr>
          <w:p>
            <w:r>
              <w:t>FMR-AR-257</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The Federal Shield: Enforcing ADA, Olmstead, and Whistleblower Protections</w:t>
              <w:br/>
              <w:t>Record ID: 8855f5c2-6009-4d3a-b34c-919d54bab131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258</w:t>
            </w:r>
          </w:p>
        </w:tc>
      </w:tr>
      <w:tr>
        <w:tc>
          <w:tcPr>
            <w:tcW w:type="dxa" w:w="2232"/>
            <w:vAlign w:val="top"/>
            <w:shd w:fill="E8EEF3"/>
          </w:tcPr>
          <w:p>
            <w:r>
              <w:rPr>
                <w:b/>
              </w:rPr>
              <w:t>Id</w:t>
            </w:r>
          </w:p>
        </w:tc>
        <w:tc>
          <w:tcPr>
            <w:tcW w:type="dxa" w:w="8424"/>
            <w:vAlign w:val="top"/>
          </w:tcPr>
          <w:p>
            <w:r>
              <w:t>FMR-AR-258</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Emergency Protocol: How to Halt an Illegal Medicaid Cut (Aid Continuation)</w:t>
              <w:br/>
              <w:t>Record ID: 9c8c6958-7b69-43ea-8cd0-ba907c3bc876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259</w:t>
            </w:r>
          </w:p>
        </w:tc>
      </w:tr>
      <w:tr>
        <w:tc>
          <w:tcPr>
            <w:tcW w:type="dxa" w:w="2232"/>
            <w:vAlign w:val="top"/>
            <w:shd w:fill="E8EEF3"/>
          </w:tcPr>
          <w:p>
            <w:r>
              <w:rPr>
                <w:b/>
              </w:rPr>
              <w:t>Id</w:t>
            </w:r>
          </w:p>
        </w:tc>
        <w:tc>
          <w:tcPr>
            <w:tcW w:type="dxa" w:w="8424"/>
            <w:vAlign w:val="top"/>
          </w:tcPr>
          <w:p>
            <w:r>
              <w:t>FMR-AR-259</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Retaliation is Evidence: How to Document the State's Counter-Attack</w:t>
              <w:br/>
              <w:t>Record ID: 9f2a6d93-1f1b-4fd7-ab2e-a542cdc09343</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260</w:t>
            </w:r>
          </w:p>
        </w:tc>
      </w:tr>
      <w:tr>
        <w:tc>
          <w:tcPr>
            <w:tcW w:type="dxa" w:w="2232"/>
            <w:vAlign w:val="top"/>
            <w:shd w:fill="E8EEF3"/>
          </w:tcPr>
          <w:p>
            <w:r>
              <w:rPr>
                <w:b/>
              </w:rPr>
              <w:t>Id</w:t>
            </w:r>
          </w:p>
        </w:tc>
        <w:tc>
          <w:tcPr>
            <w:tcW w:type="dxa" w:w="8424"/>
            <w:vAlign w:val="top"/>
          </w:tcPr>
          <w:p>
            <w:r>
              <w:t>FMR-AR-260</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The Whistleblower's Affidavit: Why I Refuse to Be Silenced</w:t>
              <w:br/>
              <w:t>Record ID: 4855880d-0a63-427a-b481-076a637b37e8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261</w:t>
            </w:r>
          </w:p>
        </w:tc>
      </w:tr>
      <w:tr>
        <w:tc>
          <w:tcPr>
            <w:tcW w:type="dxa" w:w="2232"/>
            <w:vAlign w:val="top"/>
            <w:shd w:fill="E8EEF3"/>
          </w:tcPr>
          <w:p>
            <w:r>
              <w:rPr>
                <w:b/>
              </w:rPr>
              <w:t>Id</w:t>
            </w:r>
          </w:p>
        </w:tc>
        <w:tc>
          <w:tcPr>
            <w:tcW w:type="dxa" w:w="8424"/>
            <w:vAlign w:val="top"/>
          </w:tcPr>
          <w:p>
            <w:r>
              <w:t>FMR-AR-261</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The Federal Hammer: What the DOJ, FBI, and OIG Can Actually Do</w:t>
              <w:br/>
              <w:t>Record ID: 4b87d67d-e2d0-4093-9122-4165ecba90b1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262</w:t>
            </w:r>
          </w:p>
        </w:tc>
      </w:tr>
      <w:tr>
        <w:tc>
          <w:tcPr>
            <w:tcW w:type="dxa" w:w="2232"/>
            <w:vAlign w:val="top"/>
            <w:shd w:fill="E8EEF3"/>
          </w:tcPr>
          <w:p>
            <w:r>
              <w:rPr>
                <w:b/>
              </w:rPr>
              <w:t>Id</w:t>
            </w:r>
          </w:p>
        </w:tc>
        <w:tc>
          <w:tcPr>
            <w:tcW w:type="dxa" w:w="8424"/>
            <w:vAlign w:val="top"/>
          </w:tcPr>
          <w:p>
            <w:r>
              <w:t>FMR-AR-262</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The Connecticut Model: A Blueprint for Nationwide Medicaid Fraud</w:t>
              <w:br/>
              <w:t>Record ID: 55f33fb2-d311-4ab1-be0d-184d64c39a9d</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263</w:t>
            </w:r>
          </w:p>
        </w:tc>
      </w:tr>
      <w:tr>
        <w:tc>
          <w:tcPr>
            <w:tcW w:type="dxa" w:w="2232"/>
            <w:vAlign w:val="top"/>
            <w:shd w:fill="E8EEF3"/>
          </w:tcPr>
          <w:p>
            <w:r>
              <w:rPr>
                <w:b/>
              </w:rPr>
              <w:t>Id</w:t>
            </w:r>
          </w:p>
        </w:tc>
        <w:tc>
          <w:tcPr>
            <w:tcW w:type="dxa" w:w="8424"/>
            <w:vAlign w:val="top"/>
          </w:tcPr>
          <w:p>
            <w:r>
              <w:t>FMR-AR-263</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Federal Docket Status: The 7 Active Investigations into Connecticut</w:t>
              <w:br/>
              <w:t>Record ID: 6efdc489-cb68-4fc2-8e96-74bb21fa993a</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264</w:t>
            </w:r>
          </w:p>
        </w:tc>
      </w:tr>
      <w:tr>
        <w:tc>
          <w:tcPr>
            <w:tcW w:type="dxa" w:w="2232"/>
            <w:vAlign w:val="top"/>
            <w:shd w:fill="E8EEF3"/>
          </w:tcPr>
          <w:p>
            <w:r>
              <w:rPr>
                <w:b/>
              </w:rPr>
              <w:t>Id</w:t>
            </w:r>
          </w:p>
        </w:tc>
        <w:tc>
          <w:tcPr>
            <w:tcW w:type="dxa" w:w="8424"/>
            <w:vAlign w:val="top"/>
          </w:tcPr>
          <w:p>
            <w:r>
              <w:t>FMR-AR-264</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Forensic Red Flags: How to Identify Systemic Medicaid Theft</w:t>
              <w:br/>
              <w:t>Record ID: 7ec7a8aa-ce28-4287-98e4-0288ac5f5ef2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265</w:t>
            </w:r>
          </w:p>
        </w:tc>
      </w:tr>
      <w:tr>
        <w:tc>
          <w:tcPr>
            <w:tcW w:type="dxa" w:w="2232"/>
            <w:vAlign w:val="top"/>
            <w:shd w:fill="E8EEF3"/>
          </w:tcPr>
          <w:p>
            <w:r>
              <w:rPr>
                <w:b/>
              </w:rPr>
              <w:t>Id</w:t>
            </w:r>
          </w:p>
        </w:tc>
        <w:tc>
          <w:tcPr>
            <w:tcW w:type="dxa" w:w="8424"/>
            <w:vAlign w:val="top"/>
          </w:tcPr>
          <w:p>
            <w:r>
              <w:t>FMR-AR-265</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Exposing Systemic Healthcare Fraud &amp; Defending Disability Rights</w:t>
              <w:br/>
              <w:t>Record ID: 05a52b09-19a9-453a-9570-e54390e2f486</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266</w:t>
            </w:r>
          </w:p>
        </w:tc>
      </w:tr>
      <w:tr>
        <w:tc>
          <w:tcPr>
            <w:tcW w:type="dxa" w:w="2232"/>
            <w:vAlign w:val="top"/>
            <w:shd w:fill="E8EEF3"/>
          </w:tcPr>
          <w:p>
            <w:r>
              <w:rPr>
                <w:b/>
              </w:rPr>
              <w:t>Id</w:t>
            </w:r>
          </w:p>
        </w:tc>
        <w:tc>
          <w:tcPr>
            <w:tcW w:type="dxa" w:w="8424"/>
            <w:vAlign w:val="top"/>
          </w:tcPr>
          <w:p>
            <w:r>
              <w:t>FMR-AR-266</w:t>
            </w:r>
          </w:p>
        </w:tc>
      </w:tr>
      <w:tr>
        <w:tc>
          <w:tcPr>
            <w:tcW w:type="dxa" w:w="2232"/>
            <w:vAlign w:val="top"/>
            <w:shd w:fill="E8EEF3"/>
          </w:tcPr>
          <w:p>
            <w:r>
              <w:rPr>
                <w:b/>
              </w:rPr>
              <w:t>Date</w:t>
            </w:r>
          </w:p>
        </w:tc>
        <w:tc>
          <w:tcPr>
            <w:tcW w:type="dxa" w:w="8424"/>
            <w:vAlign w:val="top"/>
          </w:tcPr>
          <w:p>
            <w:r>
              <w:t>Dec 30, 2025</w:t>
            </w:r>
          </w:p>
        </w:tc>
      </w:tr>
      <w:tr>
        <w:tc>
          <w:tcPr>
            <w:tcW w:type="dxa" w:w="2232"/>
            <w:vAlign w:val="top"/>
            <w:shd w:fill="E8EEF3"/>
          </w:tcPr>
          <w:p>
            <w:r>
              <w:rPr>
                <w:b/>
              </w:rPr>
              <w:t>Title And Record Id</w:t>
            </w:r>
          </w:p>
        </w:tc>
        <w:tc>
          <w:tcPr>
            <w:tcW w:type="dxa" w:w="8424"/>
            <w:vAlign w:val="top"/>
          </w:tcPr>
          <w:p>
            <w:r>
              <w:t>When Lawyers Refuse to Help: A Guide to Pro Se Federal Litigation</w:t>
              <w:br/>
              <w:t>Record ID: 16abc46b-d6da-40f0-9985-78aea8c4f198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267</w:t>
            </w:r>
          </w:p>
        </w:tc>
      </w:tr>
      <w:tr>
        <w:tc>
          <w:tcPr>
            <w:tcW w:type="dxa" w:w="2232"/>
            <w:vAlign w:val="top"/>
            <w:shd w:fill="E8EEF3"/>
          </w:tcPr>
          <w:p>
            <w:r>
              <w:rPr>
                <w:b/>
              </w:rPr>
              <w:t>Id</w:t>
            </w:r>
          </w:p>
        </w:tc>
        <w:tc>
          <w:tcPr>
            <w:tcW w:type="dxa" w:w="8424"/>
            <w:vAlign w:val="top"/>
          </w:tcPr>
          <w:p>
            <w:r>
              <w:t>FMR-AR-267</w:t>
            </w:r>
          </w:p>
        </w:tc>
      </w:tr>
      <w:tr>
        <w:tc>
          <w:tcPr>
            <w:tcW w:type="dxa" w:w="2232"/>
            <w:vAlign w:val="top"/>
            <w:shd w:fill="E8EEF3"/>
          </w:tcPr>
          <w:p>
            <w:r>
              <w:rPr>
                <w:b/>
              </w:rPr>
              <w:t>Date</w:t>
            </w:r>
          </w:p>
        </w:tc>
        <w:tc>
          <w:tcPr>
            <w:tcW w:type="dxa" w:w="8424"/>
            <w:vAlign w:val="top"/>
          </w:tcPr>
          <w:p>
            <w:r>
              <w:t>Feb 29, 2024</w:t>
            </w:r>
          </w:p>
        </w:tc>
      </w:tr>
      <w:tr>
        <w:tc>
          <w:tcPr>
            <w:tcW w:type="dxa" w:w="2232"/>
            <w:vAlign w:val="top"/>
            <w:shd w:fill="E8EEF3"/>
          </w:tcPr>
          <w:p>
            <w:r>
              <w:rPr>
                <w:b/>
              </w:rPr>
              <w:t>Title And Record Id</w:t>
            </w:r>
          </w:p>
        </w:tc>
        <w:tc>
          <w:tcPr>
            <w:tcW w:type="dxa" w:w="8424"/>
            <w:vAlign w:val="top"/>
          </w:tcPr>
          <w:p>
            <w:r>
              <w:t>From Local Whistleblower to National Movement: Empowering Brain Injury Survivors</w:t>
              <w:br/>
              <w:t>Record ID: c34c8bee-b883-48a4-aa3d-12efbfc9da01</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268</w:t>
            </w:r>
          </w:p>
        </w:tc>
      </w:tr>
      <w:tr>
        <w:tc>
          <w:tcPr>
            <w:tcW w:type="dxa" w:w="2232"/>
            <w:vAlign w:val="top"/>
            <w:shd w:fill="E8EEF3"/>
          </w:tcPr>
          <w:p>
            <w:r>
              <w:rPr>
                <w:b/>
              </w:rPr>
              <w:t>Id</w:t>
            </w:r>
          </w:p>
        </w:tc>
        <w:tc>
          <w:tcPr>
            <w:tcW w:type="dxa" w:w="8424"/>
            <w:vAlign w:val="top"/>
          </w:tcPr>
          <w:p>
            <w:r>
              <w:t>FMR-AR-268</w:t>
            </w:r>
          </w:p>
        </w:tc>
      </w:tr>
      <w:tr>
        <w:tc>
          <w:tcPr>
            <w:tcW w:type="dxa" w:w="2232"/>
            <w:vAlign w:val="top"/>
            <w:shd w:fill="E8EEF3"/>
          </w:tcPr>
          <w:p>
            <w:r>
              <w:rPr>
                <w:b/>
              </w:rPr>
              <w:t>Date</w:t>
            </w:r>
          </w:p>
        </w:tc>
        <w:tc>
          <w:tcPr>
            <w:tcW w:type="dxa" w:w="8424"/>
            <w:vAlign w:val="top"/>
          </w:tcPr>
          <w:p>
            <w:r>
              <w:t>Jan 19, 2024</w:t>
            </w:r>
          </w:p>
        </w:tc>
      </w:tr>
      <w:tr>
        <w:tc>
          <w:tcPr>
            <w:tcW w:type="dxa" w:w="2232"/>
            <w:vAlign w:val="top"/>
            <w:shd w:fill="E8EEF3"/>
          </w:tcPr>
          <w:p>
            <w:r>
              <w:rPr>
                <w:b/>
              </w:rPr>
              <w:t>Title And Record Id</w:t>
            </w:r>
          </w:p>
        </w:tc>
        <w:tc>
          <w:tcPr>
            <w:tcW w:type="dxa" w:w="8424"/>
            <w:vAlign w:val="top"/>
          </w:tcPr>
          <w:p>
            <w:r>
              <w:t>The Seven Federal Investigations: A Path to Justice for Brain Injury Survivors</w:t>
              <w:br/>
              <w:t>Record ID: a241bbc2-8ab9-44fd-8439-2def1502b222</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269</w:t>
            </w:r>
          </w:p>
        </w:tc>
      </w:tr>
      <w:tr>
        <w:tc>
          <w:tcPr>
            <w:tcW w:type="dxa" w:w="2232"/>
            <w:vAlign w:val="top"/>
            <w:shd w:fill="E8EEF3"/>
          </w:tcPr>
          <w:p>
            <w:r>
              <w:rPr>
                <w:b/>
              </w:rPr>
              <w:t>Id</w:t>
            </w:r>
          </w:p>
        </w:tc>
        <w:tc>
          <w:tcPr>
            <w:tcW w:type="dxa" w:w="8424"/>
            <w:vAlign w:val="top"/>
          </w:tcPr>
          <w:p>
            <w:r>
              <w:t>FMR-AR-269</w:t>
            </w:r>
          </w:p>
        </w:tc>
      </w:tr>
      <w:tr>
        <w:tc>
          <w:tcPr>
            <w:tcW w:type="dxa" w:w="2232"/>
            <w:vAlign w:val="top"/>
            <w:shd w:fill="E8EEF3"/>
          </w:tcPr>
          <w:p>
            <w:r>
              <w:rPr>
                <w:b/>
              </w:rPr>
              <w:t>Date</w:t>
            </w:r>
          </w:p>
        </w:tc>
        <w:tc>
          <w:tcPr>
            <w:tcW w:type="dxa" w:w="8424"/>
            <w:vAlign w:val="top"/>
          </w:tcPr>
          <w:p>
            <w:r>
              <w:t>Jan 09, 2024</w:t>
            </w:r>
          </w:p>
        </w:tc>
      </w:tr>
      <w:tr>
        <w:tc>
          <w:tcPr>
            <w:tcW w:type="dxa" w:w="2232"/>
            <w:vAlign w:val="top"/>
            <w:shd w:fill="E8EEF3"/>
          </w:tcPr>
          <w:p>
            <w:r>
              <w:rPr>
                <w:b/>
              </w:rPr>
              <w:t>Title And Record Id</w:t>
            </w:r>
          </w:p>
        </w:tc>
        <w:tc>
          <w:tcPr>
            <w:tcW w:type="dxa" w:w="8424"/>
            <w:vAlign w:val="top"/>
          </w:tcPr>
          <w:p>
            <w:r>
              <w:t>Your Uncancelable Voice: Resources for Brain Injury Survivors</w:t>
              <w:br/>
              <w:t>Record ID: b5ffe6b1-c062-4b15-8f30-def6d6753c07</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270</w:t>
            </w:r>
          </w:p>
        </w:tc>
      </w:tr>
      <w:tr>
        <w:tc>
          <w:tcPr>
            <w:tcW w:type="dxa" w:w="2232"/>
            <w:vAlign w:val="top"/>
            <w:shd w:fill="E8EEF3"/>
          </w:tcPr>
          <w:p>
            <w:r>
              <w:rPr>
                <w:b/>
              </w:rPr>
              <w:t>Id</w:t>
            </w:r>
          </w:p>
        </w:tc>
        <w:tc>
          <w:tcPr>
            <w:tcW w:type="dxa" w:w="8424"/>
            <w:vAlign w:val="top"/>
          </w:tcPr>
          <w:p>
            <w:r>
              <w:t>FMR-AR-270</w:t>
            </w:r>
          </w:p>
        </w:tc>
      </w:tr>
      <w:tr>
        <w:tc>
          <w:tcPr>
            <w:tcW w:type="dxa" w:w="2232"/>
            <w:vAlign w:val="top"/>
            <w:shd w:fill="E8EEF3"/>
          </w:tcPr>
          <w:p>
            <w:r>
              <w:rPr>
                <w:b/>
              </w:rPr>
              <w:t>Date</w:t>
            </w:r>
          </w:p>
        </w:tc>
        <w:tc>
          <w:tcPr>
            <w:tcW w:type="dxa" w:w="8424"/>
            <w:vAlign w:val="top"/>
          </w:tcPr>
          <w:p>
            <w:r>
              <w:t>Aug 14, 2023</w:t>
            </w:r>
          </w:p>
        </w:tc>
      </w:tr>
      <w:tr>
        <w:tc>
          <w:tcPr>
            <w:tcW w:type="dxa" w:w="2232"/>
            <w:vAlign w:val="top"/>
            <w:shd w:fill="E8EEF3"/>
          </w:tcPr>
          <w:p>
            <w:r>
              <w:rPr>
                <w:b/>
              </w:rPr>
              <w:t>Title And Record Id</w:t>
            </w:r>
          </w:p>
        </w:tc>
        <w:tc>
          <w:tcPr>
            <w:tcW w:type="dxa" w:w="8424"/>
            <w:vAlign w:val="top"/>
          </w:tcPr>
          <w:p>
            <w:r>
              <w:t>Unmasking the Connecticut Medicaid ABI Waiver Fraud: A Whistleblower's Journey</w:t>
              <w:br/>
              <w:t>Record ID: 8717ef66-6543-42bb-83bd-5be8402e2dd5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271</w:t>
            </w:r>
          </w:p>
        </w:tc>
      </w:tr>
      <w:tr>
        <w:tc>
          <w:tcPr>
            <w:tcW w:type="dxa" w:w="2232"/>
            <w:vAlign w:val="top"/>
            <w:shd w:fill="E8EEF3"/>
          </w:tcPr>
          <w:p>
            <w:r>
              <w:rPr>
                <w:b/>
              </w:rPr>
              <w:t>Id</w:t>
            </w:r>
          </w:p>
        </w:tc>
        <w:tc>
          <w:tcPr>
            <w:tcW w:type="dxa" w:w="8424"/>
            <w:vAlign w:val="top"/>
          </w:tcPr>
          <w:p>
            <w:r>
              <w:t>FMR-AR-271</w:t>
            </w:r>
          </w:p>
        </w:tc>
      </w:tr>
      <w:tr>
        <w:tc>
          <w:tcPr>
            <w:tcW w:type="dxa" w:w="2232"/>
            <w:vAlign w:val="top"/>
            <w:shd w:fill="E8EEF3"/>
          </w:tcPr>
          <w:p>
            <w:r>
              <w:rPr>
                <w:b/>
              </w:rPr>
              <w:t>Date</w:t>
            </w:r>
          </w:p>
        </w:tc>
        <w:tc>
          <w:tcPr>
            <w:tcW w:type="dxa" w:w="8424"/>
            <w:vAlign w:val="top"/>
          </w:tcPr>
          <w:p>
            <w:r>
              <w:t>Jul 19, 2023</w:t>
            </w:r>
          </w:p>
        </w:tc>
      </w:tr>
      <w:tr>
        <w:tc>
          <w:tcPr>
            <w:tcW w:type="dxa" w:w="2232"/>
            <w:vAlign w:val="top"/>
            <w:shd w:fill="E8EEF3"/>
          </w:tcPr>
          <w:p>
            <w:r>
              <w:rPr>
                <w:b/>
              </w:rPr>
              <w:t>Title And Record Id</w:t>
            </w:r>
          </w:p>
        </w:tc>
        <w:tc>
          <w:tcPr>
            <w:tcW w:type="dxa" w:w="8424"/>
            <w:vAlign w:val="top"/>
          </w:tcPr>
          <w:p>
            <w:r>
              <w:t>From Local Fight to National Cause: The Seven Federal Investigations</w:t>
              <w:br/>
              <w:t>Record ID: 40c73c0f-d40a-4443-8e33-af36587f3235</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272</w:t>
            </w:r>
          </w:p>
        </w:tc>
      </w:tr>
      <w:tr>
        <w:tc>
          <w:tcPr>
            <w:tcW w:type="dxa" w:w="2232"/>
            <w:vAlign w:val="top"/>
            <w:shd w:fill="E8EEF3"/>
          </w:tcPr>
          <w:p>
            <w:r>
              <w:rPr>
                <w:b/>
              </w:rPr>
              <w:t>Id</w:t>
            </w:r>
          </w:p>
        </w:tc>
        <w:tc>
          <w:tcPr>
            <w:tcW w:type="dxa" w:w="8424"/>
            <w:vAlign w:val="top"/>
          </w:tcPr>
          <w:p>
            <w:r>
              <w:t>FMR-AR-272</w:t>
            </w:r>
          </w:p>
        </w:tc>
      </w:tr>
      <w:tr>
        <w:tc>
          <w:tcPr>
            <w:tcW w:type="dxa" w:w="2232"/>
            <w:vAlign w:val="top"/>
            <w:shd w:fill="E8EEF3"/>
          </w:tcPr>
          <w:p>
            <w:r>
              <w:rPr>
                <w:b/>
              </w:rPr>
              <w:t>Date</w:t>
            </w:r>
          </w:p>
        </w:tc>
        <w:tc>
          <w:tcPr>
            <w:tcW w:type="dxa" w:w="8424"/>
            <w:vAlign w:val="top"/>
          </w:tcPr>
          <w:p>
            <w:r>
              <w:t>Mar 14, 2022</w:t>
            </w:r>
          </w:p>
        </w:tc>
      </w:tr>
      <w:tr>
        <w:tc>
          <w:tcPr>
            <w:tcW w:type="dxa" w:w="2232"/>
            <w:vAlign w:val="top"/>
            <w:shd w:fill="E8EEF3"/>
          </w:tcPr>
          <w:p>
            <w:r>
              <w:rPr>
                <w:b/>
              </w:rPr>
              <w:t>Title And Record Id</w:t>
            </w:r>
          </w:p>
        </w:tc>
        <w:tc>
          <w:tcPr>
            <w:tcW w:type="dxa" w:w="8424"/>
            <w:vAlign w:val="top"/>
          </w:tcPr>
          <w:p>
            <w:r>
              <w:t>The Unveiling of Connecticut's ABI Waiver Fraud</w:t>
              <w:br/>
              <w:t>Record ID: 91074840-eaa3-4319-8d55-04f977c3dcd8</w:t>
            </w:r>
          </w:p>
        </w:tc>
      </w:tr>
      <w:tr>
        <w:tc>
          <w:tcPr>
            <w:tcW w:type="dxa" w:w="2232"/>
            <w:vAlign w:val="top"/>
            <w:shd w:fill="E8EEF3"/>
          </w:tcPr>
          <w:p>
            <w:r>
              <w:rPr>
                <w:b/>
              </w:rPr>
              <w:t>Source Status</w:t>
            </w:r>
          </w:p>
        </w:tc>
        <w:tc>
          <w:tcPr>
            <w:tcW w:type="dxa" w:w="8424"/>
            <w:vAlign w:val="top"/>
          </w:tcPr>
          <w:p>
            <w:r>
              <w:t>Published</w:t>
            </w:r>
          </w:p>
        </w:tc>
      </w:tr>
      <w:tr>
        <w:tc>
          <w:tcPr>
            <w:tcW w:type="dxa" w:w="2232"/>
            <w:vAlign w:val="top"/>
            <w:shd w:fill="E8EEF3"/>
          </w:tcPr>
          <w:p>
            <w:r>
              <w:rPr>
                <w:b/>
              </w:rPr>
              <w:t>Status</w:t>
            </w:r>
          </w:p>
        </w:tc>
        <w:tc>
          <w:tcPr>
            <w:tcW w:type="dxa" w:w="8424"/>
            <w:vAlign w:val="top"/>
          </w:tcPr>
          <w:p>
            <w:r>
              <w:t>PUBLISHED_WITH_QUALIFICATION</w:t>
            </w:r>
          </w:p>
        </w:tc>
      </w:tr>
      <w:tr>
        <w:tc>
          <w:tcPr>
            <w:tcW w:type="dxa" w:w="2232"/>
            <w:vAlign w:val="top"/>
            <w:shd w:fill="E8EEF3"/>
          </w:tcPr>
          <w:p>
            <w:r>
              <w:rPr>
                <w:b/>
              </w:rPr>
              <w:t>Limitation</w:t>
            </w:r>
          </w:p>
        </w:tc>
        <w:tc>
          <w:tcPr>
            <w:tcW w:type="dxa" w:w="8424"/>
            <w:vAlign w:val="top"/>
          </w:tcPr>
          <w:p>
            <w:r>
              <w:t>Inclusion proves the identifier appeared in the supplied public export, not that every statement is independently verified.</w:t>
            </w:r>
          </w:p>
        </w:tc>
      </w:tr>
    </w:tbl>
    <w:p/>
    <w:p>
      <w:pPr>
        <w:pStyle w:val="Heading1"/>
      </w:pPr>
      <w:r>
        <w:t>16. Impact Ledger</w:t>
      </w:r>
    </w:p>
    <w:p>
      <w:r>
        <w:t>Documented public problems, actions, requested remedies, affected populations, and outcome limitations.</w:t>
      </w:r>
    </w:p>
    <w:p>
      <w:pPr>
        <w:pStyle w:val="Heading2"/>
      </w:pPr>
      <w:r>
        <w:t>Impact ledger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FMR-I-001</w:t>
            </w:r>
          </w:p>
        </w:tc>
      </w:tr>
      <w:tr>
        <w:tc>
          <w:tcPr>
            <w:tcW w:type="dxa" w:w="2232"/>
            <w:vAlign w:val="top"/>
            <w:shd w:fill="E8EEF3"/>
          </w:tcPr>
          <w:p>
            <w:r>
              <w:rPr>
                <w:b/>
              </w:rPr>
              <w:t>Date Or Range</w:t>
            </w:r>
          </w:p>
        </w:tc>
        <w:tc>
          <w:tcPr>
            <w:tcW w:type="dxa" w:w="8424"/>
            <w:vAlign w:val="top"/>
          </w:tcPr>
          <w:p>
            <w:r>
              <w:t>Date varies across the qualified chronology</w:t>
            </w:r>
          </w:p>
        </w:tc>
      </w:tr>
      <w:tr>
        <w:tc>
          <w:tcPr>
            <w:tcW w:type="dxa" w:w="2232"/>
            <w:vAlign w:val="top"/>
            <w:shd w:fill="E8EEF3"/>
          </w:tcPr>
          <w:p>
            <w:r>
              <w:rPr>
                <w:b/>
              </w:rPr>
              <w:t>Population</w:t>
            </w:r>
          </w:p>
        </w:tc>
        <w:tc>
          <w:tcPr>
            <w:tcW w:type="dxa" w:w="8424"/>
            <w:vAlign w:val="top"/>
          </w:tcPr>
          <w:p>
            <w:r>
              <w:t>People affected by Medicaid ABI Waiver administration, disability access, families, providers, or the public, as applicable to the cited records</w:t>
            </w:r>
          </w:p>
        </w:tc>
      </w:tr>
      <w:tr>
        <w:tc>
          <w:tcPr>
            <w:tcW w:type="dxa" w:w="2232"/>
            <w:vAlign w:val="top"/>
            <w:shd w:fill="E8EEF3"/>
          </w:tcPr>
          <w:p>
            <w:r>
              <w:rPr>
                <w:b/>
              </w:rPr>
              <w:t>Barrier Or Public Problem</w:t>
            </w:r>
          </w:p>
        </w:tc>
        <w:tc>
          <w:tcPr>
            <w:tcW w:type="dxa" w:w="8424"/>
            <w:vAlign w:val="top"/>
          </w:tcPr>
          <w:p>
            <w:r>
              <w:t>Provider information</w:t>
            </w:r>
          </w:p>
        </w:tc>
      </w:tr>
      <w:tr>
        <w:tc>
          <w:tcPr>
            <w:tcW w:type="dxa" w:w="2232"/>
            <w:vAlign w:val="top"/>
            <w:shd w:fill="E8EEF3"/>
          </w:tcPr>
          <w:p>
            <w:r>
              <w:rPr>
                <w:b/>
              </w:rPr>
              <w:t>Documented Action</w:t>
            </w:r>
          </w:p>
        </w:tc>
        <w:tc>
          <w:tcPr>
            <w:tcW w:type="dxa" w:w="8424"/>
            <w:vAlign w:val="top"/>
          </w:tcPr>
          <w:p>
            <w:r>
              <w:t>Directory requests, grievances, records work, testimony, and federal notice.</w:t>
            </w:r>
          </w:p>
        </w:tc>
      </w:tr>
      <w:tr>
        <w:tc>
          <w:tcPr>
            <w:tcW w:type="dxa" w:w="2232"/>
            <w:vAlign w:val="top"/>
            <w:shd w:fill="E8EEF3"/>
          </w:tcPr>
          <w:p>
            <w:r>
              <w:rPr>
                <w:b/>
              </w:rPr>
              <w:t>Documented Outcome</w:t>
            </w:r>
          </w:p>
        </w:tc>
        <w:tc>
          <w:tcPr>
            <w:tcW w:type="dxa" w:w="8424"/>
            <w:vAlign w:val="top"/>
          </w:tcPr>
          <w:p>
            <w:r>
              <w:t>The current corpus documents the action and requested remedy; final implementation or adjudication is not established unless separately identified.</w:t>
            </w:r>
          </w:p>
        </w:tc>
      </w:tr>
      <w:tr>
        <w:tc>
          <w:tcPr>
            <w:tcW w:type="dxa" w:w="2232"/>
            <w:vAlign w:val="top"/>
            <w:shd w:fill="E8EEF3"/>
          </w:tcPr>
          <w:p>
            <w:r>
              <w:rPr>
                <w:b/>
              </w:rPr>
              <w:t>Requested Remedy</w:t>
            </w:r>
          </w:p>
        </w:tc>
        <w:tc>
          <w:tcPr>
            <w:tcW w:type="dxa" w:w="8424"/>
            <w:vAlign w:val="top"/>
          </w:tcPr>
          <w:p>
            <w:r>
              <w:t>A current, public, accessible list of qualified and willing providers.</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Evidence Level</w:t>
            </w:r>
          </w:p>
        </w:tc>
        <w:tc>
          <w:tcPr>
            <w:tcW w:type="dxa" w:w="8424"/>
            <w:vAlign w:val="top"/>
          </w:tcPr>
          <w:p>
            <w:r>
              <w:t>SOURCE_LINKED_SUMMARY</w:t>
            </w:r>
          </w:p>
        </w:tc>
      </w:tr>
      <w:tr>
        <w:tc>
          <w:tcPr>
            <w:tcW w:type="dxa" w:w="2232"/>
            <w:vAlign w:val="top"/>
            <w:shd w:fill="E8EEF3"/>
          </w:tcPr>
          <w:p>
            <w:r>
              <w:rPr>
                <w:b/>
              </w:rPr>
              <w:t>Privacy Classification</w:t>
            </w:r>
          </w:p>
        </w:tc>
        <w:tc>
          <w:tcPr>
            <w:tcW w:type="dxa" w:w="8424"/>
            <w:vAlign w:val="top"/>
          </w:tcPr>
          <w:p>
            <w:r>
              <w:t>PUBLIC_AGGREGATE</w:t>
            </w:r>
          </w:p>
        </w:tc>
      </w:tr>
      <w:tr>
        <w:tc>
          <w:tcPr>
            <w:tcW w:type="dxa" w:w="2232"/>
            <w:vAlign w:val="top"/>
            <w:shd w:fill="E8EEF3"/>
          </w:tcPr>
          <w:p>
            <w:r>
              <w:rPr>
                <w:b/>
              </w:rPr>
              <w:t>Limitation</w:t>
            </w:r>
          </w:p>
        </w:tc>
        <w:tc>
          <w:tcPr>
            <w:tcW w:type="dxa" w:w="8424"/>
            <w:vAlign w:val="top"/>
          </w:tcPr>
          <w:p>
            <w:r>
              <w:t>No private service recipient is identified. Outcome remains STATUS_UNKNOWN unless an official source states otherwise.</w:t>
            </w:r>
          </w:p>
        </w:tc>
      </w:tr>
      <w:tr>
        <w:tc>
          <w:tcPr>
            <w:tcW w:type="dxa" w:w="2232"/>
            <w:vAlign w:val="top"/>
            <w:shd w:fill="E8EEF3"/>
          </w:tcPr>
          <w:p>
            <w:r>
              <w:rPr>
                <w:b/>
              </w:rPr>
              <w:t>Public 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FMR-I-002</w:t>
            </w:r>
          </w:p>
        </w:tc>
      </w:tr>
      <w:tr>
        <w:tc>
          <w:tcPr>
            <w:tcW w:type="dxa" w:w="2232"/>
            <w:vAlign w:val="top"/>
            <w:shd w:fill="E8EEF3"/>
          </w:tcPr>
          <w:p>
            <w:r>
              <w:rPr>
                <w:b/>
              </w:rPr>
              <w:t>Date Or Range</w:t>
            </w:r>
          </w:p>
        </w:tc>
        <w:tc>
          <w:tcPr>
            <w:tcW w:type="dxa" w:w="8424"/>
            <w:vAlign w:val="top"/>
          </w:tcPr>
          <w:p>
            <w:r>
              <w:t>Date varies across the qualified chronology</w:t>
            </w:r>
          </w:p>
        </w:tc>
      </w:tr>
      <w:tr>
        <w:tc>
          <w:tcPr>
            <w:tcW w:type="dxa" w:w="2232"/>
            <w:vAlign w:val="top"/>
            <w:shd w:fill="E8EEF3"/>
          </w:tcPr>
          <w:p>
            <w:r>
              <w:rPr>
                <w:b/>
              </w:rPr>
              <w:t>Population</w:t>
            </w:r>
          </w:p>
        </w:tc>
        <w:tc>
          <w:tcPr>
            <w:tcW w:type="dxa" w:w="8424"/>
            <w:vAlign w:val="top"/>
          </w:tcPr>
          <w:p>
            <w:r>
              <w:t>People affected by Medicaid ABI Waiver administration, disability access, families, providers, or the public, as applicable to the cited records</w:t>
            </w:r>
          </w:p>
        </w:tc>
      </w:tr>
      <w:tr>
        <w:tc>
          <w:tcPr>
            <w:tcW w:type="dxa" w:w="2232"/>
            <w:vAlign w:val="top"/>
            <w:shd w:fill="E8EEF3"/>
          </w:tcPr>
          <w:p>
            <w:r>
              <w:rPr>
                <w:b/>
              </w:rPr>
              <w:t>Barrier Or Public Problem</w:t>
            </w:r>
          </w:p>
        </w:tc>
        <w:tc>
          <w:tcPr>
            <w:tcW w:type="dxa" w:w="8424"/>
            <w:vAlign w:val="top"/>
          </w:tcPr>
          <w:p>
            <w:r>
              <w:t>Referral fairness</w:t>
            </w:r>
          </w:p>
        </w:tc>
      </w:tr>
      <w:tr>
        <w:tc>
          <w:tcPr>
            <w:tcW w:type="dxa" w:w="2232"/>
            <w:vAlign w:val="top"/>
            <w:shd w:fill="E8EEF3"/>
          </w:tcPr>
          <w:p>
            <w:r>
              <w:rPr>
                <w:b/>
              </w:rPr>
              <w:t>Documented Action</w:t>
            </w:r>
          </w:p>
        </w:tc>
        <w:tc>
          <w:tcPr>
            <w:tcW w:type="dxa" w:w="8424"/>
            <w:vAlign w:val="top"/>
          </w:tcPr>
          <w:p>
            <w:r>
              <w:t>Asked how referrals were assigned and preserved concerns about concentration or steering.</w:t>
            </w:r>
          </w:p>
        </w:tc>
      </w:tr>
      <w:tr>
        <w:tc>
          <w:tcPr>
            <w:tcW w:type="dxa" w:w="2232"/>
            <w:vAlign w:val="top"/>
            <w:shd w:fill="E8EEF3"/>
          </w:tcPr>
          <w:p>
            <w:r>
              <w:rPr>
                <w:b/>
              </w:rPr>
              <w:t>Documented Outcome</w:t>
            </w:r>
          </w:p>
        </w:tc>
        <w:tc>
          <w:tcPr>
            <w:tcW w:type="dxa" w:w="8424"/>
            <w:vAlign w:val="top"/>
          </w:tcPr>
          <w:p>
            <w:r>
              <w:t>The current corpus documents the action and requested remedy; final implementation or adjudication is not established unless separately identified.</w:t>
            </w:r>
          </w:p>
        </w:tc>
      </w:tr>
      <w:tr>
        <w:tc>
          <w:tcPr>
            <w:tcW w:type="dxa" w:w="2232"/>
            <w:vAlign w:val="top"/>
            <w:shd w:fill="E8EEF3"/>
          </w:tcPr>
          <w:p>
            <w:r>
              <w:rPr>
                <w:b/>
              </w:rPr>
              <w:t>Requested Remedy</w:t>
            </w:r>
          </w:p>
        </w:tc>
        <w:tc>
          <w:tcPr>
            <w:tcW w:type="dxa" w:w="8424"/>
            <w:vAlign w:val="top"/>
          </w:tcPr>
          <w:p>
            <w:r>
              <w:t>Written neutral criteria, auditable referral logs, and meaningful participant choice.</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Evidence Level</w:t>
            </w:r>
          </w:p>
        </w:tc>
        <w:tc>
          <w:tcPr>
            <w:tcW w:type="dxa" w:w="8424"/>
            <w:vAlign w:val="top"/>
          </w:tcPr>
          <w:p>
            <w:r>
              <w:t>SOURCE_LINKED_SUMMARY</w:t>
            </w:r>
          </w:p>
        </w:tc>
      </w:tr>
      <w:tr>
        <w:tc>
          <w:tcPr>
            <w:tcW w:type="dxa" w:w="2232"/>
            <w:vAlign w:val="top"/>
            <w:shd w:fill="E8EEF3"/>
          </w:tcPr>
          <w:p>
            <w:r>
              <w:rPr>
                <w:b/>
              </w:rPr>
              <w:t>Privacy Classification</w:t>
            </w:r>
          </w:p>
        </w:tc>
        <w:tc>
          <w:tcPr>
            <w:tcW w:type="dxa" w:w="8424"/>
            <w:vAlign w:val="top"/>
          </w:tcPr>
          <w:p>
            <w:r>
              <w:t>PUBLIC_AGGREGATE</w:t>
            </w:r>
          </w:p>
        </w:tc>
      </w:tr>
      <w:tr>
        <w:tc>
          <w:tcPr>
            <w:tcW w:type="dxa" w:w="2232"/>
            <w:vAlign w:val="top"/>
            <w:shd w:fill="E8EEF3"/>
          </w:tcPr>
          <w:p>
            <w:r>
              <w:rPr>
                <w:b/>
              </w:rPr>
              <w:t>Limitation</w:t>
            </w:r>
          </w:p>
        </w:tc>
        <w:tc>
          <w:tcPr>
            <w:tcW w:type="dxa" w:w="8424"/>
            <w:vAlign w:val="top"/>
          </w:tcPr>
          <w:p>
            <w:r>
              <w:t>No private service recipient is identified. Outcome remains STATUS_UNKNOWN unless an official source states otherwise.</w:t>
            </w:r>
          </w:p>
        </w:tc>
      </w:tr>
      <w:tr>
        <w:tc>
          <w:tcPr>
            <w:tcW w:type="dxa" w:w="2232"/>
            <w:vAlign w:val="top"/>
            <w:shd w:fill="E8EEF3"/>
          </w:tcPr>
          <w:p>
            <w:r>
              <w:rPr>
                <w:b/>
              </w:rPr>
              <w:t>Public 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FMR-I-003</w:t>
            </w:r>
          </w:p>
        </w:tc>
      </w:tr>
      <w:tr>
        <w:tc>
          <w:tcPr>
            <w:tcW w:type="dxa" w:w="2232"/>
            <w:vAlign w:val="top"/>
            <w:shd w:fill="E8EEF3"/>
          </w:tcPr>
          <w:p>
            <w:r>
              <w:rPr>
                <w:b/>
              </w:rPr>
              <w:t>Date Or Range</w:t>
            </w:r>
          </w:p>
        </w:tc>
        <w:tc>
          <w:tcPr>
            <w:tcW w:type="dxa" w:w="8424"/>
            <w:vAlign w:val="top"/>
          </w:tcPr>
          <w:p>
            <w:r>
              <w:t>Date varies across the qualified chronology</w:t>
            </w:r>
          </w:p>
        </w:tc>
      </w:tr>
      <w:tr>
        <w:tc>
          <w:tcPr>
            <w:tcW w:type="dxa" w:w="2232"/>
            <w:vAlign w:val="top"/>
            <w:shd w:fill="E8EEF3"/>
          </w:tcPr>
          <w:p>
            <w:r>
              <w:rPr>
                <w:b/>
              </w:rPr>
              <w:t>Population</w:t>
            </w:r>
          </w:p>
        </w:tc>
        <w:tc>
          <w:tcPr>
            <w:tcW w:type="dxa" w:w="8424"/>
            <w:vAlign w:val="top"/>
          </w:tcPr>
          <w:p>
            <w:r>
              <w:t>People affected by Medicaid ABI Waiver administration, disability access, families, providers, or the public, as applicable to the cited records</w:t>
            </w:r>
          </w:p>
        </w:tc>
      </w:tr>
      <w:tr>
        <w:tc>
          <w:tcPr>
            <w:tcW w:type="dxa" w:w="2232"/>
            <w:vAlign w:val="top"/>
            <w:shd w:fill="E8EEF3"/>
          </w:tcPr>
          <w:p>
            <w:r>
              <w:rPr>
                <w:b/>
              </w:rPr>
              <w:t>Barrier Or Public Problem</w:t>
            </w:r>
          </w:p>
        </w:tc>
        <w:tc>
          <w:tcPr>
            <w:tcW w:type="dxa" w:w="8424"/>
            <w:vAlign w:val="top"/>
          </w:tcPr>
          <w:p>
            <w:r>
              <w:t>Service planning</w:t>
            </w:r>
          </w:p>
        </w:tc>
      </w:tr>
      <w:tr>
        <w:tc>
          <w:tcPr>
            <w:tcW w:type="dxa" w:w="2232"/>
            <w:vAlign w:val="top"/>
            <w:shd w:fill="E8EEF3"/>
          </w:tcPr>
          <w:p>
            <w:r>
              <w:rPr>
                <w:b/>
              </w:rPr>
              <w:t>Documented Action</w:t>
            </w:r>
          </w:p>
        </w:tc>
        <w:tc>
          <w:tcPr>
            <w:tcW w:type="dxa" w:w="8424"/>
            <w:vAlign w:val="top"/>
          </w:tcPr>
          <w:p>
            <w:r>
              <w:t>Documented late, missing, or inaccessible plans and authorization problems.</w:t>
            </w:r>
          </w:p>
        </w:tc>
      </w:tr>
      <w:tr>
        <w:tc>
          <w:tcPr>
            <w:tcW w:type="dxa" w:w="2232"/>
            <w:vAlign w:val="top"/>
            <w:shd w:fill="E8EEF3"/>
          </w:tcPr>
          <w:p>
            <w:r>
              <w:rPr>
                <w:b/>
              </w:rPr>
              <w:t>Documented Outcome</w:t>
            </w:r>
          </w:p>
        </w:tc>
        <w:tc>
          <w:tcPr>
            <w:tcW w:type="dxa" w:w="8424"/>
            <w:vAlign w:val="top"/>
          </w:tcPr>
          <w:p>
            <w:r>
              <w:t>The current corpus documents the action and requested remedy; final implementation or adjudication is not established unless separately identified.</w:t>
            </w:r>
          </w:p>
        </w:tc>
      </w:tr>
      <w:tr>
        <w:tc>
          <w:tcPr>
            <w:tcW w:type="dxa" w:w="2232"/>
            <w:vAlign w:val="top"/>
            <w:shd w:fill="E8EEF3"/>
          </w:tcPr>
          <w:p>
            <w:r>
              <w:rPr>
                <w:b/>
              </w:rPr>
              <w:t>Requested Remedy</w:t>
            </w:r>
          </w:p>
        </w:tc>
        <w:tc>
          <w:tcPr>
            <w:tcW w:type="dxa" w:w="8424"/>
            <w:vAlign w:val="top"/>
          </w:tcPr>
          <w:p>
            <w:r>
              <w:t>Timely plans, clear responsibilities, correction routes, and aid continuation where applicable.</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Evidence Level</w:t>
            </w:r>
          </w:p>
        </w:tc>
        <w:tc>
          <w:tcPr>
            <w:tcW w:type="dxa" w:w="8424"/>
            <w:vAlign w:val="top"/>
          </w:tcPr>
          <w:p>
            <w:r>
              <w:t>SOURCE_LINKED_SUMMARY</w:t>
            </w:r>
          </w:p>
        </w:tc>
      </w:tr>
      <w:tr>
        <w:tc>
          <w:tcPr>
            <w:tcW w:type="dxa" w:w="2232"/>
            <w:vAlign w:val="top"/>
            <w:shd w:fill="E8EEF3"/>
          </w:tcPr>
          <w:p>
            <w:r>
              <w:rPr>
                <w:b/>
              </w:rPr>
              <w:t>Privacy Classification</w:t>
            </w:r>
          </w:p>
        </w:tc>
        <w:tc>
          <w:tcPr>
            <w:tcW w:type="dxa" w:w="8424"/>
            <w:vAlign w:val="top"/>
          </w:tcPr>
          <w:p>
            <w:r>
              <w:t>PUBLIC_AGGREGATE</w:t>
            </w:r>
          </w:p>
        </w:tc>
      </w:tr>
      <w:tr>
        <w:tc>
          <w:tcPr>
            <w:tcW w:type="dxa" w:w="2232"/>
            <w:vAlign w:val="top"/>
            <w:shd w:fill="E8EEF3"/>
          </w:tcPr>
          <w:p>
            <w:r>
              <w:rPr>
                <w:b/>
              </w:rPr>
              <w:t>Limitation</w:t>
            </w:r>
          </w:p>
        </w:tc>
        <w:tc>
          <w:tcPr>
            <w:tcW w:type="dxa" w:w="8424"/>
            <w:vAlign w:val="top"/>
          </w:tcPr>
          <w:p>
            <w:r>
              <w:t>No private service recipient is identified. Outcome remains STATUS_UNKNOWN unless an official source states otherwise.</w:t>
            </w:r>
          </w:p>
        </w:tc>
      </w:tr>
      <w:tr>
        <w:tc>
          <w:tcPr>
            <w:tcW w:type="dxa" w:w="2232"/>
            <w:vAlign w:val="top"/>
            <w:shd w:fill="E8EEF3"/>
          </w:tcPr>
          <w:p>
            <w:r>
              <w:rPr>
                <w:b/>
              </w:rPr>
              <w:t>Public 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FMR-I-004</w:t>
            </w:r>
          </w:p>
        </w:tc>
      </w:tr>
      <w:tr>
        <w:tc>
          <w:tcPr>
            <w:tcW w:type="dxa" w:w="2232"/>
            <w:vAlign w:val="top"/>
            <w:shd w:fill="E8EEF3"/>
          </w:tcPr>
          <w:p>
            <w:r>
              <w:rPr>
                <w:b/>
              </w:rPr>
              <w:t>Date Or Range</w:t>
            </w:r>
          </w:p>
        </w:tc>
        <w:tc>
          <w:tcPr>
            <w:tcW w:type="dxa" w:w="8424"/>
            <w:vAlign w:val="top"/>
          </w:tcPr>
          <w:p>
            <w:r>
              <w:t>Date varies across the qualified chronology</w:t>
            </w:r>
          </w:p>
        </w:tc>
      </w:tr>
      <w:tr>
        <w:tc>
          <w:tcPr>
            <w:tcW w:type="dxa" w:w="2232"/>
            <w:vAlign w:val="top"/>
            <w:shd w:fill="E8EEF3"/>
          </w:tcPr>
          <w:p>
            <w:r>
              <w:rPr>
                <w:b/>
              </w:rPr>
              <w:t>Population</w:t>
            </w:r>
          </w:p>
        </w:tc>
        <w:tc>
          <w:tcPr>
            <w:tcW w:type="dxa" w:w="8424"/>
            <w:vAlign w:val="top"/>
          </w:tcPr>
          <w:p>
            <w:r>
              <w:t>People affected by Medicaid ABI Waiver administration, disability access, families, providers, or the public, as applicable to the cited records</w:t>
            </w:r>
          </w:p>
        </w:tc>
      </w:tr>
      <w:tr>
        <w:tc>
          <w:tcPr>
            <w:tcW w:type="dxa" w:w="2232"/>
            <w:vAlign w:val="top"/>
            <w:shd w:fill="E8EEF3"/>
          </w:tcPr>
          <w:p>
            <w:r>
              <w:rPr>
                <w:b/>
              </w:rPr>
              <w:t>Barrier Or Public Problem</w:t>
            </w:r>
          </w:p>
        </w:tc>
        <w:tc>
          <w:tcPr>
            <w:tcW w:type="dxa" w:w="8424"/>
            <w:vAlign w:val="top"/>
          </w:tcPr>
          <w:p>
            <w:r>
              <w:t>Disability access</w:t>
            </w:r>
          </w:p>
        </w:tc>
      </w:tr>
      <w:tr>
        <w:tc>
          <w:tcPr>
            <w:tcW w:type="dxa" w:w="2232"/>
            <w:vAlign w:val="top"/>
            <w:shd w:fill="E8EEF3"/>
          </w:tcPr>
          <w:p>
            <w:r>
              <w:rPr>
                <w:b/>
              </w:rPr>
              <w:t>Documented Action</w:t>
            </w:r>
          </w:p>
        </w:tc>
        <w:tc>
          <w:tcPr>
            <w:tcW w:type="dxa" w:w="8424"/>
            <w:vAlign w:val="top"/>
          </w:tcPr>
          <w:p>
            <w:r>
              <w:t>Requested written communication, consolidated notices, accessible files, recording, and digital delivery.</w:t>
            </w:r>
          </w:p>
        </w:tc>
      </w:tr>
      <w:tr>
        <w:tc>
          <w:tcPr>
            <w:tcW w:type="dxa" w:w="2232"/>
            <w:vAlign w:val="top"/>
            <w:shd w:fill="E8EEF3"/>
          </w:tcPr>
          <w:p>
            <w:r>
              <w:rPr>
                <w:b/>
              </w:rPr>
              <w:t>Documented Outcome</w:t>
            </w:r>
          </w:p>
        </w:tc>
        <w:tc>
          <w:tcPr>
            <w:tcW w:type="dxa" w:w="8424"/>
            <w:vAlign w:val="top"/>
          </w:tcPr>
          <w:p>
            <w:r>
              <w:t>The current corpus documents the action and requested remedy; final implementation or adjudication is not established unless separately identified.</w:t>
            </w:r>
          </w:p>
        </w:tc>
      </w:tr>
      <w:tr>
        <w:tc>
          <w:tcPr>
            <w:tcW w:type="dxa" w:w="2232"/>
            <w:vAlign w:val="top"/>
            <w:shd w:fill="E8EEF3"/>
          </w:tcPr>
          <w:p>
            <w:r>
              <w:rPr>
                <w:b/>
              </w:rPr>
              <w:t>Requested Remedy</w:t>
            </w:r>
          </w:p>
        </w:tc>
        <w:tc>
          <w:tcPr>
            <w:tcW w:type="dxa" w:w="8424"/>
            <w:vAlign w:val="top"/>
          </w:tcPr>
          <w:p>
            <w:r>
              <w:t>An accommodation process that works for people with memory, processing, and communication disabilities.</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Evidence Level</w:t>
            </w:r>
          </w:p>
        </w:tc>
        <w:tc>
          <w:tcPr>
            <w:tcW w:type="dxa" w:w="8424"/>
            <w:vAlign w:val="top"/>
          </w:tcPr>
          <w:p>
            <w:r>
              <w:t>SOURCE_LINKED_SUMMARY</w:t>
            </w:r>
          </w:p>
        </w:tc>
      </w:tr>
      <w:tr>
        <w:tc>
          <w:tcPr>
            <w:tcW w:type="dxa" w:w="2232"/>
            <w:vAlign w:val="top"/>
            <w:shd w:fill="E8EEF3"/>
          </w:tcPr>
          <w:p>
            <w:r>
              <w:rPr>
                <w:b/>
              </w:rPr>
              <w:t>Privacy Classification</w:t>
            </w:r>
          </w:p>
        </w:tc>
        <w:tc>
          <w:tcPr>
            <w:tcW w:type="dxa" w:w="8424"/>
            <w:vAlign w:val="top"/>
          </w:tcPr>
          <w:p>
            <w:r>
              <w:t>PUBLIC_AGGREGATE</w:t>
            </w:r>
          </w:p>
        </w:tc>
      </w:tr>
      <w:tr>
        <w:tc>
          <w:tcPr>
            <w:tcW w:type="dxa" w:w="2232"/>
            <w:vAlign w:val="top"/>
            <w:shd w:fill="E8EEF3"/>
          </w:tcPr>
          <w:p>
            <w:r>
              <w:rPr>
                <w:b/>
              </w:rPr>
              <w:t>Limitation</w:t>
            </w:r>
          </w:p>
        </w:tc>
        <w:tc>
          <w:tcPr>
            <w:tcW w:type="dxa" w:w="8424"/>
            <w:vAlign w:val="top"/>
          </w:tcPr>
          <w:p>
            <w:r>
              <w:t>No private service recipient is identified. Outcome remains STATUS_UNKNOWN unless an official source states otherwise.</w:t>
            </w:r>
          </w:p>
        </w:tc>
      </w:tr>
      <w:tr>
        <w:tc>
          <w:tcPr>
            <w:tcW w:type="dxa" w:w="2232"/>
            <w:vAlign w:val="top"/>
            <w:shd w:fill="E8EEF3"/>
          </w:tcPr>
          <w:p>
            <w:r>
              <w:rPr>
                <w:b/>
              </w:rPr>
              <w:t>Public 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FMR-I-005</w:t>
            </w:r>
          </w:p>
        </w:tc>
      </w:tr>
      <w:tr>
        <w:tc>
          <w:tcPr>
            <w:tcW w:type="dxa" w:w="2232"/>
            <w:vAlign w:val="top"/>
            <w:shd w:fill="E8EEF3"/>
          </w:tcPr>
          <w:p>
            <w:r>
              <w:rPr>
                <w:b/>
              </w:rPr>
              <w:t>Date Or Range</w:t>
            </w:r>
          </w:p>
        </w:tc>
        <w:tc>
          <w:tcPr>
            <w:tcW w:type="dxa" w:w="8424"/>
            <w:vAlign w:val="top"/>
          </w:tcPr>
          <w:p>
            <w:r>
              <w:t>Date varies across the qualified chronology</w:t>
            </w:r>
          </w:p>
        </w:tc>
      </w:tr>
      <w:tr>
        <w:tc>
          <w:tcPr>
            <w:tcW w:type="dxa" w:w="2232"/>
            <w:vAlign w:val="top"/>
            <w:shd w:fill="E8EEF3"/>
          </w:tcPr>
          <w:p>
            <w:r>
              <w:rPr>
                <w:b/>
              </w:rPr>
              <w:t>Population</w:t>
            </w:r>
          </w:p>
        </w:tc>
        <w:tc>
          <w:tcPr>
            <w:tcW w:type="dxa" w:w="8424"/>
            <w:vAlign w:val="top"/>
          </w:tcPr>
          <w:p>
            <w:r>
              <w:t>People affected by Medicaid ABI Waiver administration, disability access, families, providers, or the public, as applicable to the cited records</w:t>
            </w:r>
          </w:p>
        </w:tc>
      </w:tr>
      <w:tr>
        <w:tc>
          <w:tcPr>
            <w:tcW w:type="dxa" w:w="2232"/>
            <w:vAlign w:val="top"/>
            <w:shd w:fill="E8EEF3"/>
          </w:tcPr>
          <w:p>
            <w:r>
              <w:rPr>
                <w:b/>
              </w:rPr>
              <w:t>Barrier Or Public Problem</w:t>
            </w:r>
          </w:p>
        </w:tc>
        <w:tc>
          <w:tcPr>
            <w:tcW w:type="dxa" w:w="8424"/>
            <w:vAlign w:val="top"/>
          </w:tcPr>
          <w:p>
            <w:r>
              <w:t>Community integration</w:t>
            </w:r>
          </w:p>
        </w:tc>
      </w:tr>
      <w:tr>
        <w:tc>
          <w:tcPr>
            <w:tcW w:type="dxa" w:w="2232"/>
            <w:vAlign w:val="top"/>
            <w:shd w:fill="E8EEF3"/>
          </w:tcPr>
          <w:p>
            <w:r>
              <w:rPr>
                <w:b/>
              </w:rPr>
              <w:t>Documented Action</w:t>
            </w:r>
          </w:p>
        </w:tc>
        <w:tc>
          <w:tcPr>
            <w:tcW w:type="dxa" w:w="8424"/>
            <w:vAlign w:val="top"/>
          </w:tcPr>
          <w:p>
            <w:r>
              <w:t>Connected provider choice, housing, care management, and institutionalization risk.</w:t>
            </w:r>
          </w:p>
        </w:tc>
      </w:tr>
      <w:tr>
        <w:tc>
          <w:tcPr>
            <w:tcW w:type="dxa" w:w="2232"/>
            <w:vAlign w:val="top"/>
            <w:shd w:fill="E8EEF3"/>
          </w:tcPr>
          <w:p>
            <w:r>
              <w:rPr>
                <w:b/>
              </w:rPr>
              <w:t>Documented Outcome</w:t>
            </w:r>
          </w:p>
        </w:tc>
        <w:tc>
          <w:tcPr>
            <w:tcW w:type="dxa" w:w="8424"/>
            <w:vAlign w:val="top"/>
          </w:tcPr>
          <w:p>
            <w:r>
              <w:t>The current corpus documents the action and requested remedy; final implementation or adjudication is not established unless separately identified.</w:t>
            </w:r>
          </w:p>
        </w:tc>
      </w:tr>
      <w:tr>
        <w:tc>
          <w:tcPr>
            <w:tcW w:type="dxa" w:w="2232"/>
            <w:vAlign w:val="top"/>
            <w:shd w:fill="E8EEF3"/>
          </w:tcPr>
          <w:p>
            <w:r>
              <w:rPr>
                <w:b/>
              </w:rPr>
              <w:t>Requested Remedy</w:t>
            </w:r>
          </w:p>
        </w:tc>
        <w:tc>
          <w:tcPr>
            <w:tcW w:type="dxa" w:w="8424"/>
            <w:vAlign w:val="top"/>
          </w:tcPr>
          <w:p>
            <w:r>
              <w:t>Community based services consistent with freedom of choice and the Olmstead integration mandate.</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Evidence Level</w:t>
            </w:r>
          </w:p>
        </w:tc>
        <w:tc>
          <w:tcPr>
            <w:tcW w:type="dxa" w:w="8424"/>
            <w:vAlign w:val="top"/>
          </w:tcPr>
          <w:p>
            <w:r>
              <w:t>SOURCE_LINKED_SUMMARY</w:t>
            </w:r>
          </w:p>
        </w:tc>
      </w:tr>
      <w:tr>
        <w:tc>
          <w:tcPr>
            <w:tcW w:type="dxa" w:w="2232"/>
            <w:vAlign w:val="top"/>
            <w:shd w:fill="E8EEF3"/>
          </w:tcPr>
          <w:p>
            <w:r>
              <w:rPr>
                <w:b/>
              </w:rPr>
              <w:t>Privacy Classification</w:t>
            </w:r>
          </w:p>
        </w:tc>
        <w:tc>
          <w:tcPr>
            <w:tcW w:type="dxa" w:w="8424"/>
            <w:vAlign w:val="top"/>
          </w:tcPr>
          <w:p>
            <w:r>
              <w:t>PUBLIC_AGGREGATE</w:t>
            </w:r>
          </w:p>
        </w:tc>
      </w:tr>
      <w:tr>
        <w:tc>
          <w:tcPr>
            <w:tcW w:type="dxa" w:w="2232"/>
            <w:vAlign w:val="top"/>
            <w:shd w:fill="E8EEF3"/>
          </w:tcPr>
          <w:p>
            <w:r>
              <w:rPr>
                <w:b/>
              </w:rPr>
              <w:t>Limitation</w:t>
            </w:r>
          </w:p>
        </w:tc>
        <w:tc>
          <w:tcPr>
            <w:tcW w:type="dxa" w:w="8424"/>
            <w:vAlign w:val="top"/>
          </w:tcPr>
          <w:p>
            <w:r>
              <w:t>No private service recipient is identified. Outcome remains STATUS_UNKNOWN unless an official source states otherwise.</w:t>
            </w:r>
          </w:p>
        </w:tc>
      </w:tr>
      <w:tr>
        <w:tc>
          <w:tcPr>
            <w:tcW w:type="dxa" w:w="2232"/>
            <w:vAlign w:val="top"/>
            <w:shd w:fill="E8EEF3"/>
          </w:tcPr>
          <w:p>
            <w:r>
              <w:rPr>
                <w:b/>
              </w:rPr>
              <w:t>Public 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FMR-I-006</w:t>
            </w:r>
          </w:p>
        </w:tc>
      </w:tr>
      <w:tr>
        <w:tc>
          <w:tcPr>
            <w:tcW w:type="dxa" w:w="2232"/>
            <w:vAlign w:val="top"/>
            <w:shd w:fill="E8EEF3"/>
          </w:tcPr>
          <w:p>
            <w:r>
              <w:rPr>
                <w:b/>
              </w:rPr>
              <w:t>Date Or Range</w:t>
            </w:r>
          </w:p>
        </w:tc>
        <w:tc>
          <w:tcPr>
            <w:tcW w:type="dxa" w:w="8424"/>
            <w:vAlign w:val="top"/>
          </w:tcPr>
          <w:p>
            <w:r>
              <w:t>Date varies across the qualified chronology</w:t>
            </w:r>
          </w:p>
        </w:tc>
      </w:tr>
      <w:tr>
        <w:tc>
          <w:tcPr>
            <w:tcW w:type="dxa" w:w="2232"/>
            <w:vAlign w:val="top"/>
            <w:shd w:fill="E8EEF3"/>
          </w:tcPr>
          <w:p>
            <w:r>
              <w:rPr>
                <w:b/>
              </w:rPr>
              <w:t>Population</w:t>
            </w:r>
          </w:p>
        </w:tc>
        <w:tc>
          <w:tcPr>
            <w:tcW w:type="dxa" w:w="8424"/>
            <w:vAlign w:val="top"/>
          </w:tcPr>
          <w:p>
            <w:r>
              <w:t>People affected by Medicaid ABI Waiver administration, disability access, families, providers, or the public, as applicable to the cited records</w:t>
            </w:r>
          </w:p>
        </w:tc>
      </w:tr>
      <w:tr>
        <w:tc>
          <w:tcPr>
            <w:tcW w:type="dxa" w:w="2232"/>
            <w:vAlign w:val="top"/>
            <w:shd w:fill="E8EEF3"/>
          </w:tcPr>
          <w:p>
            <w:r>
              <w:rPr>
                <w:b/>
              </w:rPr>
              <w:t>Barrier Or Public Problem</w:t>
            </w:r>
          </w:p>
        </w:tc>
        <w:tc>
          <w:tcPr>
            <w:tcW w:type="dxa" w:w="8424"/>
            <w:vAlign w:val="top"/>
          </w:tcPr>
          <w:p>
            <w:r>
              <w:t>Evidence integrity</w:t>
            </w:r>
          </w:p>
        </w:tc>
      </w:tr>
      <w:tr>
        <w:tc>
          <w:tcPr>
            <w:tcW w:type="dxa" w:w="2232"/>
            <w:vAlign w:val="top"/>
            <w:shd w:fill="E8EEF3"/>
          </w:tcPr>
          <w:p>
            <w:r>
              <w:rPr>
                <w:b/>
              </w:rPr>
              <w:t>Documented Action</w:t>
            </w:r>
          </w:p>
        </w:tc>
        <w:tc>
          <w:tcPr>
            <w:tcW w:type="dxa" w:w="8424"/>
            <w:vAlign w:val="top"/>
          </w:tcPr>
          <w:p>
            <w:r>
              <w:t>Preserved sent items, receipts, responses, status labels, hashes, indexes, and source files.</w:t>
            </w:r>
          </w:p>
        </w:tc>
      </w:tr>
      <w:tr>
        <w:tc>
          <w:tcPr>
            <w:tcW w:type="dxa" w:w="2232"/>
            <w:vAlign w:val="top"/>
            <w:shd w:fill="E8EEF3"/>
          </w:tcPr>
          <w:p>
            <w:r>
              <w:rPr>
                <w:b/>
              </w:rPr>
              <w:t>Documented Outcome</w:t>
            </w:r>
          </w:p>
        </w:tc>
        <w:tc>
          <w:tcPr>
            <w:tcW w:type="dxa" w:w="8424"/>
            <w:vAlign w:val="top"/>
          </w:tcPr>
          <w:p>
            <w:r>
              <w:t>The current corpus documents the action and requested remedy; final implementation or adjudication is not established unless separately identified.</w:t>
            </w:r>
          </w:p>
        </w:tc>
      </w:tr>
      <w:tr>
        <w:tc>
          <w:tcPr>
            <w:tcW w:type="dxa" w:w="2232"/>
            <w:vAlign w:val="top"/>
            <w:shd w:fill="E8EEF3"/>
          </w:tcPr>
          <w:p>
            <w:r>
              <w:rPr>
                <w:b/>
              </w:rPr>
              <w:t>Requested Remedy</w:t>
            </w:r>
          </w:p>
        </w:tc>
        <w:tc>
          <w:tcPr>
            <w:tcW w:type="dxa" w:w="8424"/>
            <w:vAlign w:val="top"/>
          </w:tcPr>
          <w:p>
            <w:r>
              <w:t>A reviewable chain from allegation to submission, receipt, response, finding, and remedy.</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Evidence Level</w:t>
            </w:r>
          </w:p>
        </w:tc>
        <w:tc>
          <w:tcPr>
            <w:tcW w:type="dxa" w:w="8424"/>
            <w:vAlign w:val="top"/>
          </w:tcPr>
          <w:p>
            <w:r>
              <w:t>SOURCE_LINKED_SUMMARY</w:t>
            </w:r>
          </w:p>
        </w:tc>
      </w:tr>
      <w:tr>
        <w:tc>
          <w:tcPr>
            <w:tcW w:type="dxa" w:w="2232"/>
            <w:vAlign w:val="top"/>
            <w:shd w:fill="E8EEF3"/>
          </w:tcPr>
          <w:p>
            <w:r>
              <w:rPr>
                <w:b/>
              </w:rPr>
              <w:t>Privacy Classification</w:t>
            </w:r>
          </w:p>
        </w:tc>
        <w:tc>
          <w:tcPr>
            <w:tcW w:type="dxa" w:w="8424"/>
            <w:vAlign w:val="top"/>
          </w:tcPr>
          <w:p>
            <w:r>
              <w:t>PUBLIC_AGGREGATE</w:t>
            </w:r>
          </w:p>
        </w:tc>
      </w:tr>
      <w:tr>
        <w:tc>
          <w:tcPr>
            <w:tcW w:type="dxa" w:w="2232"/>
            <w:vAlign w:val="top"/>
            <w:shd w:fill="E8EEF3"/>
          </w:tcPr>
          <w:p>
            <w:r>
              <w:rPr>
                <w:b/>
              </w:rPr>
              <w:t>Limitation</w:t>
            </w:r>
          </w:p>
        </w:tc>
        <w:tc>
          <w:tcPr>
            <w:tcW w:type="dxa" w:w="8424"/>
            <w:vAlign w:val="top"/>
          </w:tcPr>
          <w:p>
            <w:r>
              <w:t>No private service recipient is identified. Outcome remains STATUS_UNKNOWN unless an official source states otherwise.</w:t>
            </w:r>
          </w:p>
        </w:tc>
      </w:tr>
      <w:tr>
        <w:tc>
          <w:tcPr>
            <w:tcW w:type="dxa" w:w="2232"/>
            <w:vAlign w:val="top"/>
            <w:shd w:fill="E8EEF3"/>
          </w:tcPr>
          <w:p>
            <w:r>
              <w:rPr>
                <w:b/>
              </w:rPr>
              <w:t>Public Status</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FMR-I-007</w:t>
            </w:r>
          </w:p>
        </w:tc>
      </w:tr>
      <w:tr>
        <w:tc>
          <w:tcPr>
            <w:tcW w:type="dxa" w:w="2232"/>
            <w:vAlign w:val="top"/>
            <w:shd w:fill="E8EEF3"/>
          </w:tcPr>
          <w:p>
            <w:r>
              <w:rPr>
                <w:b/>
              </w:rPr>
              <w:t>Date Or Range</w:t>
            </w:r>
          </w:p>
        </w:tc>
        <w:tc>
          <w:tcPr>
            <w:tcW w:type="dxa" w:w="8424"/>
            <w:vAlign w:val="top"/>
          </w:tcPr>
          <w:p>
            <w:r>
              <w:t>Date varies across the qualified chronology</w:t>
            </w:r>
          </w:p>
        </w:tc>
      </w:tr>
      <w:tr>
        <w:tc>
          <w:tcPr>
            <w:tcW w:type="dxa" w:w="2232"/>
            <w:vAlign w:val="top"/>
            <w:shd w:fill="E8EEF3"/>
          </w:tcPr>
          <w:p>
            <w:r>
              <w:rPr>
                <w:b/>
              </w:rPr>
              <w:t>Population</w:t>
            </w:r>
          </w:p>
        </w:tc>
        <w:tc>
          <w:tcPr>
            <w:tcW w:type="dxa" w:w="8424"/>
            <w:vAlign w:val="top"/>
          </w:tcPr>
          <w:p>
            <w:r>
              <w:t>People affected by Medicaid ABI Waiver administration, disability access, families, providers, or the public, as applicable to the cited records</w:t>
            </w:r>
          </w:p>
        </w:tc>
      </w:tr>
      <w:tr>
        <w:tc>
          <w:tcPr>
            <w:tcW w:type="dxa" w:w="2232"/>
            <w:vAlign w:val="top"/>
            <w:shd w:fill="E8EEF3"/>
          </w:tcPr>
          <w:p>
            <w:r>
              <w:rPr>
                <w:b/>
              </w:rPr>
              <w:t>Barrier Or Public Problem</w:t>
            </w:r>
          </w:p>
        </w:tc>
        <w:tc>
          <w:tcPr>
            <w:tcW w:type="dxa" w:w="8424"/>
            <w:vAlign w:val="top"/>
          </w:tcPr>
          <w:p>
            <w:r>
              <w:t>Public accountability</w:t>
            </w:r>
          </w:p>
        </w:tc>
      </w:tr>
      <w:tr>
        <w:tc>
          <w:tcPr>
            <w:tcW w:type="dxa" w:w="2232"/>
            <w:vAlign w:val="top"/>
            <w:shd w:fill="E8EEF3"/>
          </w:tcPr>
          <w:p>
            <w:r>
              <w:rPr>
                <w:b/>
              </w:rPr>
              <w:t>Documented Action</w:t>
            </w:r>
          </w:p>
        </w:tc>
        <w:tc>
          <w:tcPr>
            <w:tcW w:type="dxa" w:w="8424"/>
            <w:vAlign w:val="top"/>
          </w:tcPr>
          <w:p>
            <w:r>
              <w:t>Used legislative filings, video, searchable public pages, and structured archives.</w:t>
            </w:r>
          </w:p>
        </w:tc>
      </w:tr>
      <w:tr>
        <w:tc>
          <w:tcPr>
            <w:tcW w:type="dxa" w:w="2232"/>
            <w:vAlign w:val="top"/>
            <w:shd w:fill="E8EEF3"/>
          </w:tcPr>
          <w:p>
            <w:r>
              <w:rPr>
                <w:b/>
              </w:rPr>
              <w:t>Documented Outcome</w:t>
            </w:r>
          </w:p>
        </w:tc>
        <w:tc>
          <w:tcPr>
            <w:tcW w:type="dxa" w:w="8424"/>
            <w:vAlign w:val="top"/>
          </w:tcPr>
          <w:p>
            <w:r>
              <w:t>The current corpus documents the action and requested remedy; final implementation or adjudication is not established unless separately identified.</w:t>
            </w:r>
          </w:p>
        </w:tc>
      </w:tr>
      <w:tr>
        <w:tc>
          <w:tcPr>
            <w:tcW w:type="dxa" w:w="2232"/>
            <w:vAlign w:val="top"/>
            <w:shd w:fill="E8EEF3"/>
          </w:tcPr>
          <w:p>
            <w:r>
              <w:rPr>
                <w:b/>
              </w:rPr>
              <w:t>Requested Remedy</w:t>
            </w:r>
          </w:p>
        </w:tc>
        <w:tc>
          <w:tcPr>
            <w:tcW w:type="dxa" w:w="8424"/>
            <w:vAlign w:val="top"/>
          </w:tcPr>
          <w:p>
            <w:r>
              <w:t>A record families, investigators, lawmakers, journalists, and the public can locate and audit.</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Evidence Level</w:t>
            </w:r>
          </w:p>
        </w:tc>
        <w:tc>
          <w:tcPr>
            <w:tcW w:type="dxa" w:w="8424"/>
            <w:vAlign w:val="top"/>
          </w:tcPr>
          <w:p>
            <w:r>
              <w:t>SOURCE_LINKED_SUMMARY</w:t>
            </w:r>
          </w:p>
        </w:tc>
      </w:tr>
      <w:tr>
        <w:tc>
          <w:tcPr>
            <w:tcW w:type="dxa" w:w="2232"/>
            <w:vAlign w:val="top"/>
            <w:shd w:fill="E8EEF3"/>
          </w:tcPr>
          <w:p>
            <w:r>
              <w:rPr>
                <w:b/>
              </w:rPr>
              <w:t>Privacy Classification</w:t>
            </w:r>
          </w:p>
        </w:tc>
        <w:tc>
          <w:tcPr>
            <w:tcW w:type="dxa" w:w="8424"/>
            <w:vAlign w:val="top"/>
          </w:tcPr>
          <w:p>
            <w:r>
              <w:t>PUBLIC_AGGREGATE</w:t>
            </w:r>
          </w:p>
        </w:tc>
      </w:tr>
      <w:tr>
        <w:tc>
          <w:tcPr>
            <w:tcW w:type="dxa" w:w="2232"/>
            <w:vAlign w:val="top"/>
            <w:shd w:fill="E8EEF3"/>
          </w:tcPr>
          <w:p>
            <w:r>
              <w:rPr>
                <w:b/>
              </w:rPr>
              <w:t>Limitation</w:t>
            </w:r>
          </w:p>
        </w:tc>
        <w:tc>
          <w:tcPr>
            <w:tcW w:type="dxa" w:w="8424"/>
            <w:vAlign w:val="top"/>
          </w:tcPr>
          <w:p>
            <w:r>
              <w:t>No private service recipient is identified. Outcome remains STATUS_UNKNOWN unless an official source states otherwise.</w:t>
            </w:r>
          </w:p>
        </w:tc>
      </w:tr>
      <w:tr>
        <w:tc>
          <w:tcPr>
            <w:tcW w:type="dxa" w:w="2232"/>
            <w:vAlign w:val="top"/>
            <w:shd w:fill="E8EEF3"/>
          </w:tcPr>
          <w:p>
            <w:r>
              <w:rPr>
                <w:b/>
              </w:rPr>
              <w:t>Public Status</w:t>
            </w:r>
          </w:p>
        </w:tc>
        <w:tc>
          <w:tcPr>
            <w:tcW w:type="dxa" w:w="8424"/>
            <w:vAlign w:val="top"/>
          </w:tcPr>
          <w:p>
            <w:r>
              <w:t>PUBLISHED_WITH_QUALIFICATION</w:t>
            </w:r>
          </w:p>
        </w:tc>
      </w:tr>
    </w:tbl>
    <w:p/>
    <w:p>
      <w:pPr>
        <w:pStyle w:val="Heading1"/>
      </w:pPr>
      <w:r>
        <w:t>17. Claim Control Register</w:t>
      </w:r>
    </w:p>
    <w:p>
      <w:r>
        <w:t>Consequential statements, source levels, qualifications, and publication decisions.</w:t>
      </w:r>
    </w:p>
    <w:p>
      <w:pPr>
        <w:pStyle w:val="Heading2"/>
      </w:pPr>
      <w:r>
        <w:t>Claim control register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PSAR-C-001</w:t>
            </w:r>
          </w:p>
        </w:tc>
      </w:tr>
      <w:tr>
        <w:tc>
          <w:tcPr>
            <w:tcW w:type="dxa" w:w="2232"/>
            <w:vAlign w:val="top"/>
            <w:shd w:fill="E8EEF3"/>
          </w:tcPr>
          <w:p>
            <w:r>
              <w:rPr>
                <w:b/>
              </w:rPr>
              <w:t>Claim</w:t>
            </w:r>
          </w:p>
        </w:tc>
        <w:tc>
          <w:tcPr>
            <w:tcW w:type="dxa" w:w="8424"/>
            <w:vAlign w:val="top"/>
          </w:tcPr>
          <w:p>
            <w:r>
              <w:t>Thirty years of documented work</w:t>
            </w:r>
          </w:p>
        </w:tc>
      </w:tr>
      <w:tr>
        <w:tc>
          <w:tcPr>
            <w:tcW w:type="dxa" w:w="2232"/>
            <w:vAlign w:val="top"/>
            <w:shd w:fill="E8EEF3"/>
          </w:tcPr>
          <w:p>
            <w:r>
              <w:rPr>
                <w:b/>
              </w:rPr>
              <w:t>Status</w:t>
            </w:r>
          </w:p>
        </w:tc>
        <w:tc>
          <w:tcPr>
            <w:tcW w:type="dxa" w:w="8424"/>
            <w:vAlign w:val="top"/>
          </w:tcPr>
          <w:p>
            <w:r>
              <w:t>Partly supported</w:t>
            </w:r>
          </w:p>
        </w:tc>
      </w:tr>
      <w:tr>
        <w:tc>
          <w:tcPr>
            <w:tcW w:type="dxa" w:w="2232"/>
            <w:vAlign w:val="top"/>
            <w:shd w:fill="E8EEF3"/>
          </w:tcPr>
          <w:p>
            <w:r>
              <w:rPr>
                <w:b/>
              </w:rPr>
              <w:t>Reason</w:t>
            </w:r>
          </w:p>
        </w:tc>
        <w:tc>
          <w:tcPr>
            <w:tcW w:type="dxa" w:w="8424"/>
            <w:vAlign w:val="top"/>
          </w:tcPr>
          <w:p>
            <w:r>
              <w:t>The current dated service foundation begins in 1998, which is about twenty eight years through August 2026.</w:t>
            </w:r>
          </w:p>
        </w:tc>
      </w:tr>
      <w:tr>
        <w:tc>
          <w:tcPr>
            <w:tcW w:type="dxa" w:w="2232"/>
            <w:vAlign w:val="top"/>
            <w:shd w:fill="E8EEF3"/>
          </w:tcPr>
          <w:p>
            <w:r>
              <w:rPr>
                <w:b/>
              </w:rPr>
              <w:t>Defensible Treatment</w:t>
            </w:r>
          </w:p>
        </w:tc>
        <w:tc>
          <w:tcPr>
            <w:tcW w:type="dxa" w:w="8424"/>
            <w:vAlign w:val="top"/>
          </w:tcPr>
          <w:p>
            <w:r>
              <w:t>Use nearly three decades unless earlier dated records are added.</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PSAR-C-001</w:t>
            </w:r>
          </w:p>
        </w:tc>
      </w:tr>
      <w:tr>
        <w:tc>
          <w:tcPr>
            <w:tcW w:type="dxa" w:w="2232"/>
            <w:vAlign w:val="top"/>
            <w:shd w:fill="E8EEF3"/>
          </w:tcPr>
          <w:p>
            <w:r>
              <w:rPr>
                <w:b/>
              </w:rPr>
              <w:t>Qualification</w:t>
            </w:r>
          </w:p>
        </w:tc>
        <w:tc>
          <w:tcPr>
            <w:tcW w:type="dxa" w:w="8424"/>
            <w:vAlign w:val="top"/>
          </w:tcPr>
          <w:p>
            <w:r>
              <w:t>Use nearly three decades unless earlier dated records are added.</w:t>
            </w:r>
          </w:p>
        </w:tc>
      </w:tr>
      <w:tr>
        <w:tc>
          <w:tcPr>
            <w:tcW w:type="dxa" w:w="2232"/>
            <w:vAlign w:val="top"/>
            <w:shd w:fill="E8EEF3"/>
          </w:tcPr>
          <w:p>
            <w:r>
              <w:rPr>
                <w:b/>
              </w:rPr>
              <w:t>Contradictory Evidence</w:t>
            </w:r>
          </w:p>
        </w:tc>
        <w:tc>
          <w:tcPr>
            <w:tcW w:type="dxa" w:w="8424"/>
            <w:vAlign w:val="top"/>
          </w:tcPr>
          <w:p>
            <w:r>
              <w:t>The current dated service foundation begins in 1998, which is about twenty eight years through August 2026.</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PSAR-C-002</w:t>
            </w:r>
          </w:p>
        </w:tc>
      </w:tr>
      <w:tr>
        <w:tc>
          <w:tcPr>
            <w:tcW w:type="dxa" w:w="2232"/>
            <w:vAlign w:val="top"/>
            <w:shd w:fill="E8EEF3"/>
          </w:tcPr>
          <w:p>
            <w:r>
              <w:rPr>
                <w:b/>
              </w:rPr>
              <w:t>Claim</w:t>
            </w:r>
          </w:p>
        </w:tc>
        <w:tc>
          <w:tcPr>
            <w:tcW w:type="dxa" w:w="8424"/>
            <w:vAlign w:val="top"/>
          </w:tcPr>
          <w:p>
            <w:r>
              <w:t>Most comprehensive archive in the world or in American history</w:t>
            </w:r>
          </w:p>
        </w:tc>
      </w:tr>
      <w:tr>
        <w:tc>
          <w:tcPr>
            <w:tcW w:type="dxa" w:w="2232"/>
            <w:vAlign w:val="top"/>
            <w:shd w:fill="E8EEF3"/>
          </w:tcPr>
          <w:p>
            <w:r>
              <w:rPr>
                <w:b/>
              </w:rPr>
              <w:t>Status</w:t>
            </w:r>
          </w:p>
        </w:tc>
        <w:tc>
          <w:tcPr>
            <w:tcW w:type="dxa" w:w="8424"/>
            <w:vAlign w:val="top"/>
          </w:tcPr>
          <w:p>
            <w:r>
              <w:t>Not independently established</w:t>
            </w:r>
          </w:p>
        </w:tc>
      </w:tr>
      <w:tr>
        <w:tc>
          <w:tcPr>
            <w:tcW w:type="dxa" w:w="2232"/>
            <w:vAlign w:val="top"/>
            <w:shd w:fill="E8EEF3"/>
          </w:tcPr>
          <w:p>
            <w:r>
              <w:rPr>
                <w:b/>
              </w:rPr>
              <w:t>Reason</w:t>
            </w:r>
          </w:p>
        </w:tc>
        <w:tc>
          <w:tcPr>
            <w:tcW w:type="dxa" w:w="8424"/>
            <w:vAlign w:val="top"/>
          </w:tcPr>
          <w:p>
            <w:r>
              <w:t>No comparative survey or defined measurement universe is supplied.</w:t>
            </w:r>
          </w:p>
        </w:tc>
      </w:tr>
      <w:tr>
        <w:tc>
          <w:tcPr>
            <w:tcW w:type="dxa" w:w="2232"/>
            <w:vAlign w:val="top"/>
            <w:shd w:fill="E8EEF3"/>
          </w:tcPr>
          <w:p>
            <w:r>
              <w:rPr>
                <w:b/>
              </w:rPr>
              <w:t>Defensible Treatment</w:t>
            </w:r>
          </w:p>
        </w:tc>
        <w:tc>
          <w:tcPr>
            <w:tcW w:type="dxa" w:w="8424"/>
            <w:vAlign w:val="top"/>
          </w:tcPr>
          <w:p>
            <w:r>
              <w:t>Use unusually broad, unusually persistent, or among the most extensive individual records reviewed, with the comparison method stated.</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PSAR-C-002</w:t>
            </w:r>
          </w:p>
        </w:tc>
      </w:tr>
      <w:tr>
        <w:tc>
          <w:tcPr>
            <w:tcW w:type="dxa" w:w="2232"/>
            <w:vAlign w:val="top"/>
            <w:shd w:fill="E8EEF3"/>
          </w:tcPr>
          <w:p>
            <w:r>
              <w:rPr>
                <w:b/>
              </w:rPr>
              <w:t>Qualification</w:t>
            </w:r>
          </w:p>
        </w:tc>
        <w:tc>
          <w:tcPr>
            <w:tcW w:type="dxa" w:w="8424"/>
            <w:vAlign w:val="top"/>
          </w:tcPr>
          <w:p>
            <w:r>
              <w:t>Use unusually broad, unusually persistent, or among the most extensive individual records reviewed, with the comparison method stated.</w:t>
            </w:r>
          </w:p>
        </w:tc>
      </w:tr>
      <w:tr>
        <w:tc>
          <w:tcPr>
            <w:tcW w:type="dxa" w:w="2232"/>
            <w:vAlign w:val="top"/>
            <w:shd w:fill="E8EEF3"/>
          </w:tcPr>
          <w:p>
            <w:r>
              <w:rPr>
                <w:b/>
              </w:rPr>
              <w:t>Contradictory Evidence</w:t>
            </w:r>
          </w:p>
        </w:tc>
        <w:tc>
          <w:tcPr>
            <w:tcW w:type="dxa" w:w="8424"/>
            <w:vAlign w:val="top"/>
          </w:tcPr>
          <w:p>
            <w:r>
              <w:t>No comparative survey or defined measurement universe is supplied.</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PSAR-C-003</w:t>
            </w:r>
          </w:p>
        </w:tc>
      </w:tr>
      <w:tr>
        <w:tc>
          <w:tcPr>
            <w:tcW w:type="dxa" w:w="2232"/>
            <w:vAlign w:val="top"/>
            <w:shd w:fill="E8EEF3"/>
          </w:tcPr>
          <w:p>
            <w:r>
              <w:rPr>
                <w:b/>
              </w:rPr>
              <w:t>Claim</w:t>
            </w:r>
          </w:p>
        </w:tc>
        <w:tc>
          <w:tcPr>
            <w:tcW w:type="dxa" w:w="8424"/>
            <w:vAlign w:val="top"/>
          </w:tcPr>
          <w:p>
            <w:r>
              <w:t>No person in history has worked harder</w:t>
            </w:r>
          </w:p>
        </w:tc>
      </w:tr>
      <w:tr>
        <w:tc>
          <w:tcPr>
            <w:tcW w:type="dxa" w:w="2232"/>
            <w:vAlign w:val="top"/>
            <w:shd w:fill="E8EEF3"/>
          </w:tcPr>
          <w:p>
            <w:r>
              <w:rPr>
                <w:b/>
              </w:rPr>
              <w:t>Status</w:t>
            </w:r>
          </w:p>
        </w:tc>
        <w:tc>
          <w:tcPr>
            <w:tcW w:type="dxa" w:w="8424"/>
            <w:vAlign w:val="top"/>
          </w:tcPr>
          <w:p>
            <w:r>
              <w:t>Not capable of forensic proof</w:t>
            </w:r>
          </w:p>
        </w:tc>
      </w:tr>
      <w:tr>
        <w:tc>
          <w:tcPr>
            <w:tcW w:type="dxa" w:w="2232"/>
            <w:vAlign w:val="top"/>
            <w:shd w:fill="E8EEF3"/>
          </w:tcPr>
          <w:p>
            <w:r>
              <w:rPr>
                <w:b/>
              </w:rPr>
              <w:t>Reason</w:t>
            </w:r>
          </w:p>
        </w:tc>
        <w:tc>
          <w:tcPr>
            <w:tcW w:type="dxa" w:w="8424"/>
            <w:vAlign w:val="top"/>
          </w:tcPr>
          <w:p>
            <w:r>
              <w:t>Effort across all people and all history cannot be measured from this corpus.</w:t>
            </w:r>
          </w:p>
        </w:tc>
      </w:tr>
      <w:tr>
        <w:tc>
          <w:tcPr>
            <w:tcW w:type="dxa" w:w="2232"/>
            <w:vAlign w:val="top"/>
            <w:shd w:fill="E8EEF3"/>
          </w:tcPr>
          <w:p>
            <w:r>
              <w:rPr>
                <w:b/>
              </w:rPr>
              <w:t>Defensible Treatment</w:t>
            </w:r>
          </w:p>
        </w:tc>
        <w:tc>
          <w:tcPr>
            <w:tcW w:type="dxa" w:w="8424"/>
            <w:vAlign w:val="top"/>
          </w:tcPr>
          <w:p>
            <w:r>
              <w:t>Describe the verified volume, duration, personal circumstances, and scope; let readers draw the historical judgment.</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PSAR-C-003</w:t>
            </w:r>
          </w:p>
        </w:tc>
      </w:tr>
      <w:tr>
        <w:tc>
          <w:tcPr>
            <w:tcW w:type="dxa" w:w="2232"/>
            <w:vAlign w:val="top"/>
            <w:shd w:fill="E8EEF3"/>
          </w:tcPr>
          <w:p>
            <w:r>
              <w:rPr>
                <w:b/>
              </w:rPr>
              <w:t>Qualification</w:t>
            </w:r>
          </w:p>
        </w:tc>
        <w:tc>
          <w:tcPr>
            <w:tcW w:type="dxa" w:w="8424"/>
            <w:vAlign w:val="top"/>
          </w:tcPr>
          <w:p>
            <w:r>
              <w:t>Describe the verified volume, duration, personal circumstances, and scope; let readers draw the historical judgment.</w:t>
            </w:r>
          </w:p>
        </w:tc>
      </w:tr>
      <w:tr>
        <w:tc>
          <w:tcPr>
            <w:tcW w:type="dxa" w:w="2232"/>
            <w:vAlign w:val="top"/>
            <w:shd w:fill="E8EEF3"/>
          </w:tcPr>
          <w:p>
            <w:r>
              <w:rPr>
                <w:b/>
              </w:rPr>
              <w:t>Contradictory Evidence</w:t>
            </w:r>
          </w:p>
        </w:tc>
        <w:tc>
          <w:tcPr>
            <w:tcW w:type="dxa" w:w="8424"/>
            <w:vAlign w:val="top"/>
          </w:tcPr>
          <w:p>
            <w:r>
              <w:t>Effort across all people and all history cannot be measured from this corpus.</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PSAR-C-004</w:t>
            </w:r>
          </w:p>
        </w:tc>
      </w:tr>
      <w:tr>
        <w:tc>
          <w:tcPr>
            <w:tcW w:type="dxa" w:w="2232"/>
            <w:vAlign w:val="top"/>
            <w:shd w:fill="E8EEF3"/>
          </w:tcPr>
          <w:p>
            <w:r>
              <w:rPr>
                <w:b/>
              </w:rPr>
              <w:t>Claim</w:t>
            </w:r>
          </w:p>
        </w:tc>
        <w:tc>
          <w:tcPr>
            <w:tcW w:type="dxa" w:w="8424"/>
            <w:vAlign w:val="top"/>
          </w:tcPr>
          <w:p>
            <w:r>
              <w:t>119,014 verified source records</w:t>
            </w:r>
          </w:p>
        </w:tc>
      </w:tr>
      <w:tr>
        <w:tc>
          <w:tcPr>
            <w:tcW w:type="dxa" w:w="2232"/>
            <w:vAlign w:val="top"/>
            <w:shd w:fill="E8EEF3"/>
          </w:tcPr>
          <w:p>
            <w:r>
              <w:rPr>
                <w:b/>
              </w:rPr>
              <w:t>Status</w:t>
            </w:r>
          </w:p>
        </w:tc>
        <w:tc>
          <w:tcPr>
            <w:tcW w:type="dxa" w:w="8424"/>
            <w:vAlign w:val="top"/>
          </w:tcPr>
          <w:p>
            <w:r>
              <w:t>Not verified in the present corpus</w:t>
            </w:r>
          </w:p>
        </w:tc>
      </w:tr>
      <w:tr>
        <w:tc>
          <w:tcPr>
            <w:tcW w:type="dxa" w:w="2232"/>
            <w:vAlign w:val="top"/>
            <w:shd w:fill="E8EEF3"/>
          </w:tcPr>
          <w:p>
            <w:r>
              <w:rPr>
                <w:b/>
              </w:rPr>
              <w:t>Reason</w:t>
            </w:r>
          </w:p>
        </w:tc>
        <w:tc>
          <w:tcPr>
            <w:tcW w:type="dxa" w:w="8424"/>
            <w:vAlign w:val="top"/>
          </w:tcPr>
          <w:p>
            <w:r>
              <w:t>The reviewed source set proves 5,133 binder pages, 59 structured events, and 272 unique archive records.</w:t>
            </w:r>
          </w:p>
        </w:tc>
      </w:tr>
      <w:tr>
        <w:tc>
          <w:tcPr>
            <w:tcW w:type="dxa" w:w="2232"/>
            <w:vAlign w:val="top"/>
            <w:shd w:fill="E8EEF3"/>
          </w:tcPr>
          <w:p>
            <w:r>
              <w:rPr>
                <w:b/>
              </w:rPr>
              <w:t>Defensible Treatment</w:t>
            </w:r>
          </w:p>
        </w:tc>
        <w:tc>
          <w:tcPr>
            <w:tcW w:type="dxa" w:w="8424"/>
            <w:vAlign w:val="top"/>
          </w:tcPr>
          <w:p>
            <w:r>
              <w:t>Publish the larger total only with an export, deduplication rule, measurement date, and hash manifest.</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PSAR-C-004</w:t>
            </w:r>
          </w:p>
        </w:tc>
      </w:tr>
      <w:tr>
        <w:tc>
          <w:tcPr>
            <w:tcW w:type="dxa" w:w="2232"/>
            <w:vAlign w:val="top"/>
            <w:shd w:fill="E8EEF3"/>
          </w:tcPr>
          <w:p>
            <w:r>
              <w:rPr>
                <w:b/>
              </w:rPr>
              <w:t>Qualification</w:t>
            </w:r>
          </w:p>
        </w:tc>
        <w:tc>
          <w:tcPr>
            <w:tcW w:type="dxa" w:w="8424"/>
            <w:vAlign w:val="top"/>
          </w:tcPr>
          <w:p>
            <w:r>
              <w:t>Publish the larger total only with an export, deduplication rule, measurement date, and hash manifest.</w:t>
            </w:r>
          </w:p>
        </w:tc>
      </w:tr>
      <w:tr>
        <w:tc>
          <w:tcPr>
            <w:tcW w:type="dxa" w:w="2232"/>
            <w:vAlign w:val="top"/>
            <w:shd w:fill="E8EEF3"/>
          </w:tcPr>
          <w:p>
            <w:r>
              <w:rPr>
                <w:b/>
              </w:rPr>
              <w:t>Contradictory Evidence</w:t>
            </w:r>
          </w:p>
        </w:tc>
        <w:tc>
          <w:tcPr>
            <w:tcW w:type="dxa" w:w="8424"/>
            <w:vAlign w:val="top"/>
          </w:tcPr>
          <w:p>
            <w:r>
              <w:t>The reviewed source set proves 5,133 binder pages, 59 structured events, and 272 unique archive records.</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PSAR-C-005</w:t>
            </w:r>
          </w:p>
        </w:tc>
      </w:tr>
      <w:tr>
        <w:tc>
          <w:tcPr>
            <w:tcW w:type="dxa" w:w="2232"/>
            <w:vAlign w:val="top"/>
            <w:shd w:fill="E8EEF3"/>
          </w:tcPr>
          <w:p>
            <w:r>
              <w:rPr>
                <w:b/>
              </w:rPr>
              <w:t>Claim</w:t>
            </w:r>
          </w:p>
        </w:tc>
        <w:tc>
          <w:tcPr>
            <w:tcW w:type="dxa" w:w="8424"/>
            <w:vAlign w:val="top"/>
          </w:tcPr>
          <w:p>
            <w:r>
              <w:t>146 FOIA records plus about 170 MuckRock requests</w:t>
            </w:r>
          </w:p>
        </w:tc>
      </w:tr>
      <w:tr>
        <w:tc>
          <w:tcPr>
            <w:tcW w:type="dxa" w:w="2232"/>
            <w:vAlign w:val="top"/>
            <w:shd w:fill="E8EEF3"/>
          </w:tcPr>
          <w:p>
            <w:r>
              <w:rPr>
                <w:b/>
              </w:rPr>
              <w:t>Status</w:t>
            </w:r>
          </w:p>
        </w:tc>
        <w:tc>
          <w:tcPr>
            <w:tcW w:type="dxa" w:w="8424"/>
            <w:vAlign w:val="top"/>
          </w:tcPr>
          <w:p>
            <w:r>
              <w:t>Not verified in the present corpus</w:t>
            </w:r>
          </w:p>
        </w:tc>
      </w:tr>
      <w:tr>
        <w:tc>
          <w:tcPr>
            <w:tcW w:type="dxa" w:w="2232"/>
            <w:vAlign w:val="top"/>
            <w:shd w:fill="E8EEF3"/>
          </w:tcPr>
          <w:p>
            <w:r>
              <w:rPr>
                <w:b/>
              </w:rPr>
              <w:t>Reason</w:t>
            </w:r>
          </w:p>
        </w:tc>
        <w:tc>
          <w:tcPr>
            <w:tcW w:type="dxa" w:w="8424"/>
            <w:vAlign w:val="top"/>
          </w:tcPr>
          <w:p>
            <w:r>
              <w:t>The current audit does not include a complete native FOIA register supporting those totals.</w:t>
            </w:r>
          </w:p>
        </w:tc>
      </w:tr>
      <w:tr>
        <w:tc>
          <w:tcPr>
            <w:tcW w:type="dxa" w:w="2232"/>
            <w:vAlign w:val="top"/>
            <w:shd w:fill="E8EEF3"/>
          </w:tcPr>
          <w:p>
            <w:r>
              <w:rPr>
                <w:b/>
              </w:rPr>
              <w:t>Defensible Treatment</w:t>
            </w:r>
          </w:p>
        </w:tc>
        <w:tc>
          <w:tcPr>
            <w:tcW w:type="dxa" w:w="8424"/>
            <w:vAlign w:val="top"/>
          </w:tcPr>
          <w:p>
            <w:r>
              <w:t>Build a request level register with agency, date, identifier, disposition, appeal, and native source.</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PSAR-C-005</w:t>
            </w:r>
          </w:p>
        </w:tc>
      </w:tr>
      <w:tr>
        <w:tc>
          <w:tcPr>
            <w:tcW w:type="dxa" w:w="2232"/>
            <w:vAlign w:val="top"/>
            <w:shd w:fill="E8EEF3"/>
          </w:tcPr>
          <w:p>
            <w:r>
              <w:rPr>
                <w:b/>
              </w:rPr>
              <w:t>Qualification</w:t>
            </w:r>
          </w:p>
        </w:tc>
        <w:tc>
          <w:tcPr>
            <w:tcW w:type="dxa" w:w="8424"/>
            <w:vAlign w:val="top"/>
          </w:tcPr>
          <w:p>
            <w:r>
              <w:t>Build a request level register with agency, date, identifier, disposition, appeal, and native source.</w:t>
            </w:r>
          </w:p>
        </w:tc>
      </w:tr>
      <w:tr>
        <w:tc>
          <w:tcPr>
            <w:tcW w:type="dxa" w:w="2232"/>
            <w:vAlign w:val="top"/>
            <w:shd w:fill="E8EEF3"/>
          </w:tcPr>
          <w:p>
            <w:r>
              <w:rPr>
                <w:b/>
              </w:rPr>
              <w:t>Contradictory Evidence</w:t>
            </w:r>
          </w:p>
        </w:tc>
        <w:tc>
          <w:tcPr>
            <w:tcW w:type="dxa" w:w="8424"/>
            <w:vAlign w:val="top"/>
          </w:tcPr>
          <w:p>
            <w:r>
              <w:t>The current audit does not include a complete native FOIA register supporting those totals.</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PSAR-C-006</w:t>
            </w:r>
          </w:p>
        </w:tc>
      </w:tr>
      <w:tr>
        <w:tc>
          <w:tcPr>
            <w:tcW w:type="dxa" w:w="2232"/>
            <w:vAlign w:val="top"/>
            <w:shd w:fill="E8EEF3"/>
          </w:tcPr>
          <w:p>
            <w:r>
              <w:rPr>
                <w:b/>
              </w:rPr>
              <w:t>Claim</w:t>
            </w:r>
          </w:p>
        </w:tc>
        <w:tc>
          <w:tcPr>
            <w:tcW w:type="dxa" w:w="8424"/>
            <w:vAlign w:val="top"/>
          </w:tcPr>
          <w:p>
            <w:r>
              <w:t>335 chronology events and 32 federal investigations</w:t>
            </w:r>
          </w:p>
        </w:tc>
      </w:tr>
      <w:tr>
        <w:tc>
          <w:tcPr>
            <w:tcW w:type="dxa" w:w="2232"/>
            <w:vAlign w:val="top"/>
            <w:shd w:fill="E8EEF3"/>
          </w:tcPr>
          <w:p>
            <w:r>
              <w:rPr>
                <w:b/>
              </w:rPr>
              <w:t>Status</w:t>
            </w:r>
          </w:p>
        </w:tc>
        <w:tc>
          <w:tcPr>
            <w:tcW w:type="dxa" w:w="8424"/>
            <w:vAlign w:val="top"/>
          </w:tcPr>
          <w:p>
            <w:r>
              <w:t>Not verified and potentially misleading</w:t>
            </w:r>
          </w:p>
        </w:tc>
      </w:tr>
      <w:tr>
        <w:tc>
          <w:tcPr>
            <w:tcW w:type="dxa" w:w="2232"/>
            <w:vAlign w:val="top"/>
            <w:shd w:fill="E8EEF3"/>
          </w:tcPr>
          <w:p>
            <w:r>
              <w:rPr>
                <w:b/>
              </w:rPr>
              <w:t>Reason</w:t>
            </w:r>
          </w:p>
        </w:tc>
        <w:tc>
          <w:tcPr>
            <w:tcW w:type="dxa" w:w="8424"/>
            <w:vAlign w:val="top"/>
          </w:tcPr>
          <w:p>
            <w:r>
              <w:t>The reviewed timeline contains 59 predefined events. A complaint, referral, or website status is not an investigation.</w:t>
            </w:r>
          </w:p>
        </w:tc>
      </w:tr>
      <w:tr>
        <w:tc>
          <w:tcPr>
            <w:tcW w:type="dxa" w:w="2232"/>
            <w:vAlign w:val="top"/>
            <w:shd w:fill="E8EEF3"/>
          </w:tcPr>
          <w:p>
            <w:r>
              <w:rPr>
                <w:b/>
              </w:rPr>
              <w:t>Defensible Treatment</w:t>
            </w:r>
          </w:p>
        </w:tc>
        <w:tc>
          <w:tcPr>
            <w:tcW w:type="dxa" w:w="8424"/>
            <w:vAlign w:val="top"/>
          </w:tcPr>
          <w:p>
            <w:r>
              <w:t>Separate submissions, acknowledgments, referrals, closures, open matters, and confirmed investigations.</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PSAR-C-006</w:t>
            </w:r>
          </w:p>
        </w:tc>
      </w:tr>
      <w:tr>
        <w:tc>
          <w:tcPr>
            <w:tcW w:type="dxa" w:w="2232"/>
            <w:vAlign w:val="top"/>
            <w:shd w:fill="E8EEF3"/>
          </w:tcPr>
          <w:p>
            <w:r>
              <w:rPr>
                <w:b/>
              </w:rPr>
              <w:t>Qualification</w:t>
            </w:r>
          </w:p>
        </w:tc>
        <w:tc>
          <w:tcPr>
            <w:tcW w:type="dxa" w:w="8424"/>
            <w:vAlign w:val="top"/>
          </w:tcPr>
          <w:p>
            <w:r>
              <w:t>Separate submissions, acknowledgments, referrals, closures, open matters, and confirmed investigations.</w:t>
            </w:r>
          </w:p>
        </w:tc>
      </w:tr>
      <w:tr>
        <w:tc>
          <w:tcPr>
            <w:tcW w:type="dxa" w:w="2232"/>
            <w:vAlign w:val="top"/>
            <w:shd w:fill="E8EEF3"/>
          </w:tcPr>
          <w:p>
            <w:r>
              <w:rPr>
                <w:b/>
              </w:rPr>
              <w:t>Contradictory Evidence</w:t>
            </w:r>
          </w:p>
        </w:tc>
        <w:tc>
          <w:tcPr>
            <w:tcW w:type="dxa" w:w="8424"/>
            <w:vAlign w:val="top"/>
          </w:tcPr>
          <w:p>
            <w:r>
              <w:t>The reviewed timeline contains 59 predefined events. A complaint, referral, or website status is not an investigation.</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PSAR-C-007</w:t>
            </w:r>
          </w:p>
        </w:tc>
      </w:tr>
      <w:tr>
        <w:tc>
          <w:tcPr>
            <w:tcW w:type="dxa" w:w="2232"/>
            <w:vAlign w:val="top"/>
            <w:shd w:fill="E8EEF3"/>
          </w:tcPr>
          <w:p>
            <w:r>
              <w:rPr>
                <w:b/>
              </w:rPr>
              <w:t>Claim</w:t>
            </w:r>
          </w:p>
        </w:tc>
        <w:tc>
          <w:tcPr>
            <w:tcW w:type="dxa" w:w="8424"/>
            <w:vAlign w:val="top"/>
          </w:tcPr>
          <w:p>
            <w:r>
              <w:t>Tens of thousands of hashed public files and pages</w:t>
            </w:r>
          </w:p>
        </w:tc>
      </w:tr>
      <w:tr>
        <w:tc>
          <w:tcPr>
            <w:tcW w:type="dxa" w:w="2232"/>
            <w:vAlign w:val="top"/>
            <w:shd w:fill="E8EEF3"/>
          </w:tcPr>
          <w:p>
            <w:r>
              <w:rPr>
                <w:b/>
              </w:rPr>
              <w:t>Status</w:t>
            </w:r>
          </w:p>
        </w:tc>
        <w:tc>
          <w:tcPr>
            <w:tcW w:type="dxa" w:w="8424"/>
            <w:vAlign w:val="top"/>
          </w:tcPr>
          <w:p>
            <w:r>
              <w:t>Not verified in the present corpus</w:t>
            </w:r>
          </w:p>
        </w:tc>
      </w:tr>
      <w:tr>
        <w:tc>
          <w:tcPr>
            <w:tcW w:type="dxa" w:w="2232"/>
            <w:vAlign w:val="top"/>
            <w:shd w:fill="E8EEF3"/>
          </w:tcPr>
          <w:p>
            <w:r>
              <w:rPr>
                <w:b/>
              </w:rPr>
              <w:t>Reason</w:t>
            </w:r>
          </w:p>
        </w:tc>
        <w:tc>
          <w:tcPr>
            <w:tcW w:type="dxa" w:w="8424"/>
            <w:vAlign w:val="top"/>
          </w:tcPr>
          <w:p>
            <w:r>
              <w:t>The improvement brief states several changing totals without a dated crawl manifest.</w:t>
            </w:r>
          </w:p>
        </w:tc>
      </w:tr>
      <w:tr>
        <w:tc>
          <w:tcPr>
            <w:tcW w:type="dxa" w:w="2232"/>
            <w:vAlign w:val="top"/>
            <w:shd w:fill="E8EEF3"/>
          </w:tcPr>
          <w:p>
            <w:r>
              <w:rPr>
                <w:b/>
              </w:rPr>
              <w:t>Defensible Treatment</w:t>
            </w:r>
          </w:p>
        </w:tc>
        <w:tc>
          <w:tcPr>
            <w:tcW w:type="dxa" w:w="8424"/>
            <w:vAlign w:val="top"/>
          </w:tcPr>
          <w:p>
            <w:r>
              <w:t>Attach a dated file inventory, sitemap count, duplicate rule, hash ledger, and public versus protected count.</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PSAR-C-007</w:t>
            </w:r>
          </w:p>
        </w:tc>
      </w:tr>
      <w:tr>
        <w:tc>
          <w:tcPr>
            <w:tcW w:type="dxa" w:w="2232"/>
            <w:vAlign w:val="top"/>
            <w:shd w:fill="E8EEF3"/>
          </w:tcPr>
          <w:p>
            <w:r>
              <w:rPr>
                <w:b/>
              </w:rPr>
              <w:t>Qualification</w:t>
            </w:r>
          </w:p>
        </w:tc>
        <w:tc>
          <w:tcPr>
            <w:tcW w:type="dxa" w:w="8424"/>
            <w:vAlign w:val="top"/>
          </w:tcPr>
          <w:p>
            <w:r>
              <w:t>Attach a dated file inventory, sitemap count, duplicate rule, hash ledger, and public versus protected count.</w:t>
            </w:r>
          </w:p>
        </w:tc>
      </w:tr>
      <w:tr>
        <w:tc>
          <w:tcPr>
            <w:tcW w:type="dxa" w:w="2232"/>
            <w:vAlign w:val="top"/>
            <w:shd w:fill="E8EEF3"/>
          </w:tcPr>
          <w:p>
            <w:r>
              <w:rPr>
                <w:b/>
              </w:rPr>
              <w:t>Contradictory Evidence</w:t>
            </w:r>
          </w:p>
        </w:tc>
        <w:tc>
          <w:tcPr>
            <w:tcW w:type="dxa" w:w="8424"/>
            <w:vAlign w:val="top"/>
          </w:tcPr>
          <w:p>
            <w:r>
              <w:t>The improvement brief states several changing totals without a dated crawl manifest.</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PSAR-C-008</w:t>
            </w:r>
          </w:p>
        </w:tc>
      </w:tr>
      <w:tr>
        <w:tc>
          <w:tcPr>
            <w:tcW w:type="dxa" w:w="2232"/>
            <w:vAlign w:val="top"/>
            <w:shd w:fill="E8EEF3"/>
          </w:tcPr>
          <w:p>
            <w:r>
              <w:rPr>
                <w:b/>
              </w:rPr>
              <w:t>Claim</w:t>
            </w:r>
          </w:p>
        </w:tc>
        <w:tc>
          <w:tcPr>
            <w:tcW w:type="dxa" w:w="8424"/>
            <w:vAlign w:val="top"/>
          </w:tcPr>
          <w:p>
            <w:r>
              <w:t>Evidence was destroyed or intentionally deleted</w:t>
            </w:r>
          </w:p>
        </w:tc>
      </w:tr>
      <w:tr>
        <w:tc>
          <w:tcPr>
            <w:tcW w:type="dxa" w:w="2232"/>
            <w:vAlign w:val="top"/>
            <w:shd w:fill="E8EEF3"/>
          </w:tcPr>
          <w:p>
            <w:r>
              <w:rPr>
                <w:b/>
              </w:rPr>
              <w:t>Status</w:t>
            </w:r>
          </w:p>
        </w:tc>
        <w:tc>
          <w:tcPr>
            <w:tcW w:type="dxa" w:w="8424"/>
            <w:vAlign w:val="top"/>
          </w:tcPr>
          <w:p>
            <w:r>
              <w:t>Allegation requiring native proof</w:t>
            </w:r>
          </w:p>
        </w:tc>
      </w:tr>
      <w:tr>
        <w:tc>
          <w:tcPr>
            <w:tcW w:type="dxa" w:w="2232"/>
            <w:vAlign w:val="top"/>
            <w:shd w:fill="E8EEF3"/>
          </w:tcPr>
          <w:p>
            <w:r>
              <w:rPr>
                <w:b/>
              </w:rPr>
              <w:t>Reason</w:t>
            </w:r>
          </w:p>
        </w:tc>
        <w:tc>
          <w:tcPr>
            <w:tcW w:type="dxa" w:w="8424"/>
            <w:vAlign w:val="top"/>
          </w:tcPr>
          <w:p>
            <w:r>
              <w:t>Deletion or unread notices can prove a message status but do not alone establish intent, legal spoliation, or destruction of all agency records.</w:t>
            </w:r>
          </w:p>
        </w:tc>
      </w:tr>
      <w:tr>
        <w:tc>
          <w:tcPr>
            <w:tcW w:type="dxa" w:w="2232"/>
            <w:vAlign w:val="top"/>
            <w:shd w:fill="E8EEF3"/>
          </w:tcPr>
          <w:p>
            <w:r>
              <w:rPr>
                <w:b/>
              </w:rPr>
              <w:t>Defensible Treatment</w:t>
            </w:r>
          </w:p>
        </w:tc>
        <w:tc>
          <w:tcPr>
            <w:tcW w:type="dxa" w:w="8424"/>
            <w:vAlign w:val="top"/>
          </w:tcPr>
          <w:p>
            <w:r>
              <w:t>Preserve native message headers, server logs, retention policy, custodians, and any official finding. Use deleted without being read when that exact receipt supports it.</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PSAR-C-008</w:t>
            </w:r>
          </w:p>
        </w:tc>
      </w:tr>
      <w:tr>
        <w:tc>
          <w:tcPr>
            <w:tcW w:type="dxa" w:w="2232"/>
            <w:vAlign w:val="top"/>
            <w:shd w:fill="E8EEF3"/>
          </w:tcPr>
          <w:p>
            <w:r>
              <w:rPr>
                <w:b/>
              </w:rPr>
              <w:t>Qualification</w:t>
            </w:r>
          </w:p>
        </w:tc>
        <w:tc>
          <w:tcPr>
            <w:tcW w:type="dxa" w:w="8424"/>
            <w:vAlign w:val="top"/>
          </w:tcPr>
          <w:p>
            <w:r>
              <w:t>Preserve native message headers, server logs, retention policy, custodians, and any official finding. Use deleted without being read when that exact receipt supports it.</w:t>
            </w:r>
          </w:p>
        </w:tc>
      </w:tr>
      <w:tr>
        <w:tc>
          <w:tcPr>
            <w:tcW w:type="dxa" w:w="2232"/>
            <w:vAlign w:val="top"/>
            <w:shd w:fill="E8EEF3"/>
          </w:tcPr>
          <w:p>
            <w:r>
              <w:rPr>
                <w:b/>
              </w:rPr>
              <w:t>Contradictory Evidence</w:t>
            </w:r>
          </w:p>
        </w:tc>
        <w:tc>
          <w:tcPr>
            <w:tcW w:type="dxa" w:w="8424"/>
            <w:vAlign w:val="top"/>
          </w:tcPr>
          <w:p>
            <w:r>
              <w:t>Deletion or unread notices can prove a message status but do not alone establish intent, legal spoliation, or destruction of all agency records.</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PSAR-C-009</w:t>
            </w:r>
          </w:p>
        </w:tc>
      </w:tr>
      <w:tr>
        <w:tc>
          <w:tcPr>
            <w:tcW w:type="dxa" w:w="2232"/>
            <w:vAlign w:val="top"/>
            <w:shd w:fill="E8EEF3"/>
          </w:tcPr>
          <w:p>
            <w:r>
              <w:rPr>
                <w:b/>
              </w:rPr>
              <w:t>Claim</w:t>
            </w:r>
          </w:p>
        </w:tc>
        <w:tc>
          <w:tcPr>
            <w:tcW w:type="dxa" w:w="8424"/>
            <w:vAlign w:val="top"/>
          </w:tcPr>
          <w:p>
            <w:r>
              <w:t>Government offices took zero action</w:t>
            </w:r>
          </w:p>
        </w:tc>
      </w:tr>
      <w:tr>
        <w:tc>
          <w:tcPr>
            <w:tcW w:type="dxa" w:w="2232"/>
            <w:vAlign w:val="top"/>
            <w:shd w:fill="E8EEF3"/>
          </w:tcPr>
          <w:p>
            <w:r>
              <w:rPr>
                <w:b/>
              </w:rPr>
              <w:t>Status</w:t>
            </w:r>
          </w:p>
        </w:tc>
        <w:tc>
          <w:tcPr>
            <w:tcW w:type="dxa" w:w="8424"/>
            <w:vAlign w:val="top"/>
          </w:tcPr>
          <w:p>
            <w:r>
              <w:t>Overbroad</w:t>
            </w:r>
          </w:p>
        </w:tc>
      </w:tr>
      <w:tr>
        <w:tc>
          <w:tcPr>
            <w:tcW w:type="dxa" w:w="2232"/>
            <w:vAlign w:val="top"/>
            <w:shd w:fill="E8EEF3"/>
          </w:tcPr>
          <w:p>
            <w:r>
              <w:rPr>
                <w:b/>
              </w:rPr>
              <w:t>Reason</w:t>
            </w:r>
          </w:p>
        </w:tc>
        <w:tc>
          <w:tcPr>
            <w:tcW w:type="dxa" w:w="8424"/>
            <w:vAlign w:val="top"/>
          </w:tcPr>
          <w:p>
            <w:r>
              <w:t>Some acknowledgments, productions, closures, referrals, or requests for information appear in the record.</w:t>
            </w:r>
          </w:p>
        </w:tc>
      </w:tr>
      <w:tr>
        <w:tc>
          <w:tcPr>
            <w:tcW w:type="dxa" w:w="2232"/>
            <w:vAlign w:val="top"/>
            <w:shd w:fill="E8EEF3"/>
          </w:tcPr>
          <w:p>
            <w:r>
              <w:rPr>
                <w:b/>
              </w:rPr>
              <w:t>Defensible Treatment</w:t>
            </w:r>
          </w:p>
        </w:tc>
        <w:tc>
          <w:tcPr>
            <w:tcW w:type="dxa" w:w="8424"/>
            <w:vAlign w:val="top"/>
          </w:tcPr>
          <w:p>
            <w:r>
              <w:t>Describe the specific office, submission, response received, unresolved remedy, and measurement date.</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PSAR-C-009</w:t>
            </w:r>
          </w:p>
        </w:tc>
      </w:tr>
      <w:tr>
        <w:tc>
          <w:tcPr>
            <w:tcW w:type="dxa" w:w="2232"/>
            <w:vAlign w:val="top"/>
            <w:shd w:fill="E8EEF3"/>
          </w:tcPr>
          <w:p>
            <w:r>
              <w:rPr>
                <w:b/>
              </w:rPr>
              <w:t>Qualification</w:t>
            </w:r>
          </w:p>
        </w:tc>
        <w:tc>
          <w:tcPr>
            <w:tcW w:type="dxa" w:w="8424"/>
            <w:vAlign w:val="top"/>
          </w:tcPr>
          <w:p>
            <w:r>
              <w:t>Describe the specific office, submission, response received, unresolved remedy, and measurement date.</w:t>
            </w:r>
          </w:p>
        </w:tc>
      </w:tr>
      <w:tr>
        <w:tc>
          <w:tcPr>
            <w:tcW w:type="dxa" w:w="2232"/>
            <w:vAlign w:val="top"/>
            <w:shd w:fill="E8EEF3"/>
          </w:tcPr>
          <w:p>
            <w:r>
              <w:rPr>
                <w:b/>
              </w:rPr>
              <w:t>Contradictory Evidence</w:t>
            </w:r>
          </w:p>
        </w:tc>
        <w:tc>
          <w:tcPr>
            <w:tcW w:type="dxa" w:w="8424"/>
            <w:vAlign w:val="top"/>
          </w:tcPr>
          <w:p>
            <w:r>
              <w:t>Some acknowledgments, productions, closures, referrals, or requests for information appear in the record.</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PSAR-C-010</w:t>
            </w:r>
          </w:p>
        </w:tc>
      </w:tr>
      <w:tr>
        <w:tc>
          <w:tcPr>
            <w:tcW w:type="dxa" w:w="2232"/>
            <w:vAlign w:val="top"/>
            <w:shd w:fill="E8EEF3"/>
          </w:tcPr>
          <w:p>
            <w:r>
              <w:rPr>
                <w:b/>
              </w:rPr>
              <w:t>Claim</w:t>
            </w:r>
          </w:p>
        </w:tc>
        <w:tc>
          <w:tcPr>
            <w:tcW w:type="dxa" w:w="8424"/>
            <w:vAlign w:val="top"/>
          </w:tcPr>
          <w:p>
            <w:r>
              <w:t>Provider directory concealment violated federal law</w:t>
            </w:r>
          </w:p>
        </w:tc>
      </w:tr>
      <w:tr>
        <w:tc>
          <w:tcPr>
            <w:tcW w:type="dxa" w:w="2232"/>
            <w:vAlign w:val="top"/>
            <w:shd w:fill="E8EEF3"/>
          </w:tcPr>
          <w:p>
            <w:r>
              <w:rPr>
                <w:b/>
              </w:rPr>
              <w:t>Status</w:t>
            </w:r>
          </w:p>
        </w:tc>
        <w:tc>
          <w:tcPr>
            <w:tcW w:type="dxa" w:w="8424"/>
            <w:vAlign w:val="top"/>
          </w:tcPr>
          <w:p>
            <w:r>
              <w:t>Legal theory, not adjudication</w:t>
            </w:r>
          </w:p>
        </w:tc>
      </w:tr>
      <w:tr>
        <w:tc>
          <w:tcPr>
            <w:tcW w:type="dxa" w:w="2232"/>
            <w:vAlign w:val="top"/>
            <w:shd w:fill="E8EEF3"/>
          </w:tcPr>
          <w:p>
            <w:r>
              <w:rPr>
                <w:b/>
              </w:rPr>
              <w:t>Reason</w:t>
            </w:r>
          </w:p>
        </w:tc>
        <w:tc>
          <w:tcPr>
            <w:tcW w:type="dxa" w:w="8424"/>
            <w:vAlign w:val="top"/>
          </w:tcPr>
          <w:p>
            <w:r>
              <w:t>Federal freedom of choice authorities are relevant, but a violation requires facts, applicable exceptions, and legal determination.</w:t>
            </w:r>
          </w:p>
        </w:tc>
      </w:tr>
      <w:tr>
        <w:tc>
          <w:tcPr>
            <w:tcW w:type="dxa" w:w="2232"/>
            <w:vAlign w:val="top"/>
            <w:shd w:fill="E8EEF3"/>
          </w:tcPr>
          <w:p>
            <w:r>
              <w:rPr>
                <w:b/>
              </w:rPr>
              <w:t>Defensible Treatment</w:t>
            </w:r>
          </w:p>
        </w:tc>
        <w:tc>
          <w:tcPr>
            <w:tcW w:type="dxa" w:w="8424"/>
            <w:vAlign w:val="top"/>
          </w:tcPr>
          <w:p>
            <w:r>
              <w:t>State the observed access problem, cite the controlling record and law, and use raises a compliance question unless adjudicated.</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PSAR-C-010</w:t>
            </w:r>
          </w:p>
        </w:tc>
      </w:tr>
      <w:tr>
        <w:tc>
          <w:tcPr>
            <w:tcW w:type="dxa" w:w="2232"/>
            <w:vAlign w:val="top"/>
            <w:shd w:fill="E8EEF3"/>
          </w:tcPr>
          <w:p>
            <w:r>
              <w:rPr>
                <w:b/>
              </w:rPr>
              <w:t>Qualification</w:t>
            </w:r>
          </w:p>
        </w:tc>
        <w:tc>
          <w:tcPr>
            <w:tcW w:type="dxa" w:w="8424"/>
            <w:vAlign w:val="top"/>
          </w:tcPr>
          <w:p>
            <w:r>
              <w:t>State the observed access problem, cite the controlling record and law, and use raises a compliance question unless adjudicated.</w:t>
            </w:r>
          </w:p>
        </w:tc>
      </w:tr>
      <w:tr>
        <w:tc>
          <w:tcPr>
            <w:tcW w:type="dxa" w:w="2232"/>
            <w:vAlign w:val="top"/>
            <w:shd w:fill="E8EEF3"/>
          </w:tcPr>
          <w:p>
            <w:r>
              <w:rPr>
                <w:b/>
              </w:rPr>
              <w:t>Contradictory Evidence</w:t>
            </w:r>
          </w:p>
        </w:tc>
        <w:tc>
          <w:tcPr>
            <w:tcW w:type="dxa" w:w="8424"/>
            <w:vAlign w:val="top"/>
          </w:tcPr>
          <w:p>
            <w:r>
              <w:t>Federal freedom of choice authorities are relevant, but a violation requires facts, applicable exceptions, and legal determination.</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PSAR-C-011</w:t>
            </w:r>
          </w:p>
        </w:tc>
      </w:tr>
      <w:tr>
        <w:tc>
          <w:tcPr>
            <w:tcW w:type="dxa" w:w="2232"/>
            <w:vAlign w:val="top"/>
            <w:shd w:fill="E8EEF3"/>
          </w:tcPr>
          <w:p>
            <w:r>
              <w:rPr>
                <w:b/>
              </w:rPr>
              <w:t>Claim</w:t>
            </w:r>
          </w:p>
        </w:tc>
        <w:tc>
          <w:tcPr>
            <w:tcW w:type="dxa" w:w="8424"/>
            <w:vAlign w:val="top"/>
          </w:tcPr>
          <w:p>
            <w:r>
              <w:t>Political connections caused steering or financial favoritism</w:t>
            </w:r>
          </w:p>
        </w:tc>
      </w:tr>
      <w:tr>
        <w:tc>
          <w:tcPr>
            <w:tcW w:type="dxa" w:w="2232"/>
            <w:vAlign w:val="top"/>
            <w:shd w:fill="E8EEF3"/>
          </w:tcPr>
          <w:p>
            <w:r>
              <w:rPr>
                <w:b/>
              </w:rPr>
              <w:t>Status</w:t>
            </w:r>
          </w:p>
        </w:tc>
        <w:tc>
          <w:tcPr>
            <w:tcW w:type="dxa" w:w="8424"/>
            <w:vAlign w:val="top"/>
          </w:tcPr>
          <w:p>
            <w:r>
              <w:t>Causation not established</w:t>
            </w:r>
          </w:p>
        </w:tc>
      </w:tr>
      <w:tr>
        <w:tc>
          <w:tcPr>
            <w:tcW w:type="dxa" w:w="2232"/>
            <w:vAlign w:val="top"/>
            <w:shd w:fill="E8EEF3"/>
          </w:tcPr>
          <w:p>
            <w:r>
              <w:rPr>
                <w:b/>
              </w:rPr>
              <w:t>Reason</w:t>
            </w:r>
          </w:p>
        </w:tc>
        <w:tc>
          <w:tcPr>
            <w:tcW w:type="dxa" w:w="8424"/>
            <w:vAlign w:val="top"/>
          </w:tcPr>
          <w:p>
            <w:r>
              <w:t>Roles, affiliations, funding, referrals, and timing must be proved separately before any connection is drawn.</w:t>
            </w:r>
          </w:p>
        </w:tc>
      </w:tr>
      <w:tr>
        <w:tc>
          <w:tcPr>
            <w:tcW w:type="dxa" w:w="2232"/>
            <w:vAlign w:val="top"/>
            <w:shd w:fill="E8EEF3"/>
          </w:tcPr>
          <w:p>
            <w:r>
              <w:rPr>
                <w:b/>
              </w:rPr>
              <w:t>Defensible Treatment</w:t>
            </w:r>
          </w:p>
        </w:tc>
        <w:tc>
          <w:tcPr>
            <w:tcW w:type="dxa" w:w="8424"/>
            <w:vAlign w:val="top"/>
          </w:tcPr>
          <w:p>
            <w:r>
              <w:t>Use a conflict screening matrix and ask for independent review. Do not state corruption, cartel, kickback, or scheme as fact without findings.</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PSAR-C-011</w:t>
            </w:r>
          </w:p>
        </w:tc>
      </w:tr>
      <w:tr>
        <w:tc>
          <w:tcPr>
            <w:tcW w:type="dxa" w:w="2232"/>
            <w:vAlign w:val="top"/>
            <w:shd w:fill="E8EEF3"/>
          </w:tcPr>
          <w:p>
            <w:r>
              <w:rPr>
                <w:b/>
              </w:rPr>
              <w:t>Qualification</w:t>
            </w:r>
          </w:p>
        </w:tc>
        <w:tc>
          <w:tcPr>
            <w:tcW w:type="dxa" w:w="8424"/>
            <w:vAlign w:val="top"/>
          </w:tcPr>
          <w:p>
            <w:r>
              <w:t>Use a conflict screening matrix and ask for independent review. Do not state corruption, cartel, kickback, or scheme as fact without findings.</w:t>
            </w:r>
          </w:p>
        </w:tc>
      </w:tr>
      <w:tr>
        <w:tc>
          <w:tcPr>
            <w:tcW w:type="dxa" w:w="2232"/>
            <w:vAlign w:val="top"/>
            <w:shd w:fill="E8EEF3"/>
          </w:tcPr>
          <w:p>
            <w:r>
              <w:rPr>
                <w:b/>
              </w:rPr>
              <w:t>Contradictory Evidence</w:t>
            </w:r>
          </w:p>
        </w:tc>
        <w:tc>
          <w:tcPr>
            <w:tcW w:type="dxa" w:w="8424"/>
            <w:vAlign w:val="top"/>
          </w:tcPr>
          <w:p>
            <w:r>
              <w:t>Roles, affiliations, funding, referrals, and timing must be proved separately before any connection is drawn.</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PSAR-C-012</w:t>
            </w:r>
          </w:p>
        </w:tc>
      </w:tr>
      <w:tr>
        <w:tc>
          <w:tcPr>
            <w:tcW w:type="dxa" w:w="2232"/>
            <w:vAlign w:val="top"/>
            <w:shd w:fill="E8EEF3"/>
          </w:tcPr>
          <w:p>
            <w:r>
              <w:rPr>
                <w:b/>
              </w:rPr>
              <w:t>Claim</w:t>
            </w:r>
          </w:p>
        </w:tc>
        <w:tc>
          <w:tcPr>
            <w:tcW w:type="dxa" w:w="8424"/>
            <w:vAlign w:val="top"/>
          </w:tcPr>
          <w:p>
            <w:r>
              <w:t>The 2025 financial loss was retaliation or financial sabotage</w:t>
            </w:r>
          </w:p>
        </w:tc>
      </w:tr>
      <w:tr>
        <w:tc>
          <w:tcPr>
            <w:tcW w:type="dxa" w:w="2232"/>
            <w:vAlign w:val="top"/>
            <w:shd w:fill="E8EEF3"/>
          </w:tcPr>
          <w:p>
            <w:r>
              <w:rPr>
                <w:b/>
              </w:rPr>
              <w:t>Status</w:t>
            </w:r>
          </w:p>
        </w:tc>
        <w:tc>
          <w:tcPr>
            <w:tcW w:type="dxa" w:w="8424"/>
            <w:vAlign w:val="top"/>
          </w:tcPr>
          <w:p>
            <w:r>
              <w:t>Causation not established</w:t>
            </w:r>
          </w:p>
        </w:tc>
      </w:tr>
      <w:tr>
        <w:tc>
          <w:tcPr>
            <w:tcW w:type="dxa" w:w="2232"/>
            <w:vAlign w:val="top"/>
            <w:shd w:fill="E8EEF3"/>
          </w:tcPr>
          <w:p>
            <w:r>
              <w:rPr>
                <w:b/>
              </w:rPr>
              <w:t>Reason</w:t>
            </w:r>
          </w:p>
        </w:tc>
        <w:tc>
          <w:tcPr>
            <w:tcW w:type="dxa" w:w="8424"/>
            <w:vAlign w:val="top"/>
          </w:tcPr>
          <w:p>
            <w:r>
              <w:t>The loss, transaction record, support case, bank response, and reports can be documented; motive requires separate proof.</w:t>
            </w:r>
          </w:p>
        </w:tc>
      </w:tr>
      <w:tr>
        <w:tc>
          <w:tcPr>
            <w:tcW w:type="dxa" w:w="2232"/>
            <w:vAlign w:val="top"/>
            <w:shd w:fill="E8EEF3"/>
          </w:tcPr>
          <w:p>
            <w:r>
              <w:rPr>
                <w:b/>
              </w:rPr>
              <w:t>Defensible Treatment</w:t>
            </w:r>
          </w:p>
        </w:tc>
        <w:tc>
          <w:tcPr>
            <w:tcW w:type="dxa" w:w="8424"/>
            <w:vAlign w:val="top"/>
          </w:tcPr>
          <w:p>
            <w:r>
              <w:t>Describe the transaction event and escalation record. Do not link it causally to advocacy without evidence.</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PSAR-C-012</w:t>
            </w:r>
          </w:p>
        </w:tc>
      </w:tr>
      <w:tr>
        <w:tc>
          <w:tcPr>
            <w:tcW w:type="dxa" w:w="2232"/>
            <w:vAlign w:val="top"/>
            <w:shd w:fill="E8EEF3"/>
          </w:tcPr>
          <w:p>
            <w:r>
              <w:rPr>
                <w:b/>
              </w:rPr>
              <w:t>Qualification</w:t>
            </w:r>
          </w:p>
        </w:tc>
        <w:tc>
          <w:tcPr>
            <w:tcW w:type="dxa" w:w="8424"/>
            <w:vAlign w:val="top"/>
          </w:tcPr>
          <w:p>
            <w:r>
              <w:t>Describe the transaction event and escalation record. Do not link it causally to advocacy without evidence.</w:t>
            </w:r>
          </w:p>
        </w:tc>
      </w:tr>
      <w:tr>
        <w:tc>
          <w:tcPr>
            <w:tcW w:type="dxa" w:w="2232"/>
            <w:vAlign w:val="top"/>
            <w:shd w:fill="E8EEF3"/>
          </w:tcPr>
          <w:p>
            <w:r>
              <w:rPr>
                <w:b/>
              </w:rPr>
              <w:t>Contradictory Evidence</w:t>
            </w:r>
          </w:p>
        </w:tc>
        <w:tc>
          <w:tcPr>
            <w:tcW w:type="dxa" w:w="8424"/>
            <w:vAlign w:val="top"/>
          </w:tcPr>
          <w:p>
            <w:r>
              <w:t>The loss, transaction record, support case, bank response, and reports can be documented; motive requires separate proof.</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PSAR-C-013</w:t>
            </w:r>
          </w:p>
        </w:tc>
      </w:tr>
      <w:tr>
        <w:tc>
          <w:tcPr>
            <w:tcW w:type="dxa" w:w="2232"/>
            <w:vAlign w:val="top"/>
            <w:shd w:fill="E8EEF3"/>
          </w:tcPr>
          <w:p>
            <w:r>
              <w:rPr>
                <w:b/>
              </w:rPr>
              <w:t>Claim</w:t>
            </w:r>
          </w:p>
        </w:tc>
        <w:tc>
          <w:tcPr>
            <w:tcW w:type="dxa" w:w="8424"/>
            <w:vAlign w:val="top"/>
          </w:tcPr>
          <w:p>
            <w:r>
              <w:t>A hearing speaker intentionally silenced testimony</w:t>
            </w:r>
          </w:p>
        </w:tc>
      </w:tr>
      <w:tr>
        <w:tc>
          <w:tcPr>
            <w:tcW w:type="dxa" w:w="2232"/>
            <w:vAlign w:val="top"/>
            <w:shd w:fill="E8EEF3"/>
          </w:tcPr>
          <w:p>
            <w:r>
              <w:rPr>
                <w:b/>
              </w:rPr>
              <w:t>Status</w:t>
            </w:r>
          </w:p>
        </w:tc>
        <w:tc>
          <w:tcPr>
            <w:tcW w:type="dxa" w:w="8424"/>
            <w:vAlign w:val="top"/>
          </w:tcPr>
          <w:p>
            <w:r>
              <w:t>Needs the official time code and full context</w:t>
            </w:r>
          </w:p>
        </w:tc>
      </w:tr>
      <w:tr>
        <w:tc>
          <w:tcPr>
            <w:tcW w:type="dxa" w:w="2232"/>
            <w:vAlign w:val="top"/>
            <w:shd w:fill="E8EEF3"/>
          </w:tcPr>
          <w:p>
            <w:r>
              <w:rPr>
                <w:b/>
              </w:rPr>
              <w:t>Reason</w:t>
            </w:r>
          </w:p>
        </w:tc>
        <w:tc>
          <w:tcPr>
            <w:tcW w:type="dxa" w:w="8424"/>
            <w:vAlign w:val="top"/>
          </w:tcPr>
          <w:p>
            <w:r>
              <w:t>Written testimony is verified; this audit has not located a controlling live segment showing the full exchange.</w:t>
            </w:r>
          </w:p>
        </w:tc>
      </w:tr>
      <w:tr>
        <w:tc>
          <w:tcPr>
            <w:tcW w:type="dxa" w:w="2232"/>
            <w:vAlign w:val="top"/>
            <w:shd w:fill="E8EEF3"/>
          </w:tcPr>
          <w:p>
            <w:r>
              <w:rPr>
                <w:b/>
              </w:rPr>
              <w:t>Defensible Treatment</w:t>
            </w:r>
          </w:p>
        </w:tc>
        <w:tc>
          <w:tcPr>
            <w:tcW w:type="dxa" w:w="8424"/>
            <w:vAlign w:val="top"/>
          </w:tcPr>
          <w:p>
            <w:r>
              <w:t>Add the CT N time code and transcript before describing the event; distinguish written filing from live testimony.</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PSAR-C-013</w:t>
            </w:r>
          </w:p>
        </w:tc>
      </w:tr>
      <w:tr>
        <w:tc>
          <w:tcPr>
            <w:tcW w:type="dxa" w:w="2232"/>
            <w:vAlign w:val="top"/>
            <w:shd w:fill="E8EEF3"/>
          </w:tcPr>
          <w:p>
            <w:r>
              <w:rPr>
                <w:b/>
              </w:rPr>
              <w:t>Qualification</w:t>
            </w:r>
          </w:p>
        </w:tc>
        <w:tc>
          <w:tcPr>
            <w:tcW w:type="dxa" w:w="8424"/>
            <w:vAlign w:val="top"/>
          </w:tcPr>
          <w:p>
            <w:r>
              <w:t>Add the CT N time code and transcript before describing the event; distinguish written filing from live testimony.</w:t>
            </w:r>
          </w:p>
        </w:tc>
      </w:tr>
      <w:tr>
        <w:tc>
          <w:tcPr>
            <w:tcW w:type="dxa" w:w="2232"/>
            <w:vAlign w:val="top"/>
            <w:shd w:fill="E8EEF3"/>
          </w:tcPr>
          <w:p>
            <w:r>
              <w:rPr>
                <w:b/>
              </w:rPr>
              <w:t>Contradictory Evidence</w:t>
            </w:r>
          </w:p>
        </w:tc>
        <w:tc>
          <w:tcPr>
            <w:tcW w:type="dxa" w:w="8424"/>
            <w:vAlign w:val="top"/>
          </w:tcPr>
          <w:p>
            <w:r>
              <w:t>Written testimony is verified; this audit has not located a controlling live segment showing the full exchange.</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PSAR-C-014</w:t>
            </w:r>
          </w:p>
        </w:tc>
      </w:tr>
      <w:tr>
        <w:tc>
          <w:tcPr>
            <w:tcW w:type="dxa" w:w="2232"/>
            <w:vAlign w:val="top"/>
            <w:shd w:fill="E8EEF3"/>
          </w:tcPr>
          <w:p>
            <w:r>
              <w:rPr>
                <w:b/>
              </w:rPr>
              <w:t>Claim</w:t>
            </w:r>
          </w:p>
        </w:tc>
        <w:tc>
          <w:tcPr>
            <w:tcW w:type="dxa" w:w="8424"/>
            <w:vAlign w:val="top"/>
          </w:tcPr>
          <w:p>
            <w:r>
              <w:t>The archive is indestructible or impossible to erase</w:t>
            </w:r>
          </w:p>
        </w:tc>
      </w:tr>
      <w:tr>
        <w:tc>
          <w:tcPr>
            <w:tcW w:type="dxa" w:w="2232"/>
            <w:vAlign w:val="top"/>
            <w:shd w:fill="E8EEF3"/>
          </w:tcPr>
          <w:p>
            <w:r>
              <w:rPr>
                <w:b/>
              </w:rPr>
              <w:t>Status</w:t>
            </w:r>
          </w:p>
        </w:tc>
        <w:tc>
          <w:tcPr>
            <w:tcW w:type="dxa" w:w="8424"/>
            <w:vAlign w:val="top"/>
          </w:tcPr>
          <w:p>
            <w:r>
              <w:t>Technically absolute claim</w:t>
            </w:r>
          </w:p>
        </w:tc>
      </w:tr>
      <w:tr>
        <w:tc>
          <w:tcPr>
            <w:tcW w:type="dxa" w:w="2232"/>
            <w:vAlign w:val="top"/>
            <w:shd w:fill="E8EEF3"/>
          </w:tcPr>
          <w:p>
            <w:r>
              <w:rPr>
                <w:b/>
              </w:rPr>
              <w:t>Reason</w:t>
            </w:r>
          </w:p>
        </w:tc>
        <w:tc>
          <w:tcPr>
            <w:tcW w:type="dxa" w:w="8424"/>
            <w:vAlign w:val="top"/>
          </w:tcPr>
          <w:p>
            <w:r>
              <w:t>A hash detects change only when a trusted comparison copy and original hash are retained. Availability also depends on backups, domains, hosting, and access controls.</w:t>
            </w:r>
          </w:p>
        </w:tc>
      </w:tr>
      <w:tr>
        <w:tc>
          <w:tcPr>
            <w:tcW w:type="dxa" w:w="2232"/>
            <w:vAlign w:val="top"/>
            <w:shd w:fill="E8EEF3"/>
          </w:tcPr>
          <w:p>
            <w:r>
              <w:rPr>
                <w:b/>
              </w:rPr>
              <w:t>Defensible Treatment</w:t>
            </w:r>
          </w:p>
        </w:tc>
        <w:tc>
          <w:tcPr>
            <w:tcW w:type="dxa" w:w="8424"/>
            <w:vAlign w:val="top"/>
          </w:tcPr>
          <w:p>
            <w:r>
              <w:t>Use integrity checked, redundantly preserved, or designed for durable public access after verifying backup and recovery controls.</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PSAR-C-014</w:t>
            </w:r>
          </w:p>
        </w:tc>
      </w:tr>
      <w:tr>
        <w:tc>
          <w:tcPr>
            <w:tcW w:type="dxa" w:w="2232"/>
            <w:vAlign w:val="top"/>
            <w:shd w:fill="E8EEF3"/>
          </w:tcPr>
          <w:p>
            <w:r>
              <w:rPr>
                <w:b/>
              </w:rPr>
              <w:t>Qualification</w:t>
            </w:r>
          </w:p>
        </w:tc>
        <w:tc>
          <w:tcPr>
            <w:tcW w:type="dxa" w:w="8424"/>
            <w:vAlign w:val="top"/>
          </w:tcPr>
          <w:p>
            <w:r>
              <w:t>Use integrity checked, redundantly preserved, or designed for durable public access after verifying backup and recovery controls.</w:t>
            </w:r>
          </w:p>
        </w:tc>
      </w:tr>
      <w:tr>
        <w:tc>
          <w:tcPr>
            <w:tcW w:type="dxa" w:w="2232"/>
            <w:vAlign w:val="top"/>
            <w:shd w:fill="E8EEF3"/>
          </w:tcPr>
          <w:p>
            <w:r>
              <w:rPr>
                <w:b/>
              </w:rPr>
              <w:t>Contradictory Evidence</w:t>
            </w:r>
          </w:p>
        </w:tc>
        <w:tc>
          <w:tcPr>
            <w:tcW w:type="dxa" w:w="8424"/>
            <w:vAlign w:val="top"/>
          </w:tcPr>
          <w:p>
            <w:r>
              <w:t>A hash detects change only when a trusted comparison copy and original hash are retained. Availability also depends on backups, domains, hosting, and access controls.</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PSAR-C-015</w:t>
            </w:r>
          </w:p>
        </w:tc>
      </w:tr>
      <w:tr>
        <w:tc>
          <w:tcPr>
            <w:tcW w:type="dxa" w:w="2232"/>
            <w:vAlign w:val="top"/>
            <w:shd w:fill="E8EEF3"/>
          </w:tcPr>
          <w:p>
            <w:r>
              <w:rPr>
                <w:b/>
              </w:rPr>
              <w:t>Claim</w:t>
            </w:r>
          </w:p>
        </w:tc>
        <w:tc>
          <w:tcPr>
            <w:tcW w:type="dxa" w:w="8424"/>
            <w:vAlign w:val="top"/>
          </w:tcPr>
          <w:p>
            <w:r>
              <w:t>Named people committed crimes or constitutional violations</w:t>
            </w:r>
          </w:p>
        </w:tc>
      </w:tr>
      <w:tr>
        <w:tc>
          <w:tcPr>
            <w:tcW w:type="dxa" w:w="2232"/>
            <w:vAlign w:val="top"/>
            <w:shd w:fill="E8EEF3"/>
          </w:tcPr>
          <w:p>
            <w:r>
              <w:rPr>
                <w:b/>
              </w:rPr>
              <w:t>Status</w:t>
            </w:r>
          </w:p>
        </w:tc>
        <w:tc>
          <w:tcPr>
            <w:tcW w:type="dxa" w:w="8424"/>
            <w:vAlign w:val="top"/>
          </w:tcPr>
          <w:p>
            <w:r>
              <w:t>Not established by titles or submissions</w:t>
            </w:r>
          </w:p>
        </w:tc>
      </w:tr>
      <w:tr>
        <w:tc>
          <w:tcPr>
            <w:tcW w:type="dxa" w:w="2232"/>
            <w:vAlign w:val="top"/>
            <w:shd w:fill="E8EEF3"/>
          </w:tcPr>
          <w:p>
            <w:r>
              <w:rPr>
                <w:b/>
              </w:rPr>
              <w:t>Reason</w:t>
            </w:r>
          </w:p>
        </w:tc>
        <w:tc>
          <w:tcPr>
            <w:tcW w:type="dxa" w:w="8424"/>
            <w:vAlign w:val="top"/>
          </w:tcPr>
          <w:p>
            <w:r>
              <w:t>Public archive titles prove publication, not guilt or liability.</w:t>
            </w:r>
          </w:p>
        </w:tc>
      </w:tr>
      <w:tr>
        <w:tc>
          <w:tcPr>
            <w:tcW w:type="dxa" w:w="2232"/>
            <w:vAlign w:val="top"/>
            <w:shd w:fill="E8EEF3"/>
          </w:tcPr>
          <w:p>
            <w:r>
              <w:rPr>
                <w:b/>
              </w:rPr>
              <w:t>Defensible Treatment</w:t>
            </w:r>
          </w:p>
        </w:tc>
        <w:tc>
          <w:tcPr>
            <w:tcW w:type="dxa" w:w="8424"/>
            <w:vAlign w:val="top"/>
          </w:tcPr>
          <w:p>
            <w:r>
              <w:t>Use named roles only to document notice or jurisdiction. Reserve criminal and liability conclusions for official findings or judgments.</w:t>
            </w:r>
          </w:p>
        </w:tc>
      </w:tr>
      <w:tr>
        <w:tc>
          <w:tcPr>
            <w:tcW w:type="dxa" w:w="2232"/>
            <w:vAlign w:val="top"/>
            <w:shd w:fill="E8EEF3"/>
          </w:tcPr>
          <w:p>
            <w:r>
              <w:rPr>
                <w:b/>
              </w:rPr>
              <w:t>Publication Disposition</w:t>
            </w:r>
          </w:p>
        </w:tc>
        <w:tc>
          <w:tcPr>
            <w:tcW w:type="dxa" w:w="8424"/>
            <w:vAlign w:val="top"/>
          </w:tcPr>
          <w:p>
            <w:r>
              <w:t>NOT_PUBLISHED_AS_FACT</w:t>
            </w:r>
          </w:p>
        </w:tc>
      </w:tr>
      <w:tr>
        <w:tc>
          <w:tcPr>
            <w:tcW w:type="dxa" w:w="2232"/>
            <w:vAlign w:val="top"/>
            <w:shd w:fill="E8EEF3"/>
          </w:tcPr>
          <w:p>
            <w:r>
              <w:rPr>
                <w:b/>
              </w:rPr>
              <w:t>Evidence Level</w:t>
            </w:r>
          </w:p>
        </w:tc>
        <w:tc>
          <w:tcPr>
            <w:tcW w:type="dxa" w:w="8424"/>
            <w:vAlign w:val="top"/>
          </w:tcPr>
          <w:p>
            <w:r>
              <w:t>PARTIALLY_SUPPORTED</w:t>
            </w:r>
          </w:p>
        </w:tc>
      </w:tr>
      <w:tr>
        <w:tc>
          <w:tcPr>
            <w:tcW w:type="dxa" w:w="2232"/>
            <w:vAlign w:val="top"/>
            <w:shd w:fill="E8EEF3"/>
          </w:tcPr>
          <w:p>
            <w:r>
              <w:rPr>
                <w:b/>
              </w:rPr>
              <w:t>Source Identifier</w:t>
            </w:r>
          </w:p>
        </w:tc>
        <w:tc>
          <w:tcPr>
            <w:tcW w:type="dxa" w:w="8424"/>
            <w:vAlign w:val="top"/>
          </w:tcPr>
          <w:p>
            <w:r>
              <w:t>PSAR-C-015</w:t>
            </w:r>
          </w:p>
        </w:tc>
      </w:tr>
      <w:tr>
        <w:tc>
          <w:tcPr>
            <w:tcW w:type="dxa" w:w="2232"/>
            <w:vAlign w:val="top"/>
            <w:shd w:fill="E8EEF3"/>
          </w:tcPr>
          <w:p>
            <w:r>
              <w:rPr>
                <w:b/>
              </w:rPr>
              <w:t>Qualification</w:t>
            </w:r>
          </w:p>
        </w:tc>
        <w:tc>
          <w:tcPr>
            <w:tcW w:type="dxa" w:w="8424"/>
            <w:vAlign w:val="top"/>
          </w:tcPr>
          <w:p>
            <w:r>
              <w:t>Use named roles only to document notice or jurisdiction. Reserve criminal and liability conclusions for official findings or judgments.</w:t>
            </w:r>
          </w:p>
        </w:tc>
      </w:tr>
      <w:tr>
        <w:tc>
          <w:tcPr>
            <w:tcW w:type="dxa" w:w="2232"/>
            <w:vAlign w:val="top"/>
            <w:shd w:fill="E8EEF3"/>
          </w:tcPr>
          <w:p>
            <w:r>
              <w:rPr>
                <w:b/>
              </w:rPr>
              <w:t>Contradictory Evidence</w:t>
            </w:r>
          </w:p>
        </w:tc>
        <w:tc>
          <w:tcPr>
            <w:tcW w:type="dxa" w:w="8424"/>
            <w:vAlign w:val="top"/>
          </w:tcPr>
          <w:p>
            <w:r>
              <w:t>Public archive titles prove publication, not guilt or liability.</w:t>
            </w:r>
          </w:p>
        </w:tc>
      </w:tr>
      <w:tr>
        <w:tc>
          <w:tcPr>
            <w:tcW w:type="dxa" w:w="2232"/>
            <w:vAlign w:val="top"/>
            <w:shd w:fill="E8EEF3"/>
          </w:tcPr>
          <w:p>
            <w:r>
              <w:rPr>
                <w:b/>
              </w:rPr>
              <w:t>Last Reviewed Date</w:t>
            </w:r>
          </w:p>
        </w:tc>
        <w:tc>
          <w:tcPr>
            <w:tcW w:type="dxa" w:w="8424"/>
            <w:vAlign w:val="top"/>
          </w:tcPr>
          <w:p>
            <w:r>
              <w:t>2026-08-10</w:t>
            </w:r>
          </w:p>
        </w:tc>
      </w:tr>
      <w:tr>
        <w:tc>
          <w:tcPr>
            <w:tcW w:type="dxa" w:w="2232"/>
            <w:vAlign w:val="top"/>
            <w:shd w:fill="E8EEF3"/>
          </w:tcPr>
          <w:p>
            <w:r>
              <w:rPr>
                <w:b/>
              </w:rPr>
              <w:t>Claim Status</w:t>
            </w:r>
          </w:p>
        </w:tc>
        <w:tc>
          <w:tcPr>
            <w:tcW w:type="dxa" w:w="8424"/>
            <w:vAlign w:val="top"/>
          </w:tcPr>
          <w:p>
            <w:r>
              <w:t>PARTIALLY_SUPPORTED</w:t>
            </w:r>
          </w:p>
        </w:tc>
      </w:tr>
    </w:tbl>
    <w:p/>
    <w:p>
      <w:pPr>
        <w:pStyle w:val="Heading1"/>
      </w:pPr>
      <w:r>
        <w:t>18. Government Response and Disposition Ledger</w:t>
      </w:r>
    </w:p>
    <w:p>
      <w:r>
        <w:t>Contacts separated into sent, delivered, acknowledged, assigned, referred, produced, closed, appealed, confirmed investigation, finding, remedy, or unknown.</w:t>
      </w:r>
    </w:p>
    <w:p>
      <w:pPr>
        <w:pStyle w:val="Heading2"/>
      </w:pPr>
      <w:r>
        <w:t>Government response and disposition ledger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FMR-ST-001</w:t>
            </w:r>
          </w:p>
        </w:tc>
      </w:tr>
      <w:tr>
        <w:tc>
          <w:tcPr>
            <w:tcW w:type="dxa" w:w="2232"/>
            <w:vAlign w:val="top"/>
            <w:shd w:fill="E8EEF3"/>
          </w:tcPr>
          <w:p>
            <w:r>
              <w:rPr>
                <w:b/>
              </w:rPr>
              <w:t>Office</w:t>
            </w:r>
          </w:p>
        </w:tc>
        <w:tc>
          <w:tcPr>
            <w:tcW w:type="dxa" w:w="8424"/>
            <w:vAlign w:val="top"/>
          </w:tcPr>
          <w:p>
            <w:r>
              <w:t>Department of Social Services</w:t>
            </w:r>
          </w:p>
        </w:tc>
      </w:tr>
      <w:tr>
        <w:tc>
          <w:tcPr>
            <w:tcW w:type="dxa" w:w="2232"/>
            <w:vAlign w:val="top"/>
            <w:shd w:fill="E8EEF3"/>
          </w:tcPr>
          <w:p>
            <w:r>
              <w:rPr>
                <w:b/>
              </w:rPr>
              <w:t>Issues Raised</w:t>
            </w:r>
          </w:p>
        </w:tc>
        <w:tc>
          <w:tcPr>
            <w:tcW w:type="dxa" w:w="8424"/>
            <w:vAlign w:val="top"/>
          </w:tcPr>
          <w:p>
            <w:r>
              <w:t>Provider directories, referrals, service plans, care management, authorization codes, billing, housing, waiver administration, FOIA, and ADA communication.</w:t>
            </w:r>
          </w:p>
        </w:tc>
      </w:tr>
      <w:tr>
        <w:tc>
          <w:tcPr>
            <w:tcW w:type="dxa" w:w="2232"/>
            <w:vAlign w:val="top"/>
            <w:shd w:fill="E8EEF3"/>
          </w:tcPr>
          <w:p>
            <w:r>
              <w:rPr>
                <w:b/>
              </w:rPr>
              <w:t>Documented Routes</w:t>
            </w:r>
          </w:p>
        </w:tc>
        <w:tc>
          <w:tcPr>
            <w:tcW w:type="dxa" w:w="8424"/>
            <w:vAlign w:val="top"/>
          </w:tcPr>
          <w:p>
            <w:r>
              <w:t>Letters, grievances, public records requests, commissioner notice, support tickets, and legislative filings.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FMR-ST-002</w:t>
            </w:r>
          </w:p>
        </w:tc>
      </w:tr>
      <w:tr>
        <w:tc>
          <w:tcPr>
            <w:tcW w:type="dxa" w:w="2232"/>
            <w:vAlign w:val="top"/>
            <w:shd w:fill="E8EEF3"/>
          </w:tcPr>
          <w:p>
            <w:r>
              <w:rPr>
                <w:b/>
              </w:rPr>
              <w:t>Office</w:t>
            </w:r>
          </w:p>
        </w:tc>
        <w:tc>
          <w:tcPr>
            <w:tcW w:type="dxa" w:w="8424"/>
            <w:vAlign w:val="top"/>
          </w:tcPr>
          <w:p>
            <w:r>
              <w:t>Commission on Human Rights and Opportunities</w:t>
            </w:r>
          </w:p>
        </w:tc>
      </w:tr>
      <w:tr>
        <w:tc>
          <w:tcPr>
            <w:tcW w:type="dxa" w:w="2232"/>
            <w:vAlign w:val="top"/>
            <w:shd w:fill="E8EEF3"/>
          </w:tcPr>
          <w:p>
            <w:r>
              <w:rPr>
                <w:b/>
              </w:rPr>
              <w:t>Issues Raised</w:t>
            </w:r>
          </w:p>
        </w:tc>
        <w:tc>
          <w:tcPr>
            <w:tcW w:type="dxa" w:w="8424"/>
            <w:vAlign w:val="top"/>
          </w:tcPr>
          <w:p>
            <w:r>
              <w:t>Disability discrimination, accommodation, retaliation, case delay, communication, and record preservation.</w:t>
            </w:r>
          </w:p>
        </w:tc>
      </w:tr>
      <w:tr>
        <w:tc>
          <w:tcPr>
            <w:tcW w:type="dxa" w:w="2232"/>
            <w:vAlign w:val="top"/>
            <w:shd w:fill="E8EEF3"/>
          </w:tcPr>
          <w:p>
            <w:r>
              <w:rPr>
                <w:b/>
              </w:rPr>
              <w:t>Documented Routes</w:t>
            </w:r>
          </w:p>
        </w:tc>
        <w:tc>
          <w:tcPr>
            <w:tcW w:type="dxa" w:w="8424"/>
            <w:vAlign w:val="top"/>
          </w:tcPr>
          <w:p>
            <w:r>
              <w:t>Cases 2410220, 2510183, 2510184; status requests; accommodation requests; fact finding preparation.</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FMR-ST-003</w:t>
            </w:r>
          </w:p>
        </w:tc>
      </w:tr>
      <w:tr>
        <w:tc>
          <w:tcPr>
            <w:tcW w:type="dxa" w:w="2232"/>
            <w:vAlign w:val="top"/>
            <w:shd w:fill="E8EEF3"/>
          </w:tcPr>
          <w:p>
            <w:r>
              <w:rPr>
                <w:b/>
              </w:rPr>
              <w:t>Office</w:t>
            </w:r>
          </w:p>
        </w:tc>
        <w:tc>
          <w:tcPr>
            <w:tcW w:type="dxa" w:w="8424"/>
            <w:vAlign w:val="top"/>
          </w:tcPr>
          <w:p>
            <w:r>
              <w:t>Department of Consumer Protection</w:t>
            </w:r>
          </w:p>
        </w:tc>
      </w:tr>
      <w:tr>
        <w:tc>
          <w:tcPr>
            <w:tcW w:type="dxa" w:w="2232"/>
            <w:vAlign w:val="top"/>
            <w:shd w:fill="E8EEF3"/>
          </w:tcPr>
          <w:p>
            <w:r>
              <w:rPr>
                <w:b/>
              </w:rPr>
              <w:t>Issues Raised</w:t>
            </w:r>
          </w:p>
        </w:tc>
        <w:tc>
          <w:tcPr>
            <w:tcW w:type="dxa" w:w="8424"/>
            <w:vAlign w:val="top"/>
          </w:tcPr>
          <w:p>
            <w:r>
              <w:t>Conduct at a public brain injury forum and denial of a requested recording accommodation.</w:t>
            </w:r>
          </w:p>
        </w:tc>
      </w:tr>
      <w:tr>
        <w:tc>
          <w:tcPr>
            <w:tcW w:type="dxa" w:w="2232"/>
            <w:vAlign w:val="top"/>
            <w:shd w:fill="E8EEF3"/>
          </w:tcPr>
          <w:p>
            <w:r>
              <w:rPr>
                <w:b/>
              </w:rPr>
              <w:t>Documented Routes</w:t>
            </w:r>
          </w:p>
        </w:tc>
        <w:tc>
          <w:tcPr>
            <w:tcW w:type="dxa" w:w="8424"/>
            <w:vAlign w:val="top"/>
          </w:tcPr>
          <w:p>
            <w:r>
              <w:t>Complaint, CHRO process, witness and response records.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FMR-ST-004</w:t>
            </w:r>
          </w:p>
        </w:tc>
      </w:tr>
      <w:tr>
        <w:tc>
          <w:tcPr>
            <w:tcW w:type="dxa" w:w="2232"/>
            <w:vAlign w:val="top"/>
            <w:shd w:fill="E8EEF3"/>
          </w:tcPr>
          <w:p>
            <w:r>
              <w:rPr>
                <w:b/>
              </w:rPr>
              <w:t>Office</w:t>
            </w:r>
          </w:p>
        </w:tc>
        <w:tc>
          <w:tcPr>
            <w:tcW w:type="dxa" w:w="8424"/>
            <w:vAlign w:val="top"/>
          </w:tcPr>
          <w:p>
            <w:r>
              <w:t>Governor's Office</w:t>
            </w:r>
          </w:p>
        </w:tc>
      </w:tr>
      <w:tr>
        <w:tc>
          <w:tcPr>
            <w:tcW w:type="dxa" w:w="2232"/>
            <w:vAlign w:val="top"/>
            <w:shd w:fill="E8EEF3"/>
          </w:tcPr>
          <w:p>
            <w:r>
              <w:rPr>
                <w:b/>
              </w:rPr>
              <w:t>Issues Raised</w:t>
            </w:r>
          </w:p>
        </w:tc>
        <w:tc>
          <w:tcPr>
            <w:tcW w:type="dxa" w:w="8424"/>
            <w:vAlign w:val="top"/>
          </w:tcPr>
          <w:p>
            <w:r>
              <w:t>Systemic ABI Waiver concerns, CHRO handling, retaliation concerns, and requests for executive intervention.</w:t>
            </w:r>
          </w:p>
        </w:tc>
      </w:tr>
      <w:tr>
        <w:tc>
          <w:tcPr>
            <w:tcW w:type="dxa" w:w="2232"/>
            <w:vAlign w:val="top"/>
            <w:shd w:fill="E8EEF3"/>
          </w:tcPr>
          <w:p>
            <w:r>
              <w:rPr>
                <w:b/>
              </w:rPr>
              <w:t>Documented Routes</w:t>
            </w:r>
          </w:p>
        </w:tc>
        <w:tc>
          <w:tcPr>
            <w:tcW w:type="dxa" w:w="8424"/>
            <w:vAlign w:val="top"/>
          </w:tcPr>
          <w:p>
            <w:r>
              <w:t>Letters dated in late 2023 and later notices; receipt proof should control.</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FMR-ST-005</w:t>
            </w:r>
          </w:p>
        </w:tc>
      </w:tr>
      <w:tr>
        <w:tc>
          <w:tcPr>
            <w:tcW w:type="dxa" w:w="2232"/>
            <w:vAlign w:val="top"/>
            <w:shd w:fill="E8EEF3"/>
          </w:tcPr>
          <w:p>
            <w:r>
              <w:rPr>
                <w:b/>
              </w:rPr>
              <w:t>Office</w:t>
            </w:r>
          </w:p>
        </w:tc>
        <w:tc>
          <w:tcPr>
            <w:tcW w:type="dxa" w:w="8424"/>
            <w:vAlign w:val="top"/>
          </w:tcPr>
          <w:p>
            <w:r>
              <w:t>Office of the Attorney General</w:t>
            </w:r>
          </w:p>
        </w:tc>
      </w:tr>
      <w:tr>
        <w:tc>
          <w:tcPr>
            <w:tcW w:type="dxa" w:w="2232"/>
            <w:vAlign w:val="top"/>
            <w:shd w:fill="E8EEF3"/>
          </w:tcPr>
          <w:p>
            <w:r>
              <w:rPr>
                <w:b/>
              </w:rPr>
              <w:t>Issues Raised</w:t>
            </w:r>
          </w:p>
        </w:tc>
        <w:tc>
          <w:tcPr>
            <w:tcW w:type="dxa" w:w="8424"/>
            <w:vAlign w:val="top"/>
          </w:tcPr>
          <w:p>
            <w:r>
              <w:t>Constructive notice, civil rights concerns, public records, and requests for state legal review.</w:t>
            </w:r>
          </w:p>
        </w:tc>
      </w:tr>
      <w:tr>
        <w:tc>
          <w:tcPr>
            <w:tcW w:type="dxa" w:w="2232"/>
            <w:vAlign w:val="top"/>
            <w:shd w:fill="E8EEF3"/>
          </w:tcPr>
          <w:p>
            <w:r>
              <w:rPr>
                <w:b/>
              </w:rPr>
              <w:t>Documented Routes</w:t>
            </w:r>
          </w:p>
        </w:tc>
        <w:tc>
          <w:tcPr>
            <w:tcW w:type="dxa" w:w="8424"/>
            <w:vAlign w:val="top"/>
          </w:tcPr>
          <w:p>
            <w:r>
              <w:t>Letters, FOIA responses, and copied complaint communications.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FMR-ST-006</w:t>
            </w:r>
          </w:p>
        </w:tc>
      </w:tr>
      <w:tr>
        <w:tc>
          <w:tcPr>
            <w:tcW w:type="dxa" w:w="2232"/>
            <w:vAlign w:val="top"/>
            <w:shd w:fill="E8EEF3"/>
          </w:tcPr>
          <w:p>
            <w:r>
              <w:rPr>
                <w:b/>
              </w:rPr>
              <w:t>Office</w:t>
            </w:r>
          </w:p>
        </w:tc>
        <w:tc>
          <w:tcPr>
            <w:tcW w:type="dxa" w:w="8424"/>
            <w:vAlign w:val="top"/>
          </w:tcPr>
          <w:p>
            <w:r>
              <w:t>Auditors of Public Accounts</w:t>
            </w:r>
          </w:p>
        </w:tc>
      </w:tr>
      <w:tr>
        <w:tc>
          <w:tcPr>
            <w:tcW w:type="dxa" w:w="2232"/>
            <w:vAlign w:val="top"/>
            <w:shd w:fill="E8EEF3"/>
          </w:tcPr>
          <w:p>
            <w:r>
              <w:rPr>
                <w:b/>
              </w:rPr>
              <w:t>Issues Raised</w:t>
            </w:r>
          </w:p>
        </w:tc>
        <w:tc>
          <w:tcPr>
            <w:tcW w:type="dxa" w:w="8424"/>
            <w:vAlign w:val="top"/>
          </w:tcPr>
          <w:p>
            <w:r>
              <w:t>Whistleblower disclosure, referral handling, ABI Waiver oversight, and later records requests.</w:t>
            </w:r>
          </w:p>
        </w:tc>
      </w:tr>
      <w:tr>
        <w:tc>
          <w:tcPr>
            <w:tcW w:type="dxa" w:w="2232"/>
            <w:vAlign w:val="top"/>
            <w:shd w:fill="E8EEF3"/>
          </w:tcPr>
          <w:p>
            <w:r>
              <w:rPr>
                <w:b/>
              </w:rPr>
              <w:t>Documented Routes</w:t>
            </w:r>
          </w:p>
        </w:tc>
        <w:tc>
          <w:tcPr>
            <w:tcW w:type="dxa" w:w="8424"/>
            <w:vAlign w:val="top"/>
          </w:tcPr>
          <w:p>
            <w:r>
              <w:t>RWB 1946 references, grievance notices, and October 2025 FOIA request and response.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FMR-ST-007</w:t>
            </w:r>
          </w:p>
        </w:tc>
      </w:tr>
      <w:tr>
        <w:tc>
          <w:tcPr>
            <w:tcW w:type="dxa" w:w="2232"/>
            <w:vAlign w:val="top"/>
            <w:shd w:fill="E8EEF3"/>
          </w:tcPr>
          <w:p>
            <w:r>
              <w:rPr>
                <w:b/>
              </w:rPr>
              <w:t>Office</w:t>
            </w:r>
          </w:p>
        </w:tc>
        <w:tc>
          <w:tcPr>
            <w:tcW w:type="dxa" w:w="8424"/>
            <w:vAlign w:val="top"/>
          </w:tcPr>
          <w:p>
            <w:r>
              <w:t>Freedom of Information Commission</w:t>
            </w:r>
          </w:p>
        </w:tc>
      </w:tr>
      <w:tr>
        <w:tc>
          <w:tcPr>
            <w:tcW w:type="dxa" w:w="2232"/>
            <w:vAlign w:val="top"/>
            <w:shd w:fill="E8EEF3"/>
          </w:tcPr>
          <w:p>
            <w:r>
              <w:rPr>
                <w:b/>
              </w:rPr>
              <w:t>Issues Raised</w:t>
            </w:r>
          </w:p>
        </w:tc>
        <w:tc>
          <w:tcPr>
            <w:tcW w:type="dxa" w:w="8424"/>
            <w:vAlign w:val="top"/>
          </w:tcPr>
          <w:p>
            <w:r>
              <w:t>Records access, appeal routes, digital delivery, and disability related access to the public records process.</w:t>
            </w:r>
          </w:p>
        </w:tc>
      </w:tr>
      <w:tr>
        <w:tc>
          <w:tcPr>
            <w:tcW w:type="dxa" w:w="2232"/>
            <w:vAlign w:val="top"/>
            <w:shd w:fill="E8EEF3"/>
          </w:tcPr>
          <w:p>
            <w:r>
              <w:rPr>
                <w:b/>
              </w:rPr>
              <w:t>Documented Routes</w:t>
            </w:r>
          </w:p>
        </w:tc>
        <w:tc>
          <w:tcPr>
            <w:tcW w:type="dxa" w:w="8424"/>
            <w:vAlign w:val="top"/>
          </w:tcPr>
          <w:p>
            <w:r>
              <w:t>FOIA communications and later acknowledgment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FMR-ST-008</w:t>
            </w:r>
          </w:p>
        </w:tc>
      </w:tr>
      <w:tr>
        <w:tc>
          <w:tcPr>
            <w:tcW w:type="dxa" w:w="2232"/>
            <w:vAlign w:val="top"/>
            <w:shd w:fill="E8EEF3"/>
          </w:tcPr>
          <w:p>
            <w:r>
              <w:rPr>
                <w:b/>
              </w:rPr>
              <w:t>Office</w:t>
            </w:r>
          </w:p>
        </w:tc>
        <w:tc>
          <w:tcPr>
            <w:tcW w:type="dxa" w:w="8424"/>
            <w:vAlign w:val="top"/>
          </w:tcPr>
          <w:p>
            <w:r>
              <w:t>Office of Policy and Management</w:t>
            </w:r>
          </w:p>
        </w:tc>
      </w:tr>
      <w:tr>
        <w:tc>
          <w:tcPr>
            <w:tcW w:type="dxa" w:w="2232"/>
            <w:vAlign w:val="top"/>
            <w:shd w:fill="E8EEF3"/>
          </w:tcPr>
          <w:p>
            <w:r>
              <w:rPr>
                <w:b/>
              </w:rPr>
              <w:t>Issues Raised</w:t>
            </w:r>
          </w:p>
        </w:tc>
        <w:tc>
          <w:tcPr>
            <w:tcW w:type="dxa" w:w="8424"/>
            <w:vAlign w:val="top"/>
          </w:tcPr>
          <w:p>
            <w:r>
              <w:t>Program administration, contracts, budgets, and oversight questions.</w:t>
            </w:r>
          </w:p>
        </w:tc>
      </w:tr>
      <w:tr>
        <w:tc>
          <w:tcPr>
            <w:tcW w:type="dxa" w:w="2232"/>
            <w:vAlign w:val="top"/>
            <w:shd w:fill="E8EEF3"/>
          </w:tcPr>
          <w:p>
            <w:r>
              <w:rPr>
                <w:b/>
              </w:rPr>
              <w:t>Documented Routes</w:t>
            </w:r>
          </w:p>
        </w:tc>
        <w:tc>
          <w:tcPr>
            <w:tcW w:type="dxa" w:w="8424"/>
            <w:vAlign w:val="top"/>
          </w:tcPr>
          <w:p>
            <w:r>
              <w:t>Public records requests and copied grievance notices.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FMR-ST-009</w:t>
            </w:r>
          </w:p>
        </w:tc>
      </w:tr>
      <w:tr>
        <w:tc>
          <w:tcPr>
            <w:tcW w:type="dxa" w:w="2232"/>
            <w:vAlign w:val="top"/>
            <w:shd w:fill="E8EEF3"/>
          </w:tcPr>
          <w:p>
            <w:r>
              <w:rPr>
                <w:b/>
              </w:rPr>
              <w:t>Office</w:t>
            </w:r>
          </w:p>
        </w:tc>
        <w:tc>
          <w:tcPr>
            <w:tcW w:type="dxa" w:w="8424"/>
            <w:vAlign w:val="top"/>
          </w:tcPr>
          <w:p>
            <w:r>
              <w:t>Department of Public Health</w:t>
            </w:r>
          </w:p>
        </w:tc>
      </w:tr>
      <w:tr>
        <w:tc>
          <w:tcPr>
            <w:tcW w:type="dxa" w:w="2232"/>
            <w:vAlign w:val="top"/>
            <w:shd w:fill="E8EEF3"/>
          </w:tcPr>
          <w:p>
            <w:r>
              <w:rPr>
                <w:b/>
              </w:rPr>
              <w:t>Issues Raised</w:t>
            </w:r>
          </w:p>
        </w:tc>
        <w:tc>
          <w:tcPr>
            <w:tcW w:type="dxa" w:w="8424"/>
            <w:vAlign w:val="top"/>
          </w:tcPr>
          <w:p>
            <w:r>
              <w:t>Medical, provider, and public health oversight records.</w:t>
            </w:r>
          </w:p>
        </w:tc>
      </w:tr>
      <w:tr>
        <w:tc>
          <w:tcPr>
            <w:tcW w:type="dxa" w:w="2232"/>
            <w:vAlign w:val="top"/>
            <w:shd w:fill="E8EEF3"/>
          </w:tcPr>
          <w:p>
            <w:r>
              <w:rPr>
                <w:b/>
              </w:rPr>
              <w:t>Documented Routes</w:t>
            </w:r>
          </w:p>
        </w:tc>
        <w:tc>
          <w:tcPr>
            <w:tcW w:type="dxa" w:w="8424"/>
            <w:vAlign w:val="top"/>
          </w:tcPr>
          <w:p>
            <w:r>
              <w:t>Public records requests and accommodation language.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FMR-ST-010</w:t>
            </w:r>
          </w:p>
        </w:tc>
      </w:tr>
      <w:tr>
        <w:tc>
          <w:tcPr>
            <w:tcW w:type="dxa" w:w="2232"/>
            <w:vAlign w:val="top"/>
            <w:shd w:fill="E8EEF3"/>
          </w:tcPr>
          <w:p>
            <w:r>
              <w:rPr>
                <w:b/>
              </w:rPr>
              <w:t>Office</w:t>
            </w:r>
          </w:p>
        </w:tc>
        <w:tc>
          <w:tcPr>
            <w:tcW w:type="dxa" w:w="8424"/>
            <w:vAlign w:val="top"/>
          </w:tcPr>
          <w:p>
            <w:r>
              <w:t>Department of Labor</w:t>
            </w:r>
          </w:p>
        </w:tc>
      </w:tr>
      <w:tr>
        <w:tc>
          <w:tcPr>
            <w:tcW w:type="dxa" w:w="2232"/>
            <w:vAlign w:val="top"/>
            <w:shd w:fill="E8EEF3"/>
          </w:tcPr>
          <w:p>
            <w:r>
              <w:rPr>
                <w:b/>
              </w:rPr>
              <w:t>Issues Raised</w:t>
            </w:r>
          </w:p>
        </w:tc>
        <w:tc>
          <w:tcPr>
            <w:tcW w:type="dxa" w:w="8424"/>
            <w:vAlign w:val="top"/>
          </w:tcPr>
          <w:p>
            <w:r>
              <w:t>Worker pay, qualifications, and labor compliance connected to Medicaid funded services.</w:t>
            </w:r>
          </w:p>
        </w:tc>
      </w:tr>
      <w:tr>
        <w:tc>
          <w:tcPr>
            <w:tcW w:type="dxa" w:w="2232"/>
            <w:vAlign w:val="top"/>
            <w:shd w:fill="E8EEF3"/>
          </w:tcPr>
          <w:p>
            <w:r>
              <w:rPr>
                <w:b/>
              </w:rPr>
              <w:t>Documented Routes</w:t>
            </w:r>
          </w:p>
        </w:tc>
        <w:tc>
          <w:tcPr>
            <w:tcW w:type="dxa" w:w="8424"/>
            <w:vAlign w:val="top"/>
          </w:tcPr>
          <w:p>
            <w:r>
              <w:t>State and federal labor notices.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FMR-ST-011</w:t>
            </w:r>
          </w:p>
        </w:tc>
      </w:tr>
      <w:tr>
        <w:tc>
          <w:tcPr>
            <w:tcW w:type="dxa" w:w="2232"/>
            <w:vAlign w:val="top"/>
            <w:shd w:fill="E8EEF3"/>
          </w:tcPr>
          <w:p>
            <w:r>
              <w:rPr>
                <w:b/>
              </w:rPr>
              <w:t>Office</w:t>
            </w:r>
          </w:p>
        </w:tc>
        <w:tc>
          <w:tcPr>
            <w:tcW w:type="dxa" w:w="8424"/>
            <w:vAlign w:val="top"/>
          </w:tcPr>
          <w:p>
            <w:r>
              <w:t>Department of Economic and Community Development</w:t>
            </w:r>
          </w:p>
        </w:tc>
      </w:tr>
      <w:tr>
        <w:tc>
          <w:tcPr>
            <w:tcW w:type="dxa" w:w="2232"/>
            <w:vAlign w:val="top"/>
            <w:shd w:fill="E8EEF3"/>
          </w:tcPr>
          <w:p>
            <w:r>
              <w:rPr>
                <w:b/>
              </w:rPr>
              <w:t>Issues Raised</w:t>
            </w:r>
          </w:p>
        </w:tc>
        <w:tc>
          <w:tcPr>
            <w:tcW w:type="dxa" w:w="8424"/>
            <w:vAlign w:val="top"/>
          </w:tcPr>
          <w:p>
            <w:r>
              <w:t>Public funding, business impact, and related state records.</w:t>
            </w:r>
          </w:p>
        </w:tc>
      </w:tr>
      <w:tr>
        <w:tc>
          <w:tcPr>
            <w:tcW w:type="dxa" w:w="2232"/>
            <w:vAlign w:val="top"/>
            <w:shd w:fill="E8EEF3"/>
          </w:tcPr>
          <w:p>
            <w:r>
              <w:rPr>
                <w:b/>
              </w:rPr>
              <w:t>Documented Routes</w:t>
            </w:r>
          </w:p>
        </w:tc>
        <w:tc>
          <w:tcPr>
            <w:tcW w:type="dxa" w:w="8424"/>
            <w:vAlign w:val="top"/>
          </w:tcPr>
          <w:p>
            <w:r>
              <w:t>Public records requests.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Id</w:t>
            </w:r>
          </w:p>
        </w:tc>
        <w:tc>
          <w:tcPr>
            <w:tcW w:type="dxa" w:w="8424"/>
            <w:vAlign w:val="top"/>
          </w:tcPr>
          <w:p>
            <w:r>
              <w:t>FMR-ST-012</w:t>
            </w:r>
          </w:p>
        </w:tc>
      </w:tr>
      <w:tr>
        <w:tc>
          <w:tcPr>
            <w:tcW w:type="dxa" w:w="2232"/>
            <w:vAlign w:val="top"/>
            <w:shd w:fill="E8EEF3"/>
          </w:tcPr>
          <w:p>
            <w:r>
              <w:rPr>
                <w:b/>
              </w:rPr>
              <w:t>Office</w:t>
            </w:r>
          </w:p>
        </w:tc>
        <w:tc>
          <w:tcPr>
            <w:tcW w:type="dxa" w:w="8424"/>
            <w:vAlign w:val="top"/>
          </w:tcPr>
          <w:p>
            <w:r>
              <w:t>Office of the State Comptroller</w:t>
            </w:r>
          </w:p>
        </w:tc>
      </w:tr>
      <w:tr>
        <w:tc>
          <w:tcPr>
            <w:tcW w:type="dxa" w:w="2232"/>
            <w:vAlign w:val="top"/>
            <w:shd w:fill="E8EEF3"/>
          </w:tcPr>
          <w:p>
            <w:r>
              <w:rPr>
                <w:b/>
              </w:rPr>
              <w:t>Issues Raised</w:t>
            </w:r>
          </w:p>
        </w:tc>
        <w:tc>
          <w:tcPr>
            <w:tcW w:type="dxa" w:w="8424"/>
            <w:vAlign w:val="top"/>
          </w:tcPr>
          <w:p>
            <w:r>
              <w:t>Federal and state fund flows and public accountability questions.</w:t>
            </w:r>
          </w:p>
        </w:tc>
      </w:tr>
      <w:tr>
        <w:tc>
          <w:tcPr>
            <w:tcW w:type="dxa" w:w="2232"/>
            <w:vAlign w:val="top"/>
            <w:shd w:fill="E8EEF3"/>
          </w:tcPr>
          <w:p>
            <w:r>
              <w:rPr>
                <w:b/>
              </w:rPr>
              <w:t>Documented Routes</w:t>
            </w:r>
          </w:p>
        </w:tc>
        <w:tc>
          <w:tcPr>
            <w:tcW w:type="dxa" w:w="8424"/>
            <w:vAlign w:val="top"/>
          </w:tcPr>
          <w:p>
            <w:r>
              <w:t>Notice letters and public records requests.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Id</w:t>
            </w:r>
          </w:p>
        </w:tc>
        <w:tc>
          <w:tcPr>
            <w:tcW w:type="dxa" w:w="8424"/>
            <w:vAlign w:val="top"/>
          </w:tcPr>
          <w:p>
            <w:r>
              <w:t>FMR-ST-013</w:t>
            </w:r>
          </w:p>
        </w:tc>
      </w:tr>
      <w:tr>
        <w:tc>
          <w:tcPr>
            <w:tcW w:type="dxa" w:w="2232"/>
            <w:vAlign w:val="top"/>
            <w:shd w:fill="E8EEF3"/>
          </w:tcPr>
          <w:p>
            <w:r>
              <w:rPr>
                <w:b/>
              </w:rPr>
              <w:t>Office</w:t>
            </w:r>
          </w:p>
        </w:tc>
        <w:tc>
          <w:tcPr>
            <w:tcW w:type="dxa" w:w="8424"/>
            <w:vAlign w:val="top"/>
          </w:tcPr>
          <w:p>
            <w:r>
              <w:t>Office of State Ethics</w:t>
            </w:r>
          </w:p>
        </w:tc>
      </w:tr>
      <w:tr>
        <w:tc>
          <w:tcPr>
            <w:tcW w:type="dxa" w:w="2232"/>
            <w:vAlign w:val="top"/>
            <w:shd w:fill="E8EEF3"/>
          </w:tcPr>
          <w:p>
            <w:r>
              <w:rPr>
                <w:b/>
              </w:rPr>
              <w:t>Issues Raised</w:t>
            </w:r>
          </w:p>
        </w:tc>
        <w:tc>
          <w:tcPr>
            <w:tcW w:type="dxa" w:w="8424"/>
            <w:vAlign w:val="top"/>
          </w:tcPr>
          <w:p>
            <w:r>
              <w:t>Conflict of interest and related party transparency questions.</w:t>
            </w:r>
          </w:p>
        </w:tc>
      </w:tr>
      <w:tr>
        <w:tc>
          <w:tcPr>
            <w:tcW w:type="dxa" w:w="2232"/>
            <w:vAlign w:val="top"/>
            <w:shd w:fill="E8EEF3"/>
          </w:tcPr>
          <w:p>
            <w:r>
              <w:rPr>
                <w:b/>
              </w:rPr>
              <w:t>Documented Routes</w:t>
            </w:r>
          </w:p>
        </w:tc>
        <w:tc>
          <w:tcPr>
            <w:tcW w:type="dxa" w:w="8424"/>
            <w:vAlign w:val="top"/>
          </w:tcPr>
          <w:p>
            <w:r>
              <w:t>Public records requests and archive analysis.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Id</w:t>
            </w:r>
          </w:p>
        </w:tc>
        <w:tc>
          <w:tcPr>
            <w:tcW w:type="dxa" w:w="8424"/>
            <w:vAlign w:val="top"/>
          </w:tcPr>
          <w:p>
            <w:r>
              <w:t>FMR-ST-014</w:t>
            </w:r>
          </w:p>
        </w:tc>
      </w:tr>
      <w:tr>
        <w:tc>
          <w:tcPr>
            <w:tcW w:type="dxa" w:w="2232"/>
            <w:vAlign w:val="top"/>
            <w:shd w:fill="E8EEF3"/>
          </w:tcPr>
          <w:p>
            <w:r>
              <w:rPr>
                <w:b/>
              </w:rPr>
              <w:t>Office</w:t>
            </w:r>
          </w:p>
        </w:tc>
        <w:tc>
          <w:tcPr>
            <w:tcW w:type="dxa" w:w="8424"/>
            <w:vAlign w:val="top"/>
          </w:tcPr>
          <w:p>
            <w:r>
              <w:t>Connecticut General Assembly</w:t>
            </w:r>
          </w:p>
        </w:tc>
      </w:tr>
      <w:tr>
        <w:tc>
          <w:tcPr>
            <w:tcW w:type="dxa" w:w="2232"/>
            <w:vAlign w:val="top"/>
            <w:shd w:fill="E8EEF3"/>
          </w:tcPr>
          <w:p>
            <w:r>
              <w:rPr>
                <w:b/>
              </w:rPr>
              <w:t>Issues Raised</w:t>
            </w:r>
          </w:p>
        </w:tc>
        <w:tc>
          <w:tcPr>
            <w:tcW w:type="dxa" w:w="8424"/>
            <w:vAlign w:val="top"/>
          </w:tcPr>
          <w:p>
            <w:r>
              <w:t>Program oversight, public testimony, protection of FOIA, ADA, civil rights, and whistleblower processes.</w:t>
            </w:r>
          </w:p>
        </w:tc>
      </w:tr>
      <w:tr>
        <w:tc>
          <w:tcPr>
            <w:tcW w:type="dxa" w:w="2232"/>
            <w:vAlign w:val="top"/>
            <w:shd w:fill="E8EEF3"/>
          </w:tcPr>
          <w:p>
            <w:r>
              <w:rPr>
                <w:b/>
              </w:rPr>
              <w:t>Documented Routes</w:t>
            </w:r>
          </w:p>
        </w:tc>
        <w:tc>
          <w:tcPr>
            <w:tcW w:type="dxa" w:w="8424"/>
            <w:vAlign w:val="top"/>
          </w:tcPr>
          <w:p>
            <w:r>
              <w:t>2024 filed grievance; 2025 written testimony; committee hearing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15</w:t>
            </w:r>
          </w:p>
        </w:tc>
      </w:tr>
      <w:tr>
        <w:tc>
          <w:tcPr>
            <w:tcW w:type="dxa" w:w="2232"/>
            <w:vAlign w:val="top"/>
            <w:shd w:fill="E8EEF3"/>
          </w:tcPr>
          <w:p>
            <w:r>
              <w:rPr>
                <w:b/>
              </w:rPr>
              <w:t>Id</w:t>
            </w:r>
          </w:p>
        </w:tc>
        <w:tc>
          <w:tcPr>
            <w:tcW w:type="dxa" w:w="8424"/>
            <w:vAlign w:val="top"/>
          </w:tcPr>
          <w:p>
            <w:r>
              <w:t>FMR-ST-015</w:t>
            </w:r>
          </w:p>
        </w:tc>
      </w:tr>
      <w:tr>
        <w:tc>
          <w:tcPr>
            <w:tcW w:type="dxa" w:w="2232"/>
            <w:vAlign w:val="top"/>
            <w:shd w:fill="E8EEF3"/>
          </w:tcPr>
          <w:p>
            <w:r>
              <w:rPr>
                <w:b/>
              </w:rPr>
              <w:t>Office</w:t>
            </w:r>
          </w:p>
        </w:tc>
        <w:tc>
          <w:tcPr>
            <w:tcW w:type="dxa" w:w="8424"/>
            <w:vAlign w:val="top"/>
          </w:tcPr>
          <w:p>
            <w:r>
              <w:t>Department of Emergency Services and Public Protection</w:t>
            </w:r>
          </w:p>
        </w:tc>
      </w:tr>
      <w:tr>
        <w:tc>
          <w:tcPr>
            <w:tcW w:type="dxa" w:w="2232"/>
            <w:vAlign w:val="top"/>
            <w:shd w:fill="E8EEF3"/>
          </w:tcPr>
          <w:p>
            <w:r>
              <w:rPr>
                <w:b/>
              </w:rPr>
              <w:t>Issues Raised</w:t>
            </w:r>
          </w:p>
        </w:tc>
        <w:tc>
          <w:tcPr>
            <w:tcW w:type="dxa" w:w="8424"/>
            <w:vAlign w:val="top"/>
          </w:tcPr>
          <w:p>
            <w:r>
              <w:t>Records concerning ABI Resources, state police contacts, and preservation.</w:t>
            </w:r>
          </w:p>
        </w:tc>
      </w:tr>
      <w:tr>
        <w:tc>
          <w:tcPr>
            <w:tcW w:type="dxa" w:w="2232"/>
            <w:vAlign w:val="top"/>
            <w:shd w:fill="E8EEF3"/>
          </w:tcPr>
          <w:p>
            <w:r>
              <w:rPr>
                <w:b/>
              </w:rPr>
              <w:t>Documented Routes</w:t>
            </w:r>
          </w:p>
        </w:tc>
        <w:tc>
          <w:tcPr>
            <w:tcW w:type="dxa" w:w="8424"/>
            <w:vAlign w:val="top"/>
          </w:tcPr>
          <w:p>
            <w:r>
              <w:t>Expedited records demand and acknowledgment described in the archive.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16</w:t>
            </w:r>
          </w:p>
        </w:tc>
      </w:tr>
      <w:tr>
        <w:tc>
          <w:tcPr>
            <w:tcW w:type="dxa" w:w="2232"/>
            <w:vAlign w:val="top"/>
            <w:shd w:fill="E8EEF3"/>
          </w:tcPr>
          <w:p>
            <w:r>
              <w:rPr>
                <w:b/>
              </w:rPr>
              <w:t>Id</w:t>
            </w:r>
          </w:p>
        </w:tc>
        <w:tc>
          <w:tcPr>
            <w:tcW w:type="dxa" w:w="8424"/>
            <w:vAlign w:val="top"/>
          </w:tcPr>
          <w:p>
            <w:r>
              <w:t>FMR-ST-016</w:t>
            </w:r>
          </w:p>
        </w:tc>
      </w:tr>
      <w:tr>
        <w:tc>
          <w:tcPr>
            <w:tcW w:type="dxa" w:w="2232"/>
            <w:vAlign w:val="top"/>
            <w:shd w:fill="E8EEF3"/>
          </w:tcPr>
          <w:p>
            <w:r>
              <w:rPr>
                <w:b/>
              </w:rPr>
              <w:t>Office</w:t>
            </w:r>
          </w:p>
        </w:tc>
        <w:tc>
          <w:tcPr>
            <w:tcW w:type="dxa" w:w="8424"/>
            <w:vAlign w:val="top"/>
          </w:tcPr>
          <w:p>
            <w:r>
              <w:t>Willimantic Police Department</w:t>
            </w:r>
          </w:p>
        </w:tc>
      </w:tr>
      <w:tr>
        <w:tc>
          <w:tcPr>
            <w:tcW w:type="dxa" w:w="2232"/>
            <w:vAlign w:val="top"/>
            <w:shd w:fill="E8EEF3"/>
          </w:tcPr>
          <w:p>
            <w:r>
              <w:rPr>
                <w:b/>
              </w:rPr>
              <w:t>Issues Raised</w:t>
            </w:r>
          </w:p>
        </w:tc>
        <w:tc>
          <w:tcPr>
            <w:tcW w:type="dxa" w:w="8424"/>
            <w:vAlign w:val="top"/>
          </w:tcPr>
          <w:p>
            <w:r>
              <w:t>July 4, 2025 incident, complaint review, body camera, CAD, system logs, fees, redactions, and disability access.</w:t>
            </w:r>
          </w:p>
        </w:tc>
      </w:tr>
      <w:tr>
        <w:tc>
          <w:tcPr>
            <w:tcW w:type="dxa" w:w="2232"/>
            <w:vAlign w:val="top"/>
            <w:shd w:fill="E8EEF3"/>
          </w:tcPr>
          <w:p>
            <w:r>
              <w:rPr>
                <w:b/>
              </w:rPr>
              <w:t>Documented Routes</w:t>
            </w:r>
          </w:p>
        </w:tc>
        <w:tc>
          <w:tcPr>
            <w:tcW w:type="dxa" w:w="8424"/>
            <w:vAlign w:val="top"/>
          </w:tcPr>
          <w:p>
            <w:r>
              <w:t>Complaint, follow ups, multiple FOIA requests, fee waiver requests, video delivery, and response letters.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The route documents notice or contact; it does not by itself establish jurisdiction, agreement, investigation, finding, or remedy.</w:t>
            </w:r>
          </w:p>
        </w:tc>
      </w:tr>
      <w:tr>
        <w:tc>
          <w:tcPr>
            <w:tcW w:type="dxa" w:w="2232"/>
            <w:vAlign w:val="top"/>
            <w:shd w:fill="E8EEF3"/>
          </w:tcPr>
          <w:p>
            <w:r>
              <w:rPr>
                <w:b/>
              </w:rPr>
              <w:t>Record Type</w:t>
            </w:r>
          </w:p>
        </w:tc>
        <w:tc>
          <w:tcPr>
            <w:tcW w:type="dxa" w:w="8424"/>
            <w:vAlign w:val="top"/>
          </w:tcPr>
          <w:p>
            <w:r>
              <w:t>STATE_CONTACT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17</w:t>
            </w:r>
          </w:p>
        </w:tc>
      </w:tr>
      <w:tr>
        <w:tc>
          <w:tcPr>
            <w:tcW w:type="dxa" w:w="2232"/>
            <w:vAlign w:val="top"/>
            <w:shd w:fill="E8EEF3"/>
          </w:tcPr>
          <w:p>
            <w:r>
              <w:rPr>
                <w:b/>
              </w:rPr>
              <w:t>Id</w:t>
            </w:r>
          </w:p>
        </w:tc>
        <w:tc>
          <w:tcPr>
            <w:tcW w:type="dxa" w:w="8424"/>
            <w:vAlign w:val="top"/>
          </w:tcPr>
          <w:p>
            <w:r>
              <w:t>FMR-FED-001</w:t>
            </w:r>
          </w:p>
        </w:tc>
      </w:tr>
      <w:tr>
        <w:tc>
          <w:tcPr>
            <w:tcW w:type="dxa" w:w="2232"/>
            <w:vAlign w:val="top"/>
            <w:shd w:fill="E8EEF3"/>
          </w:tcPr>
          <w:p>
            <w:r>
              <w:rPr>
                <w:b/>
              </w:rPr>
              <w:t>Office</w:t>
            </w:r>
          </w:p>
        </w:tc>
        <w:tc>
          <w:tcPr>
            <w:tcW w:type="dxa" w:w="8424"/>
            <w:vAlign w:val="top"/>
          </w:tcPr>
          <w:p>
            <w:r>
              <w:t>White House</w:t>
            </w:r>
          </w:p>
        </w:tc>
      </w:tr>
      <w:tr>
        <w:tc>
          <w:tcPr>
            <w:tcW w:type="dxa" w:w="2232"/>
            <w:vAlign w:val="top"/>
            <w:shd w:fill="E8EEF3"/>
          </w:tcPr>
          <w:p>
            <w:r>
              <w:rPr>
                <w:b/>
              </w:rPr>
              <w:t>Named Leader Or Jurisdiction</w:t>
            </w:r>
          </w:p>
        </w:tc>
        <w:tc>
          <w:tcPr>
            <w:tcW w:type="dxa" w:w="8424"/>
            <w:vAlign w:val="top"/>
          </w:tcPr>
          <w:p>
            <w:r>
              <w:t>President Joseph R. Biden Jr., United States</w:t>
            </w:r>
          </w:p>
        </w:tc>
      </w:tr>
      <w:tr>
        <w:tc>
          <w:tcPr>
            <w:tcW w:type="dxa" w:w="2232"/>
            <w:vAlign w:val="top"/>
            <w:shd w:fill="E8EEF3"/>
          </w:tcPr>
          <w:p>
            <w:r>
              <w:rPr>
                <w:b/>
              </w:rPr>
              <w:t>Record Statement</w:t>
            </w:r>
          </w:p>
        </w:tc>
        <w:tc>
          <w:tcPr>
            <w:tcW w:type="dxa" w:w="8424"/>
            <w:vAlign w:val="top"/>
          </w:tcPr>
          <w:p>
            <w:r>
              <w:t>September 2024 report recipient. The submission route is identified; receipt should be proven from the native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18</w:t>
            </w:r>
          </w:p>
        </w:tc>
      </w:tr>
      <w:tr>
        <w:tc>
          <w:tcPr>
            <w:tcW w:type="dxa" w:w="2232"/>
            <w:vAlign w:val="top"/>
            <w:shd w:fill="E8EEF3"/>
          </w:tcPr>
          <w:p>
            <w:r>
              <w:rPr>
                <w:b/>
              </w:rPr>
              <w:t>Id</w:t>
            </w:r>
          </w:p>
        </w:tc>
        <w:tc>
          <w:tcPr>
            <w:tcW w:type="dxa" w:w="8424"/>
            <w:vAlign w:val="top"/>
          </w:tcPr>
          <w:p>
            <w:r>
              <w:t>FMR-FED-002</w:t>
            </w:r>
          </w:p>
        </w:tc>
      </w:tr>
      <w:tr>
        <w:tc>
          <w:tcPr>
            <w:tcW w:type="dxa" w:w="2232"/>
            <w:vAlign w:val="top"/>
            <w:shd w:fill="E8EEF3"/>
          </w:tcPr>
          <w:p>
            <w:r>
              <w:rPr>
                <w:b/>
              </w:rPr>
              <w:t>Office</w:t>
            </w:r>
          </w:p>
        </w:tc>
        <w:tc>
          <w:tcPr>
            <w:tcW w:type="dxa" w:w="8424"/>
            <w:vAlign w:val="top"/>
          </w:tcPr>
          <w:p>
            <w:r>
              <w:t>Vice President</w:t>
            </w:r>
          </w:p>
        </w:tc>
      </w:tr>
      <w:tr>
        <w:tc>
          <w:tcPr>
            <w:tcW w:type="dxa" w:w="2232"/>
            <w:vAlign w:val="top"/>
            <w:shd w:fill="E8EEF3"/>
          </w:tcPr>
          <w:p>
            <w:r>
              <w:rPr>
                <w:b/>
              </w:rPr>
              <w:t>Named Leader Or Jurisdiction</w:t>
            </w:r>
          </w:p>
        </w:tc>
        <w:tc>
          <w:tcPr>
            <w:tcW w:type="dxa" w:w="8424"/>
            <w:vAlign w:val="top"/>
          </w:tcPr>
          <w:p>
            <w:r>
              <w:t>Vice President Kamala D. Harris, United States</w:t>
            </w:r>
          </w:p>
        </w:tc>
      </w:tr>
      <w:tr>
        <w:tc>
          <w:tcPr>
            <w:tcW w:type="dxa" w:w="2232"/>
            <w:vAlign w:val="top"/>
            <w:shd w:fill="E8EEF3"/>
          </w:tcPr>
          <w:p>
            <w:r>
              <w:rPr>
                <w:b/>
              </w:rPr>
              <w:t>Record Statement</w:t>
            </w:r>
          </w:p>
        </w:tc>
        <w:tc>
          <w:tcPr>
            <w:tcW w:type="dxa" w:w="8424"/>
            <w:vAlign w:val="top"/>
          </w:tcPr>
          <w:p>
            <w:r>
              <w:t>September 2024 report recipient.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19</w:t>
            </w:r>
          </w:p>
        </w:tc>
      </w:tr>
      <w:tr>
        <w:tc>
          <w:tcPr>
            <w:tcW w:type="dxa" w:w="2232"/>
            <w:vAlign w:val="top"/>
            <w:shd w:fill="E8EEF3"/>
          </w:tcPr>
          <w:p>
            <w:r>
              <w:rPr>
                <w:b/>
              </w:rPr>
              <w:t>Id</w:t>
            </w:r>
          </w:p>
        </w:tc>
        <w:tc>
          <w:tcPr>
            <w:tcW w:type="dxa" w:w="8424"/>
            <w:vAlign w:val="top"/>
          </w:tcPr>
          <w:p>
            <w:r>
              <w:t>FMR-FED-003</w:t>
            </w:r>
          </w:p>
        </w:tc>
      </w:tr>
      <w:tr>
        <w:tc>
          <w:tcPr>
            <w:tcW w:type="dxa" w:w="2232"/>
            <w:vAlign w:val="top"/>
            <w:shd w:fill="E8EEF3"/>
          </w:tcPr>
          <w:p>
            <w:r>
              <w:rPr>
                <w:b/>
              </w:rPr>
              <w:t>Office</w:t>
            </w:r>
          </w:p>
        </w:tc>
        <w:tc>
          <w:tcPr>
            <w:tcW w:type="dxa" w:w="8424"/>
            <w:vAlign w:val="top"/>
          </w:tcPr>
          <w:p>
            <w:r>
              <w:t>Health and Human Services</w:t>
            </w:r>
          </w:p>
        </w:tc>
      </w:tr>
      <w:tr>
        <w:tc>
          <w:tcPr>
            <w:tcW w:type="dxa" w:w="2232"/>
            <w:vAlign w:val="top"/>
            <w:shd w:fill="E8EEF3"/>
          </w:tcPr>
          <w:p>
            <w:r>
              <w:rPr>
                <w:b/>
              </w:rPr>
              <w:t>Named Leader Or Jurisdiction</w:t>
            </w:r>
          </w:p>
        </w:tc>
        <w:tc>
          <w:tcPr>
            <w:tcW w:type="dxa" w:w="8424"/>
            <w:vAlign w:val="top"/>
          </w:tcPr>
          <w:p>
            <w:r>
              <w:t>Secretary Xavier Becerra, United States</w:t>
            </w:r>
          </w:p>
        </w:tc>
      </w:tr>
      <w:tr>
        <w:tc>
          <w:tcPr>
            <w:tcW w:type="dxa" w:w="2232"/>
            <w:vAlign w:val="top"/>
            <w:shd w:fill="E8EEF3"/>
          </w:tcPr>
          <w:p>
            <w:r>
              <w:rPr>
                <w:b/>
              </w:rPr>
              <w:t>Record Statement</w:t>
            </w:r>
          </w:p>
        </w:tc>
        <w:tc>
          <w:tcPr>
            <w:tcW w:type="dxa" w:w="8424"/>
            <w:vAlign w:val="top"/>
          </w:tcPr>
          <w:p>
            <w:r>
              <w:t>Medicaid administration, civil rights, public records, and federal funding notice.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20</w:t>
            </w:r>
          </w:p>
        </w:tc>
      </w:tr>
      <w:tr>
        <w:tc>
          <w:tcPr>
            <w:tcW w:type="dxa" w:w="2232"/>
            <w:vAlign w:val="top"/>
            <w:shd w:fill="E8EEF3"/>
          </w:tcPr>
          <w:p>
            <w:r>
              <w:rPr>
                <w:b/>
              </w:rPr>
              <w:t>Id</w:t>
            </w:r>
          </w:p>
        </w:tc>
        <w:tc>
          <w:tcPr>
            <w:tcW w:type="dxa" w:w="8424"/>
            <w:vAlign w:val="top"/>
          </w:tcPr>
          <w:p>
            <w:r>
              <w:t>FMR-FED-004</w:t>
            </w:r>
          </w:p>
        </w:tc>
      </w:tr>
      <w:tr>
        <w:tc>
          <w:tcPr>
            <w:tcW w:type="dxa" w:w="2232"/>
            <w:vAlign w:val="top"/>
            <w:shd w:fill="E8EEF3"/>
          </w:tcPr>
          <w:p>
            <w:r>
              <w:rPr>
                <w:b/>
              </w:rPr>
              <w:t>Office</w:t>
            </w:r>
          </w:p>
        </w:tc>
        <w:tc>
          <w:tcPr>
            <w:tcW w:type="dxa" w:w="8424"/>
            <w:vAlign w:val="top"/>
          </w:tcPr>
          <w:p>
            <w:r>
              <w:t>Centers for Medicare and Medicaid Services</w:t>
            </w:r>
          </w:p>
        </w:tc>
      </w:tr>
      <w:tr>
        <w:tc>
          <w:tcPr>
            <w:tcW w:type="dxa" w:w="2232"/>
            <w:vAlign w:val="top"/>
            <w:shd w:fill="E8EEF3"/>
          </w:tcPr>
          <w:p>
            <w:r>
              <w:rPr>
                <w:b/>
              </w:rPr>
              <w:t>Named Leader Or Jurisdiction</w:t>
            </w:r>
          </w:p>
        </w:tc>
        <w:tc>
          <w:tcPr>
            <w:tcW w:type="dxa" w:w="8424"/>
            <w:vAlign w:val="top"/>
          </w:tcPr>
          <w:p>
            <w:r>
              <w:t>Administrator Chiquita Brooks LaSure, United States</w:t>
            </w:r>
          </w:p>
        </w:tc>
      </w:tr>
      <w:tr>
        <w:tc>
          <w:tcPr>
            <w:tcW w:type="dxa" w:w="2232"/>
            <w:vAlign w:val="top"/>
            <w:shd w:fill="E8EEF3"/>
          </w:tcPr>
          <w:p>
            <w:r>
              <w:rPr>
                <w:b/>
              </w:rPr>
              <w:t>Record Statement</w:t>
            </w:r>
          </w:p>
        </w:tc>
        <w:tc>
          <w:tcPr>
            <w:tcW w:type="dxa" w:w="8424"/>
            <w:vAlign w:val="top"/>
          </w:tcPr>
          <w:p>
            <w:r>
              <w:t>Waiver oversight, provider choice, records, NPI issues, referrals, and state compliance.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21</w:t>
            </w:r>
          </w:p>
        </w:tc>
      </w:tr>
      <w:tr>
        <w:tc>
          <w:tcPr>
            <w:tcW w:type="dxa" w:w="2232"/>
            <w:vAlign w:val="top"/>
            <w:shd w:fill="E8EEF3"/>
          </w:tcPr>
          <w:p>
            <w:r>
              <w:rPr>
                <w:b/>
              </w:rPr>
              <w:t>Id</w:t>
            </w:r>
          </w:p>
        </w:tc>
        <w:tc>
          <w:tcPr>
            <w:tcW w:type="dxa" w:w="8424"/>
            <w:vAlign w:val="top"/>
          </w:tcPr>
          <w:p>
            <w:r>
              <w:t>FMR-FED-005</w:t>
            </w:r>
          </w:p>
        </w:tc>
      </w:tr>
      <w:tr>
        <w:tc>
          <w:tcPr>
            <w:tcW w:type="dxa" w:w="2232"/>
            <w:vAlign w:val="top"/>
            <w:shd w:fill="E8EEF3"/>
          </w:tcPr>
          <w:p>
            <w:r>
              <w:rPr>
                <w:b/>
              </w:rPr>
              <w:t>Office</w:t>
            </w:r>
          </w:p>
        </w:tc>
        <w:tc>
          <w:tcPr>
            <w:tcW w:type="dxa" w:w="8424"/>
            <w:vAlign w:val="top"/>
          </w:tcPr>
          <w:p>
            <w:r>
              <w:t>HHS Office of Inspector General</w:t>
            </w:r>
          </w:p>
        </w:tc>
      </w:tr>
      <w:tr>
        <w:tc>
          <w:tcPr>
            <w:tcW w:type="dxa" w:w="2232"/>
            <w:vAlign w:val="top"/>
            <w:shd w:fill="E8EEF3"/>
          </w:tcPr>
          <w:p>
            <w:r>
              <w:rPr>
                <w:b/>
              </w:rPr>
              <w:t>Named Leader Or Jurisdiction</w:t>
            </w:r>
          </w:p>
        </w:tc>
        <w:tc>
          <w:tcPr>
            <w:tcW w:type="dxa" w:w="8424"/>
            <w:vAlign w:val="top"/>
          </w:tcPr>
          <w:p>
            <w:r>
              <w:t>Inspector General Christi A. Grimm, United States</w:t>
            </w:r>
          </w:p>
        </w:tc>
      </w:tr>
      <w:tr>
        <w:tc>
          <w:tcPr>
            <w:tcW w:type="dxa" w:w="2232"/>
            <w:vAlign w:val="top"/>
            <w:shd w:fill="E8EEF3"/>
          </w:tcPr>
          <w:p>
            <w:r>
              <w:rPr>
                <w:b/>
              </w:rPr>
              <w:t>Record Statement</w:t>
            </w:r>
          </w:p>
        </w:tc>
        <w:tc>
          <w:tcPr>
            <w:tcW w:type="dxa" w:w="8424"/>
            <w:vAlign w:val="top"/>
          </w:tcPr>
          <w:p>
            <w:r>
              <w:t>Fraud, waste, abuse, Medicaid integrity, and later financial referrals.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22</w:t>
            </w:r>
          </w:p>
        </w:tc>
      </w:tr>
      <w:tr>
        <w:tc>
          <w:tcPr>
            <w:tcW w:type="dxa" w:w="2232"/>
            <w:vAlign w:val="top"/>
            <w:shd w:fill="E8EEF3"/>
          </w:tcPr>
          <w:p>
            <w:r>
              <w:rPr>
                <w:b/>
              </w:rPr>
              <w:t>Id</w:t>
            </w:r>
          </w:p>
        </w:tc>
        <w:tc>
          <w:tcPr>
            <w:tcW w:type="dxa" w:w="8424"/>
            <w:vAlign w:val="top"/>
          </w:tcPr>
          <w:p>
            <w:r>
              <w:t>FMR-FED-006</w:t>
            </w:r>
          </w:p>
        </w:tc>
      </w:tr>
      <w:tr>
        <w:tc>
          <w:tcPr>
            <w:tcW w:type="dxa" w:w="2232"/>
            <w:vAlign w:val="top"/>
            <w:shd w:fill="E8EEF3"/>
          </w:tcPr>
          <w:p>
            <w:r>
              <w:rPr>
                <w:b/>
              </w:rPr>
              <w:t>Office</w:t>
            </w:r>
          </w:p>
        </w:tc>
        <w:tc>
          <w:tcPr>
            <w:tcW w:type="dxa" w:w="8424"/>
            <w:vAlign w:val="top"/>
          </w:tcPr>
          <w:p>
            <w:r>
              <w:t>DOJ Civil Rights Division</w:t>
            </w:r>
          </w:p>
        </w:tc>
      </w:tr>
      <w:tr>
        <w:tc>
          <w:tcPr>
            <w:tcW w:type="dxa" w:w="2232"/>
            <w:vAlign w:val="top"/>
            <w:shd w:fill="E8EEF3"/>
          </w:tcPr>
          <w:p>
            <w:r>
              <w:rPr>
                <w:b/>
              </w:rPr>
              <w:t>Named Leader Or Jurisdiction</w:t>
            </w:r>
          </w:p>
        </w:tc>
        <w:tc>
          <w:tcPr>
            <w:tcW w:type="dxa" w:w="8424"/>
            <w:vAlign w:val="top"/>
          </w:tcPr>
          <w:p>
            <w:r>
              <w:t>Assistant Attorney General Kristen M. Clarke, United States</w:t>
            </w:r>
          </w:p>
        </w:tc>
      </w:tr>
      <w:tr>
        <w:tc>
          <w:tcPr>
            <w:tcW w:type="dxa" w:w="2232"/>
            <w:vAlign w:val="top"/>
            <w:shd w:fill="E8EEF3"/>
          </w:tcPr>
          <w:p>
            <w:r>
              <w:rPr>
                <w:b/>
              </w:rPr>
              <w:t>Record Statement</w:t>
            </w:r>
          </w:p>
        </w:tc>
        <w:tc>
          <w:tcPr>
            <w:tcW w:type="dxa" w:w="8424"/>
            <w:vAlign w:val="top"/>
          </w:tcPr>
          <w:p>
            <w:r>
              <w:t>ADA, Section 504, civil rights, retaliation, and a long intake and closure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23</w:t>
            </w:r>
          </w:p>
        </w:tc>
      </w:tr>
      <w:tr>
        <w:tc>
          <w:tcPr>
            <w:tcW w:type="dxa" w:w="2232"/>
            <w:vAlign w:val="top"/>
            <w:shd w:fill="E8EEF3"/>
          </w:tcPr>
          <w:p>
            <w:r>
              <w:rPr>
                <w:b/>
              </w:rPr>
              <w:t>Id</w:t>
            </w:r>
          </w:p>
        </w:tc>
        <w:tc>
          <w:tcPr>
            <w:tcW w:type="dxa" w:w="8424"/>
            <w:vAlign w:val="top"/>
          </w:tcPr>
          <w:p>
            <w:r>
              <w:t>FMR-FED-007</w:t>
            </w:r>
          </w:p>
        </w:tc>
      </w:tr>
      <w:tr>
        <w:tc>
          <w:tcPr>
            <w:tcW w:type="dxa" w:w="2232"/>
            <w:vAlign w:val="top"/>
            <w:shd w:fill="E8EEF3"/>
          </w:tcPr>
          <w:p>
            <w:r>
              <w:rPr>
                <w:b/>
              </w:rPr>
              <w:t>Office</w:t>
            </w:r>
          </w:p>
        </w:tc>
        <w:tc>
          <w:tcPr>
            <w:tcW w:type="dxa" w:w="8424"/>
            <w:vAlign w:val="top"/>
          </w:tcPr>
          <w:p>
            <w:r>
              <w:t>HHS Office for Civil Rights</w:t>
            </w:r>
          </w:p>
        </w:tc>
      </w:tr>
      <w:tr>
        <w:tc>
          <w:tcPr>
            <w:tcW w:type="dxa" w:w="2232"/>
            <w:vAlign w:val="top"/>
            <w:shd w:fill="E8EEF3"/>
          </w:tcPr>
          <w:p>
            <w:r>
              <w:rPr>
                <w:b/>
              </w:rPr>
              <w:t>Named Leader Or Jurisdiction</w:t>
            </w:r>
          </w:p>
        </w:tc>
        <w:tc>
          <w:tcPr>
            <w:tcW w:type="dxa" w:w="8424"/>
            <w:vAlign w:val="top"/>
          </w:tcPr>
          <w:p>
            <w:r>
              <w:t>Director Melanie Fontes Rainer, United States</w:t>
            </w:r>
          </w:p>
        </w:tc>
      </w:tr>
      <w:tr>
        <w:tc>
          <w:tcPr>
            <w:tcW w:type="dxa" w:w="2232"/>
            <w:vAlign w:val="top"/>
            <w:shd w:fill="E8EEF3"/>
          </w:tcPr>
          <w:p>
            <w:r>
              <w:rPr>
                <w:b/>
              </w:rPr>
              <w:t>Record Statement</w:t>
            </w:r>
          </w:p>
        </w:tc>
        <w:tc>
          <w:tcPr>
            <w:tcW w:type="dxa" w:w="8424"/>
            <w:vAlign w:val="top"/>
          </w:tcPr>
          <w:p>
            <w:r>
              <w:t>Disability access, effective communication, Section 504, and health program discrimination.</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24</w:t>
            </w:r>
          </w:p>
        </w:tc>
      </w:tr>
      <w:tr>
        <w:tc>
          <w:tcPr>
            <w:tcW w:type="dxa" w:w="2232"/>
            <w:vAlign w:val="top"/>
            <w:shd w:fill="E8EEF3"/>
          </w:tcPr>
          <w:p>
            <w:r>
              <w:rPr>
                <w:b/>
              </w:rPr>
              <w:t>Id</w:t>
            </w:r>
          </w:p>
        </w:tc>
        <w:tc>
          <w:tcPr>
            <w:tcW w:type="dxa" w:w="8424"/>
            <w:vAlign w:val="top"/>
          </w:tcPr>
          <w:p>
            <w:r>
              <w:t>FMR-FED-008</w:t>
            </w:r>
          </w:p>
        </w:tc>
      </w:tr>
      <w:tr>
        <w:tc>
          <w:tcPr>
            <w:tcW w:type="dxa" w:w="2232"/>
            <w:vAlign w:val="top"/>
            <w:shd w:fill="E8EEF3"/>
          </w:tcPr>
          <w:p>
            <w:r>
              <w:rPr>
                <w:b/>
              </w:rPr>
              <w:t>Office</w:t>
            </w:r>
          </w:p>
        </w:tc>
        <w:tc>
          <w:tcPr>
            <w:tcW w:type="dxa" w:w="8424"/>
            <w:vAlign w:val="top"/>
          </w:tcPr>
          <w:p>
            <w:r>
              <w:t>Department of Labor</w:t>
            </w:r>
          </w:p>
        </w:tc>
      </w:tr>
      <w:tr>
        <w:tc>
          <w:tcPr>
            <w:tcW w:type="dxa" w:w="2232"/>
            <w:vAlign w:val="top"/>
            <w:shd w:fill="E8EEF3"/>
          </w:tcPr>
          <w:p>
            <w:r>
              <w:rPr>
                <w:b/>
              </w:rPr>
              <w:t>Named Leader Or Jurisdiction</w:t>
            </w:r>
          </w:p>
        </w:tc>
        <w:tc>
          <w:tcPr>
            <w:tcW w:type="dxa" w:w="8424"/>
            <w:vAlign w:val="top"/>
          </w:tcPr>
          <w:p>
            <w:r>
              <w:t>Jessica Looman, United States</w:t>
            </w:r>
          </w:p>
        </w:tc>
      </w:tr>
      <w:tr>
        <w:tc>
          <w:tcPr>
            <w:tcW w:type="dxa" w:w="2232"/>
            <w:vAlign w:val="top"/>
            <w:shd w:fill="E8EEF3"/>
          </w:tcPr>
          <w:p>
            <w:r>
              <w:rPr>
                <w:b/>
              </w:rPr>
              <w:t>Record Statement</w:t>
            </w:r>
          </w:p>
        </w:tc>
        <w:tc>
          <w:tcPr>
            <w:tcW w:type="dxa" w:w="8424"/>
            <w:vAlign w:val="top"/>
          </w:tcPr>
          <w:p>
            <w:r>
              <w:t>Wage and hour issues connected to Medicaid funded work.</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25</w:t>
            </w:r>
          </w:p>
        </w:tc>
      </w:tr>
      <w:tr>
        <w:tc>
          <w:tcPr>
            <w:tcW w:type="dxa" w:w="2232"/>
            <w:vAlign w:val="top"/>
            <w:shd w:fill="E8EEF3"/>
          </w:tcPr>
          <w:p>
            <w:r>
              <w:rPr>
                <w:b/>
              </w:rPr>
              <w:t>Id</w:t>
            </w:r>
          </w:p>
        </w:tc>
        <w:tc>
          <w:tcPr>
            <w:tcW w:type="dxa" w:w="8424"/>
            <w:vAlign w:val="top"/>
          </w:tcPr>
          <w:p>
            <w:r>
              <w:t>FMR-FED-009</w:t>
            </w:r>
          </w:p>
        </w:tc>
      </w:tr>
      <w:tr>
        <w:tc>
          <w:tcPr>
            <w:tcW w:type="dxa" w:w="2232"/>
            <w:vAlign w:val="top"/>
            <w:shd w:fill="E8EEF3"/>
          </w:tcPr>
          <w:p>
            <w:r>
              <w:rPr>
                <w:b/>
              </w:rPr>
              <w:t>Office</w:t>
            </w:r>
          </w:p>
        </w:tc>
        <w:tc>
          <w:tcPr>
            <w:tcW w:type="dxa" w:w="8424"/>
            <w:vAlign w:val="top"/>
          </w:tcPr>
          <w:p>
            <w:r>
              <w:t>Government Accountability Office</w:t>
            </w:r>
          </w:p>
        </w:tc>
      </w:tr>
      <w:tr>
        <w:tc>
          <w:tcPr>
            <w:tcW w:type="dxa" w:w="2232"/>
            <w:vAlign w:val="top"/>
            <w:shd w:fill="E8EEF3"/>
          </w:tcPr>
          <w:p>
            <w:r>
              <w:rPr>
                <w:b/>
              </w:rPr>
              <w:t>Named Leader Or Jurisdiction</w:t>
            </w:r>
          </w:p>
        </w:tc>
        <w:tc>
          <w:tcPr>
            <w:tcW w:type="dxa" w:w="8424"/>
            <w:vAlign w:val="top"/>
          </w:tcPr>
          <w:p>
            <w:r>
              <w:t>Comptroller General Gene L. Dodaro, United States</w:t>
            </w:r>
          </w:p>
        </w:tc>
      </w:tr>
      <w:tr>
        <w:tc>
          <w:tcPr>
            <w:tcW w:type="dxa" w:w="2232"/>
            <w:vAlign w:val="top"/>
            <w:shd w:fill="E8EEF3"/>
          </w:tcPr>
          <w:p>
            <w:r>
              <w:rPr>
                <w:b/>
              </w:rPr>
              <w:t>Record Statement</w:t>
            </w:r>
          </w:p>
        </w:tc>
        <w:tc>
          <w:tcPr>
            <w:tcW w:type="dxa" w:w="8424"/>
            <w:vAlign w:val="top"/>
          </w:tcPr>
          <w:p>
            <w:r>
              <w:t>Audit and federal program oversight requests.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26</w:t>
            </w:r>
          </w:p>
        </w:tc>
      </w:tr>
      <w:tr>
        <w:tc>
          <w:tcPr>
            <w:tcW w:type="dxa" w:w="2232"/>
            <w:vAlign w:val="top"/>
            <w:shd w:fill="E8EEF3"/>
          </w:tcPr>
          <w:p>
            <w:r>
              <w:rPr>
                <w:b/>
              </w:rPr>
              <w:t>Id</w:t>
            </w:r>
          </w:p>
        </w:tc>
        <w:tc>
          <w:tcPr>
            <w:tcW w:type="dxa" w:w="8424"/>
            <w:vAlign w:val="top"/>
          </w:tcPr>
          <w:p>
            <w:r>
              <w:t>FMR-FED-010</w:t>
            </w:r>
          </w:p>
        </w:tc>
      </w:tr>
      <w:tr>
        <w:tc>
          <w:tcPr>
            <w:tcW w:type="dxa" w:w="2232"/>
            <w:vAlign w:val="top"/>
            <w:shd w:fill="E8EEF3"/>
          </w:tcPr>
          <w:p>
            <w:r>
              <w:rPr>
                <w:b/>
              </w:rPr>
              <w:t>Office</w:t>
            </w:r>
          </w:p>
        </w:tc>
        <w:tc>
          <w:tcPr>
            <w:tcW w:type="dxa" w:w="8424"/>
            <w:vAlign w:val="top"/>
          </w:tcPr>
          <w:p>
            <w:r>
              <w:t>Equal Employment Opportunity Commission</w:t>
            </w:r>
          </w:p>
        </w:tc>
      </w:tr>
      <w:tr>
        <w:tc>
          <w:tcPr>
            <w:tcW w:type="dxa" w:w="2232"/>
            <w:vAlign w:val="top"/>
            <w:shd w:fill="E8EEF3"/>
          </w:tcPr>
          <w:p>
            <w:r>
              <w:rPr>
                <w:b/>
              </w:rPr>
              <w:t>Named Leader Or Jurisdiction</w:t>
            </w:r>
          </w:p>
        </w:tc>
        <w:tc>
          <w:tcPr>
            <w:tcW w:type="dxa" w:w="8424"/>
            <w:vAlign w:val="top"/>
          </w:tcPr>
          <w:p>
            <w:r>
              <w:t>Chair Charlotte A. Burrows, United States</w:t>
            </w:r>
          </w:p>
        </w:tc>
      </w:tr>
      <w:tr>
        <w:tc>
          <w:tcPr>
            <w:tcW w:type="dxa" w:w="2232"/>
            <w:vAlign w:val="top"/>
            <w:shd w:fill="E8EEF3"/>
          </w:tcPr>
          <w:p>
            <w:r>
              <w:rPr>
                <w:b/>
              </w:rPr>
              <w:t>Record Statement</w:t>
            </w:r>
          </w:p>
        </w:tc>
        <w:tc>
          <w:tcPr>
            <w:tcW w:type="dxa" w:w="8424"/>
            <w:vAlign w:val="top"/>
          </w:tcPr>
          <w:p>
            <w:r>
              <w:t>Employment discrimination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27</w:t>
            </w:r>
          </w:p>
        </w:tc>
      </w:tr>
      <w:tr>
        <w:tc>
          <w:tcPr>
            <w:tcW w:type="dxa" w:w="2232"/>
            <w:vAlign w:val="top"/>
            <w:shd w:fill="E8EEF3"/>
          </w:tcPr>
          <w:p>
            <w:r>
              <w:rPr>
                <w:b/>
              </w:rPr>
              <w:t>Id</w:t>
            </w:r>
          </w:p>
        </w:tc>
        <w:tc>
          <w:tcPr>
            <w:tcW w:type="dxa" w:w="8424"/>
            <w:vAlign w:val="top"/>
          </w:tcPr>
          <w:p>
            <w:r>
              <w:t>FMR-FED-011</w:t>
            </w:r>
          </w:p>
        </w:tc>
      </w:tr>
      <w:tr>
        <w:tc>
          <w:tcPr>
            <w:tcW w:type="dxa" w:w="2232"/>
            <w:vAlign w:val="top"/>
            <w:shd w:fill="E8EEF3"/>
          </w:tcPr>
          <w:p>
            <w:r>
              <w:rPr>
                <w:b/>
              </w:rPr>
              <w:t>Office</w:t>
            </w:r>
          </w:p>
        </w:tc>
        <w:tc>
          <w:tcPr>
            <w:tcW w:type="dxa" w:w="8424"/>
            <w:vAlign w:val="top"/>
          </w:tcPr>
          <w:p>
            <w:r>
              <w:t>United States Commission on Civil Rights</w:t>
            </w:r>
          </w:p>
        </w:tc>
      </w:tr>
      <w:tr>
        <w:tc>
          <w:tcPr>
            <w:tcW w:type="dxa" w:w="2232"/>
            <w:vAlign w:val="top"/>
            <w:shd w:fill="E8EEF3"/>
          </w:tcPr>
          <w:p>
            <w:r>
              <w:rPr>
                <w:b/>
              </w:rPr>
              <w:t>Named Leader Or Jurisdiction</w:t>
            </w:r>
          </w:p>
        </w:tc>
        <w:tc>
          <w:tcPr>
            <w:tcW w:type="dxa" w:w="8424"/>
            <w:vAlign w:val="top"/>
          </w:tcPr>
          <w:p>
            <w:r>
              <w:t>Chair Norma V. Cantu, United States</w:t>
            </w:r>
          </w:p>
        </w:tc>
      </w:tr>
      <w:tr>
        <w:tc>
          <w:tcPr>
            <w:tcW w:type="dxa" w:w="2232"/>
            <w:vAlign w:val="top"/>
            <w:shd w:fill="E8EEF3"/>
          </w:tcPr>
          <w:p>
            <w:r>
              <w:rPr>
                <w:b/>
              </w:rPr>
              <w:t>Record Statement</w:t>
            </w:r>
          </w:p>
        </w:tc>
        <w:tc>
          <w:tcPr>
            <w:tcW w:type="dxa" w:w="8424"/>
            <w:vAlign w:val="top"/>
          </w:tcPr>
          <w:p>
            <w:r>
              <w:t>National civil rights oversight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28</w:t>
            </w:r>
          </w:p>
        </w:tc>
      </w:tr>
      <w:tr>
        <w:tc>
          <w:tcPr>
            <w:tcW w:type="dxa" w:w="2232"/>
            <w:vAlign w:val="top"/>
            <w:shd w:fill="E8EEF3"/>
          </w:tcPr>
          <w:p>
            <w:r>
              <w:rPr>
                <w:b/>
              </w:rPr>
              <w:t>Id</w:t>
            </w:r>
          </w:p>
        </w:tc>
        <w:tc>
          <w:tcPr>
            <w:tcW w:type="dxa" w:w="8424"/>
            <w:vAlign w:val="top"/>
          </w:tcPr>
          <w:p>
            <w:r>
              <w:t>FMR-FED-012</w:t>
            </w:r>
          </w:p>
        </w:tc>
      </w:tr>
      <w:tr>
        <w:tc>
          <w:tcPr>
            <w:tcW w:type="dxa" w:w="2232"/>
            <w:vAlign w:val="top"/>
            <w:shd w:fill="E8EEF3"/>
          </w:tcPr>
          <w:p>
            <w:r>
              <w:rPr>
                <w:b/>
              </w:rPr>
              <w:t>Office</w:t>
            </w:r>
          </w:p>
        </w:tc>
        <w:tc>
          <w:tcPr>
            <w:tcW w:type="dxa" w:w="8424"/>
            <w:vAlign w:val="top"/>
          </w:tcPr>
          <w:p>
            <w:r>
              <w:t>Senate Finance Committee</w:t>
            </w:r>
          </w:p>
        </w:tc>
      </w:tr>
      <w:tr>
        <w:tc>
          <w:tcPr>
            <w:tcW w:type="dxa" w:w="2232"/>
            <w:vAlign w:val="top"/>
            <w:shd w:fill="E8EEF3"/>
          </w:tcPr>
          <w:p>
            <w:r>
              <w:rPr>
                <w:b/>
              </w:rPr>
              <w:t>Named Leader Or Jurisdiction</w:t>
            </w:r>
          </w:p>
        </w:tc>
        <w:tc>
          <w:tcPr>
            <w:tcW w:type="dxa" w:w="8424"/>
            <w:vAlign w:val="top"/>
          </w:tcPr>
          <w:p>
            <w:r>
              <w:t>Chair Ronald L. Wyden, Oregon</w:t>
            </w:r>
          </w:p>
        </w:tc>
      </w:tr>
      <w:tr>
        <w:tc>
          <w:tcPr>
            <w:tcW w:type="dxa" w:w="2232"/>
            <w:vAlign w:val="top"/>
            <w:shd w:fill="E8EEF3"/>
          </w:tcPr>
          <w:p>
            <w:r>
              <w:rPr>
                <w:b/>
              </w:rPr>
              <w:t>Record Statement</w:t>
            </w:r>
          </w:p>
        </w:tc>
        <w:tc>
          <w:tcPr>
            <w:tcW w:type="dxa" w:w="8424"/>
            <w:vAlign w:val="top"/>
          </w:tcPr>
          <w:p>
            <w:r>
              <w:t>Medicaid and federal funding oversight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29</w:t>
            </w:r>
          </w:p>
        </w:tc>
      </w:tr>
      <w:tr>
        <w:tc>
          <w:tcPr>
            <w:tcW w:type="dxa" w:w="2232"/>
            <w:vAlign w:val="top"/>
            <w:shd w:fill="E8EEF3"/>
          </w:tcPr>
          <w:p>
            <w:r>
              <w:rPr>
                <w:b/>
              </w:rPr>
              <w:t>Id</w:t>
            </w:r>
          </w:p>
        </w:tc>
        <w:tc>
          <w:tcPr>
            <w:tcW w:type="dxa" w:w="8424"/>
            <w:vAlign w:val="top"/>
          </w:tcPr>
          <w:p>
            <w:r>
              <w:t>FMR-FED-013</w:t>
            </w:r>
          </w:p>
        </w:tc>
      </w:tr>
      <w:tr>
        <w:tc>
          <w:tcPr>
            <w:tcW w:type="dxa" w:w="2232"/>
            <w:vAlign w:val="top"/>
            <w:shd w:fill="E8EEF3"/>
          </w:tcPr>
          <w:p>
            <w:r>
              <w:rPr>
                <w:b/>
              </w:rPr>
              <w:t>Office</w:t>
            </w:r>
          </w:p>
        </w:tc>
        <w:tc>
          <w:tcPr>
            <w:tcW w:type="dxa" w:w="8424"/>
            <w:vAlign w:val="top"/>
          </w:tcPr>
          <w:p>
            <w:r>
              <w:t>Senate Special Committee on Aging</w:t>
            </w:r>
          </w:p>
        </w:tc>
      </w:tr>
      <w:tr>
        <w:tc>
          <w:tcPr>
            <w:tcW w:type="dxa" w:w="2232"/>
            <w:vAlign w:val="top"/>
            <w:shd w:fill="E8EEF3"/>
          </w:tcPr>
          <w:p>
            <w:r>
              <w:rPr>
                <w:b/>
              </w:rPr>
              <w:t>Named Leader Or Jurisdiction</w:t>
            </w:r>
          </w:p>
        </w:tc>
        <w:tc>
          <w:tcPr>
            <w:tcW w:type="dxa" w:w="8424"/>
            <w:vAlign w:val="top"/>
          </w:tcPr>
          <w:p>
            <w:r>
              <w:t>Chair Robert P. Casey Jr., Pennsylvania</w:t>
            </w:r>
          </w:p>
        </w:tc>
      </w:tr>
      <w:tr>
        <w:tc>
          <w:tcPr>
            <w:tcW w:type="dxa" w:w="2232"/>
            <w:vAlign w:val="top"/>
            <w:shd w:fill="E8EEF3"/>
          </w:tcPr>
          <w:p>
            <w:r>
              <w:rPr>
                <w:b/>
              </w:rPr>
              <w:t>Record Statement</w:t>
            </w:r>
          </w:p>
        </w:tc>
        <w:tc>
          <w:tcPr>
            <w:tcW w:type="dxa" w:w="8424"/>
            <w:vAlign w:val="top"/>
          </w:tcPr>
          <w:p>
            <w:r>
              <w:t>Long term care and Medicaid oversight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30</w:t>
            </w:r>
          </w:p>
        </w:tc>
      </w:tr>
      <w:tr>
        <w:tc>
          <w:tcPr>
            <w:tcW w:type="dxa" w:w="2232"/>
            <w:vAlign w:val="top"/>
            <w:shd w:fill="E8EEF3"/>
          </w:tcPr>
          <w:p>
            <w:r>
              <w:rPr>
                <w:b/>
              </w:rPr>
              <w:t>Id</w:t>
            </w:r>
          </w:p>
        </w:tc>
        <w:tc>
          <w:tcPr>
            <w:tcW w:type="dxa" w:w="8424"/>
            <w:vAlign w:val="top"/>
          </w:tcPr>
          <w:p>
            <w:r>
              <w:t>FMR-FED-014</w:t>
            </w:r>
          </w:p>
        </w:tc>
      </w:tr>
      <w:tr>
        <w:tc>
          <w:tcPr>
            <w:tcW w:type="dxa" w:w="2232"/>
            <w:vAlign w:val="top"/>
            <w:shd w:fill="E8EEF3"/>
          </w:tcPr>
          <w:p>
            <w:r>
              <w:rPr>
                <w:b/>
              </w:rPr>
              <w:t>Office</w:t>
            </w:r>
          </w:p>
        </w:tc>
        <w:tc>
          <w:tcPr>
            <w:tcW w:type="dxa" w:w="8424"/>
            <w:vAlign w:val="top"/>
          </w:tcPr>
          <w:p>
            <w:r>
              <w:t>Senate HELP Committee</w:t>
            </w:r>
          </w:p>
        </w:tc>
      </w:tr>
      <w:tr>
        <w:tc>
          <w:tcPr>
            <w:tcW w:type="dxa" w:w="2232"/>
            <w:vAlign w:val="top"/>
            <w:shd w:fill="E8EEF3"/>
          </w:tcPr>
          <w:p>
            <w:r>
              <w:rPr>
                <w:b/>
              </w:rPr>
              <w:t>Named Leader Or Jurisdiction</w:t>
            </w:r>
          </w:p>
        </w:tc>
        <w:tc>
          <w:tcPr>
            <w:tcW w:type="dxa" w:w="8424"/>
            <w:vAlign w:val="top"/>
          </w:tcPr>
          <w:p>
            <w:r>
              <w:t>Chair Bernard Sanders, Vermont</w:t>
            </w:r>
          </w:p>
        </w:tc>
      </w:tr>
      <w:tr>
        <w:tc>
          <w:tcPr>
            <w:tcW w:type="dxa" w:w="2232"/>
            <w:vAlign w:val="top"/>
            <w:shd w:fill="E8EEF3"/>
          </w:tcPr>
          <w:p>
            <w:r>
              <w:rPr>
                <w:b/>
              </w:rPr>
              <w:t>Record Statement</w:t>
            </w:r>
          </w:p>
        </w:tc>
        <w:tc>
          <w:tcPr>
            <w:tcW w:type="dxa" w:w="8424"/>
            <w:vAlign w:val="top"/>
          </w:tcPr>
          <w:p>
            <w:r>
              <w:t>Health, labor, disability, and Medicaid policy route named in the 2024 report.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31</w:t>
            </w:r>
          </w:p>
        </w:tc>
      </w:tr>
      <w:tr>
        <w:tc>
          <w:tcPr>
            <w:tcW w:type="dxa" w:w="2232"/>
            <w:vAlign w:val="top"/>
            <w:shd w:fill="E8EEF3"/>
          </w:tcPr>
          <w:p>
            <w:r>
              <w:rPr>
                <w:b/>
              </w:rPr>
              <w:t>Id</w:t>
            </w:r>
          </w:p>
        </w:tc>
        <w:tc>
          <w:tcPr>
            <w:tcW w:type="dxa" w:w="8424"/>
            <w:vAlign w:val="top"/>
          </w:tcPr>
          <w:p>
            <w:r>
              <w:t>FMR-FED-015</w:t>
            </w:r>
          </w:p>
        </w:tc>
      </w:tr>
      <w:tr>
        <w:tc>
          <w:tcPr>
            <w:tcW w:type="dxa" w:w="2232"/>
            <w:vAlign w:val="top"/>
            <w:shd w:fill="E8EEF3"/>
          </w:tcPr>
          <w:p>
            <w:r>
              <w:rPr>
                <w:b/>
              </w:rPr>
              <w:t>Office</w:t>
            </w:r>
          </w:p>
        </w:tc>
        <w:tc>
          <w:tcPr>
            <w:tcW w:type="dxa" w:w="8424"/>
            <w:vAlign w:val="top"/>
          </w:tcPr>
          <w:p>
            <w:r>
              <w:t>Federal Bureau of Investigation</w:t>
            </w:r>
          </w:p>
        </w:tc>
      </w:tr>
      <w:tr>
        <w:tc>
          <w:tcPr>
            <w:tcW w:type="dxa" w:w="2232"/>
            <w:vAlign w:val="top"/>
            <w:shd w:fill="E8EEF3"/>
          </w:tcPr>
          <w:p>
            <w:r>
              <w:rPr>
                <w:b/>
              </w:rPr>
              <w:t>Named Leader Or Jurisdiction</w:t>
            </w:r>
          </w:p>
        </w:tc>
        <w:tc>
          <w:tcPr>
            <w:tcW w:type="dxa" w:w="8424"/>
            <w:vAlign w:val="top"/>
          </w:tcPr>
          <w:p>
            <w:r>
              <w:t>Federal and Connecticut field contacts</w:t>
            </w:r>
          </w:p>
        </w:tc>
      </w:tr>
      <w:tr>
        <w:tc>
          <w:tcPr>
            <w:tcW w:type="dxa" w:w="2232"/>
            <w:vAlign w:val="top"/>
            <w:shd w:fill="E8EEF3"/>
          </w:tcPr>
          <w:p>
            <w:r>
              <w:rPr>
                <w:b/>
              </w:rPr>
              <w:t>Record Statement</w:t>
            </w:r>
          </w:p>
        </w:tc>
        <w:tc>
          <w:tcPr>
            <w:tcW w:type="dxa" w:w="8424"/>
            <w:vAlign w:val="top"/>
          </w:tcPr>
          <w:p>
            <w:r>
              <w:t>Tips, evidence packets, cybercrime follow up, and IC3 related communication.</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32</w:t>
            </w:r>
          </w:p>
        </w:tc>
      </w:tr>
      <w:tr>
        <w:tc>
          <w:tcPr>
            <w:tcW w:type="dxa" w:w="2232"/>
            <w:vAlign w:val="top"/>
            <w:shd w:fill="E8EEF3"/>
          </w:tcPr>
          <w:p>
            <w:r>
              <w:rPr>
                <w:b/>
              </w:rPr>
              <w:t>Id</w:t>
            </w:r>
          </w:p>
        </w:tc>
        <w:tc>
          <w:tcPr>
            <w:tcW w:type="dxa" w:w="8424"/>
            <w:vAlign w:val="top"/>
          </w:tcPr>
          <w:p>
            <w:r>
              <w:t>FMR-FED-016</w:t>
            </w:r>
          </w:p>
        </w:tc>
      </w:tr>
      <w:tr>
        <w:tc>
          <w:tcPr>
            <w:tcW w:type="dxa" w:w="2232"/>
            <w:vAlign w:val="top"/>
            <w:shd w:fill="E8EEF3"/>
          </w:tcPr>
          <w:p>
            <w:r>
              <w:rPr>
                <w:b/>
              </w:rPr>
              <w:t>Office</w:t>
            </w:r>
          </w:p>
        </w:tc>
        <w:tc>
          <w:tcPr>
            <w:tcW w:type="dxa" w:w="8424"/>
            <w:vAlign w:val="top"/>
          </w:tcPr>
          <w:p>
            <w:r>
              <w:t>Office of Special Counsel</w:t>
            </w:r>
          </w:p>
        </w:tc>
      </w:tr>
      <w:tr>
        <w:tc>
          <w:tcPr>
            <w:tcW w:type="dxa" w:w="2232"/>
            <w:vAlign w:val="top"/>
            <w:shd w:fill="E8EEF3"/>
          </w:tcPr>
          <w:p>
            <w:r>
              <w:rPr>
                <w:b/>
              </w:rPr>
              <w:t>Named Leader Or Jurisdiction</w:t>
            </w:r>
          </w:p>
        </w:tc>
        <w:tc>
          <w:tcPr>
            <w:tcW w:type="dxa" w:w="8424"/>
            <w:vAlign w:val="top"/>
          </w:tcPr>
          <w:p>
            <w:r>
              <w:t>United States</w:t>
            </w:r>
          </w:p>
        </w:tc>
      </w:tr>
      <w:tr>
        <w:tc>
          <w:tcPr>
            <w:tcW w:type="dxa" w:w="2232"/>
            <w:vAlign w:val="top"/>
            <w:shd w:fill="E8EEF3"/>
          </w:tcPr>
          <w:p>
            <w:r>
              <w:rPr>
                <w:b/>
              </w:rPr>
              <w:t>Record Statement</w:t>
            </w:r>
          </w:p>
        </w:tc>
        <w:tc>
          <w:tcPr>
            <w:tcW w:type="dxa" w:w="8424"/>
            <w:vAlign w:val="top"/>
          </w:tcPr>
          <w:p>
            <w:r>
              <w:t>Thirteen sequential disclosures are identified in the November 25, 2024 timeline entry.</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33</w:t>
            </w:r>
          </w:p>
        </w:tc>
      </w:tr>
      <w:tr>
        <w:tc>
          <w:tcPr>
            <w:tcW w:type="dxa" w:w="2232"/>
            <w:vAlign w:val="top"/>
            <w:shd w:fill="E8EEF3"/>
          </w:tcPr>
          <w:p>
            <w:r>
              <w:rPr>
                <w:b/>
              </w:rPr>
              <w:t>Id</w:t>
            </w:r>
          </w:p>
        </w:tc>
        <w:tc>
          <w:tcPr>
            <w:tcW w:type="dxa" w:w="8424"/>
            <w:vAlign w:val="top"/>
          </w:tcPr>
          <w:p>
            <w:r>
              <w:t>FMR-FED-017</w:t>
            </w:r>
          </w:p>
        </w:tc>
      </w:tr>
      <w:tr>
        <w:tc>
          <w:tcPr>
            <w:tcW w:type="dxa" w:w="2232"/>
            <w:vAlign w:val="top"/>
            <w:shd w:fill="E8EEF3"/>
          </w:tcPr>
          <w:p>
            <w:r>
              <w:rPr>
                <w:b/>
              </w:rPr>
              <w:t>Office</w:t>
            </w:r>
          </w:p>
        </w:tc>
        <w:tc>
          <w:tcPr>
            <w:tcW w:type="dxa" w:w="8424"/>
            <w:vAlign w:val="top"/>
          </w:tcPr>
          <w:p>
            <w:r>
              <w:t>Office of Government Information Services</w:t>
            </w:r>
          </w:p>
        </w:tc>
      </w:tr>
      <w:tr>
        <w:tc>
          <w:tcPr>
            <w:tcW w:type="dxa" w:w="2232"/>
            <w:vAlign w:val="top"/>
            <w:shd w:fill="E8EEF3"/>
          </w:tcPr>
          <w:p>
            <w:r>
              <w:rPr>
                <w:b/>
              </w:rPr>
              <w:t>Named Leader Or Jurisdiction</w:t>
            </w:r>
          </w:p>
        </w:tc>
        <w:tc>
          <w:tcPr>
            <w:tcW w:type="dxa" w:w="8424"/>
            <w:vAlign w:val="top"/>
          </w:tcPr>
          <w:p>
            <w:r>
              <w:t>United States</w:t>
            </w:r>
          </w:p>
        </w:tc>
      </w:tr>
      <w:tr>
        <w:tc>
          <w:tcPr>
            <w:tcW w:type="dxa" w:w="2232"/>
            <w:vAlign w:val="top"/>
            <w:shd w:fill="E8EEF3"/>
          </w:tcPr>
          <w:p>
            <w:r>
              <w:rPr>
                <w:b/>
              </w:rPr>
              <w:t>Record Statement</w:t>
            </w:r>
          </w:p>
        </w:tc>
        <w:tc>
          <w:tcPr>
            <w:tcW w:type="dxa" w:w="8424"/>
            <w:vAlign w:val="top"/>
          </w:tcPr>
          <w:p>
            <w:r>
              <w:t>Federal FOIA mediation and records access route.</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34</w:t>
            </w:r>
          </w:p>
        </w:tc>
      </w:tr>
      <w:tr>
        <w:tc>
          <w:tcPr>
            <w:tcW w:type="dxa" w:w="2232"/>
            <w:vAlign w:val="top"/>
            <w:shd w:fill="E8EEF3"/>
          </w:tcPr>
          <w:p>
            <w:r>
              <w:rPr>
                <w:b/>
              </w:rPr>
              <w:t>Id</w:t>
            </w:r>
          </w:p>
        </w:tc>
        <w:tc>
          <w:tcPr>
            <w:tcW w:type="dxa" w:w="8424"/>
            <w:vAlign w:val="top"/>
          </w:tcPr>
          <w:p>
            <w:r>
              <w:t>FMR-FED-018</w:t>
            </w:r>
          </w:p>
        </w:tc>
      </w:tr>
      <w:tr>
        <w:tc>
          <w:tcPr>
            <w:tcW w:type="dxa" w:w="2232"/>
            <w:vAlign w:val="top"/>
            <w:shd w:fill="E8EEF3"/>
          </w:tcPr>
          <w:p>
            <w:r>
              <w:rPr>
                <w:b/>
              </w:rPr>
              <w:t>Office</w:t>
            </w:r>
          </w:p>
        </w:tc>
        <w:tc>
          <w:tcPr>
            <w:tcW w:type="dxa" w:w="8424"/>
            <w:vAlign w:val="top"/>
          </w:tcPr>
          <w:p>
            <w:r>
              <w:t>Federal Trade Commission</w:t>
            </w:r>
          </w:p>
        </w:tc>
      </w:tr>
      <w:tr>
        <w:tc>
          <w:tcPr>
            <w:tcW w:type="dxa" w:w="2232"/>
            <w:vAlign w:val="top"/>
            <w:shd w:fill="E8EEF3"/>
          </w:tcPr>
          <w:p>
            <w:r>
              <w:rPr>
                <w:b/>
              </w:rPr>
              <w:t>Named Leader Or Jurisdiction</w:t>
            </w:r>
          </w:p>
        </w:tc>
        <w:tc>
          <w:tcPr>
            <w:tcW w:type="dxa" w:w="8424"/>
            <w:vAlign w:val="top"/>
          </w:tcPr>
          <w:p>
            <w:r>
              <w:t>R. Anthony Ellis II, United States</w:t>
            </w:r>
          </w:p>
        </w:tc>
      </w:tr>
      <w:tr>
        <w:tc>
          <w:tcPr>
            <w:tcW w:type="dxa" w:w="2232"/>
            <w:vAlign w:val="top"/>
            <w:shd w:fill="E8EEF3"/>
          </w:tcPr>
          <w:p>
            <w:r>
              <w:rPr>
                <w:b/>
              </w:rPr>
              <w:t>Record Statement</w:t>
            </w:r>
          </w:p>
        </w:tc>
        <w:tc>
          <w:tcPr>
            <w:tcW w:type="dxa" w:w="8424"/>
            <w:vAlign w:val="top"/>
          </w:tcPr>
          <w:p>
            <w:r>
              <w:t>Archive records a September 2024 intervention after an automated deletion notice involving a records request.</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35</w:t>
            </w:r>
          </w:p>
        </w:tc>
      </w:tr>
      <w:tr>
        <w:tc>
          <w:tcPr>
            <w:tcW w:type="dxa" w:w="2232"/>
            <w:vAlign w:val="top"/>
            <w:shd w:fill="E8EEF3"/>
          </w:tcPr>
          <w:p>
            <w:r>
              <w:rPr>
                <w:b/>
              </w:rPr>
              <w:t>Id</w:t>
            </w:r>
          </w:p>
        </w:tc>
        <w:tc>
          <w:tcPr>
            <w:tcW w:type="dxa" w:w="8424"/>
            <w:vAlign w:val="top"/>
          </w:tcPr>
          <w:p>
            <w:r>
              <w:t>FMR-FED-019</w:t>
            </w:r>
          </w:p>
        </w:tc>
      </w:tr>
      <w:tr>
        <w:tc>
          <w:tcPr>
            <w:tcW w:type="dxa" w:w="2232"/>
            <w:vAlign w:val="top"/>
            <w:shd w:fill="E8EEF3"/>
          </w:tcPr>
          <w:p>
            <w:r>
              <w:rPr>
                <w:b/>
              </w:rPr>
              <w:t>Office</w:t>
            </w:r>
          </w:p>
        </w:tc>
        <w:tc>
          <w:tcPr>
            <w:tcW w:type="dxa" w:w="8424"/>
            <w:vAlign w:val="top"/>
          </w:tcPr>
          <w:p>
            <w:r>
              <w:t>United States Secret Service</w:t>
            </w:r>
          </w:p>
        </w:tc>
      </w:tr>
      <w:tr>
        <w:tc>
          <w:tcPr>
            <w:tcW w:type="dxa" w:w="2232"/>
            <w:vAlign w:val="top"/>
            <w:shd w:fill="E8EEF3"/>
          </w:tcPr>
          <w:p>
            <w:r>
              <w:rPr>
                <w:b/>
              </w:rPr>
              <w:t>Named Leader Or Jurisdiction</w:t>
            </w:r>
          </w:p>
        </w:tc>
        <w:tc>
          <w:tcPr>
            <w:tcW w:type="dxa" w:w="8424"/>
            <w:vAlign w:val="top"/>
          </w:tcPr>
          <w:p>
            <w:r>
              <w:t>United States</w:t>
            </w:r>
          </w:p>
        </w:tc>
      </w:tr>
      <w:tr>
        <w:tc>
          <w:tcPr>
            <w:tcW w:type="dxa" w:w="2232"/>
            <w:vAlign w:val="top"/>
            <w:shd w:fill="E8EEF3"/>
          </w:tcPr>
          <w:p>
            <w:r>
              <w:rPr>
                <w:b/>
              </w:rPr>
              <w:t>Record Statement</w:t>
            </w:r>
          </w:p>
        </w:tc>
        <w:tc>
          <w:tcPr>
            <w:tcW w:type="dxa" w:w="8424"/>
            <w:vAlign w:val="top"/>
          </w:tcPr>
          <w:p>
            <w:r>
              <w:t>Cybercrime and financial loss referral identified in the 2025 bank fraud record.</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36</w:t>
            </w:r>
          </w:p>
        </w:tc>
      </w:tr>
      <w:tr>
        <w:tc>
          <w:tcPr>
            <w:tcW w:type="dxa" w:w="2232"/>
            <w:vAlign w:val="top"/>
            <w:shd w:fill="E8EEF3"/>
          </w:tcPr>
          <w:p>
            <w:r>
              <w:rPr>
                <w:b/>
              </w:rPr>
              <w:t>Id</w:t>
            </w:r>
          </w:p>
        </w:tc>
        <w:tc>
          <w:tcPr>
            <w:tcW w:type="dxa" w:w="8424"/>
            <w:vAlign w:val="top"/>
          </w:tcPr>
          <w:p>
            <w:r>
              <w:t>FMR-FED-020</w:t>
            </w:r>
          </w:p>
        </w:tc>
      </w:tr>
      <w:tr>
        <w:tc>
          <w:tcPr>
            <w:tcW w:type="dxa" w:w="2232"/>
            <w:vAlign w:val="top"/>
            <w:shd w:fill="E8EEF3"/>
          </w:tcPr>
          <w:p>
            <w:r>
              <w:rPr>
                <w:b/>
              </w:rPr>
              <w:t>Office</w:t>
            </w:r>
          </w:p>
        </w:tc>
        <w:tc>
          <w:tcPr>
            <w:tcW w:type="dxa" w:w="8424"/>
            <w:vAlign w:val="top"/>
          </w:tcPr>
          <w:p>
            <w:r>
              <w:t>House oversight routes</w:t>
            </w:r>
          </w:p>
        </w:tc>
      </w:tr>
      <w:tr>
        <w:tc>
          <w:tcPr>
            <w:tcW w:type="dxa" w:w="2232"/>
            <w:vAlign w:val="top"/>
            <w:shd w:fill="E8EEF3"/>
          </w:tcPr>
          <w:p>
            <w:r>
              <w:rPr>
                <w:b/>
              </w:rPr>
              <w:t>Named Leader Or Jurisdiction</w:t>
            </w:r>
          </w:p>
        </w:tc>
        <w:tc>
          <w:tcPr>
            <w:tcW w:type="dxa" w:w="8424"/>
            <w:vAlign w:val="top"/>
          </w:tcPr>
          <w:p>
            <w:r>
              <w:t>Congressional committees and members, United States</w:t>
            </w:r>
          </w:p>
        </w:tc>
      </w:tr>
      <w:tr>
        <w:tc>
          <w:tcPr>
            <w:tcW w:type="dxa" w:w="2232"/>
            <w:vAlign w:val="top"/>
            <w:shd w:fill="E8EEF3"/>
          </w:tcPr>
          <w:p>
            <w:r>
              <w:rPr>
                <w:b/>
              </w:rPr>
              <w:t>Record Statement</w:t>
            </w:r>
          </w:p>
        </w:tc>
        <w:tc>
          <w:tcPr>
            <w:tcW w:type="dxa" w:w="8424"/>
            <w:vAlign w:val="top"/>
          </w:tcPr>
          <w:p>
            <w:r>
              <w:t>March 2026 submissions and system closure records are identified. Delivery proof must be distinguished from committee action.</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37</w:t>
            </w:r>
          </w:p>
        </w:tc>
      </w:tr>
      <w:tr>
        <w:tc>
          <w:tcPr>
            <w:tcW w:type="dxa" w:w="2232"/>
            <w:vAlign w:val="top"/>
            <w:shd w:fill="E8EEF3"/>
          </w:tcPr>
          <w:p>
            <w:r>
              <w:rPr>
                <w:b/>
              </w:rPr>
              <w:t>Id</w:t>
            </w:r>
          </w:p>
        </w:tc>
        <w:tc>
          <w:tcPr>
            <w:tcW w:type="dxa" w:w="8424"/>
            <w:vAlign w:val="top"/>
          </w:tcPr>
          <w:p>
            <w:r>
              <w:t>FMR-FED-021</w:t>
            </w:r>
          </w:p>
        </w:tc>
      </w:tr>
      <w:tr>
        <w:tc>
          <w:tcPr>
            <w:tcW w:type="dxa" w:w="2232"/>
            <w:vAlign w:val="top"/>
            <w:shd w:fill="E8EEF3"/>
          </w:tcPr>
          <w:p>
            <w:r>
              <w:rPr>
                <w:b/>
              </w:rPr>
              <w:t>Office</w:t>
            </w:r>
          </w:p>
        </w:tc>
        <w:tc>
          <w:tcPr>
            <w:tcW w:type="dxa" w:w="8424"/>
            <w:vAlign w:val="top"/>
          </w:tcPr>
          <w:p>
            <w:r>
              <w:t>Second presidential administration</w:t>
            </w:r>
          </w:p>
        </w:tc>
      </w:tr>
      <w:tr>
        <w:tc>
          <w:tcPr>
            <w:tcW w:type="dxa" w:w="2232"/>
            <w:vAlign w:val="top"/>
            <w:shd w:fill="E8EEF3"/>
          </w:tcPr>
          <w:p>
            <w:r>
              <w:rPr>
                <w:b/>
              </w:rPr>
              <w:t>Named Leader Or Jurisdiction</w:t>
            </w:r>
          </w:p>
        </w:tc>
        <w:tc>
          <w:tcPr>
            <w:tcW w:type="dxa" w:w="8424"/>
            <w:vAlign w:val="top"/>
          </w:tcPr>
          <w:p>
            <w:r>
              <w:t>President Donald J. Trump and Vice President James D. Vance, United States</w:t>
            </w:r>
          </w:p>
        </w:tc>
      </w:tr>
      <w:tr>
        <w:tc>
          <w:tcPr>
            <w:tcW w:type="dxa" w:w="2232"/>
            <w:vAlign w:val="top"/>
            <w:shd w:fill="E8EEF3"/>
          </w:tcPr>
          <w:p>
            <w:r>
              <w:rPr>
                <w:b/>
              </w:rPr>
              <w:t>Record Statement</w:t>
            </w:r>
          </w:p>
        </w:tc>
        <w:tc>
          <w:tcPr>
            <w:tcW w:type="dxa" w:w="8424"/>
            <w:vAlign w:val="top"/>
          </w:tcPr>
          <w:p>
            <w:r>
              <w:t>The 2026 archive identifies submissions and public appeals directed to the administration. Receipt and action remain separate questions.</w:t>
            </w:r>
          </w:p>
        </w:tc>
      </w:tr>
      <w:tr>
        <w:tc>
          <w:tcPr>
            <w:tcW w:type="dxa" w:w="2232"/>
            <w:vAlign w:val="top"/>
            <w:shd w:fill="E8EEF3"/>
          </w:tcPr>
          <w:p>
            <w:r>
              <w:rPr>
                <w:b/>
              </w:rPr>
              <w:t>Response Status</w:t>
            </w:r>
          </w:p>
        </w:tc>
        <w:tc>
          <w:tcPr>
            <w:tcW w:type="dxa" w:w="8424"/>
            <w:vAlign w:val="top"/>
          </w:tcPr>
          <w:p>
            <w:r>
              <w:t>STATUS_UNKNOWN</w:t>
            </w:r>
          </w:p>
        </w:tc>
      </w:tr>
      <w:tr>
        <w:tc>
          <w:tcPr>
            <w:tcW w:type="dxa" w:w="2232"/>
            <w:vAlign w:val="top"/>
            <w:shd w:fill="E8EEF3"/>
          </w:tcPr>
          <w:p>
            <w:r>
              <w:rPr>
                <w:b/>
              </w:rPr>
              <w:t>Limitation</w:t>
            </w:r>
          </w:p>
        </w:tc>
        <w:tc>
          <w:tcPr>
            <w:tcW w:type="dxa" w:w="8424"/>
            <w:vAlign w:val="top"/>
          </w:tcPr>
          <w:p>
            <w:r>
              <w:t>Named distribution or contact is not converted into receipt, review, investigation, finding, or remedy without the corresponding source.</w:t>
            </w:r>
          </w:p>
        </w:tc>
      </w:tr>
      <w:tr>
        <w:tc>
          <w:tcPr>
            <w:tcW w:type="dxa" w:w="2232"/>
            <w:vAlign w:val="top"/>
            <w:shd w:fill="E8EEF3"/>
          </w:tcPr>
          <w:p>
            <w:r>
              <w:rPr>
                <w:b/>
              </w:rPr>
              <w:t>Record Type</w:t>
            </w:r>
          </w:p>
        </w:tc>
        <w:tc>
          <w:tcPr>
            <w:tcW w:type="dxa" w:w="8424"/>
            <w:vAlign w:val="top"/>
          </w:tcPr>
          <w:p>
            <w:r>
              <w:t>FEDERAL_CONTACT</w:t>
            </w:r>
          </w:p>
        </w:tc>
      </w:tr>
    </w:tbl>
    <w:p/>
    <w:p>
      <w:pPr>
        <w:pStyle w:val="Heading1"/>
      </w:pPr>
      <w:r>
        <w:t>19. Remedy Ledger</w:t>
      </w:r>
    </w:p>
    <w:p>
      <w:r>
        <w:t>Requested remedies and their documented or still-unknown outcomes.</w:t>
      </w:r>
    </w:p>
    <w:p>
      <w:pPr>
        <w:pStyle w:val="Heading2"/>
      </w:pPr>
      <w:r>
        <w:t>Remedy ledger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FMR-R-001</w:t>
            </w:r>
          </w:p>
        </w:tc>
      </w:tr>
      <w:tr>
        <w:tc>
          <w:tcPr>
            <w:tcW w:type="dxa" w:w="2232"/>
            <w:vAlign w:val="top"/>
            <w:shd w:fill="E8EEF3"/>
          </w:tcPr>
          <w:p>
            <w:r>
              <w:rPr>
                <w:b/>
              </w:rPr>
              <w:t>Barrier</w:t>
            </w:r>
          </w:p>
        </w:tc>
        <w:tc>
          <w:tcPr>
            <w:tcW w:type="dxa" w:w="8424"/>
            <w:vAlign w:val="top"/>
          </w:tcPr>
          <w:p>
            <w:r>
              <w:t>Provider information</w:t>
            </w:r>
          </w:p>
        </w:tc>
      </w:tr>
      <w:tr>
        <w:tc>
          <w:tcPr>
            <w:tcW w:type="dxa" w:w="2232"/>
            <w:vAlign w:val="top"/>
            <w:shd w:fill="E8EEF3"/>
          </w:tcPr>
          <w:p>
            <w:r>
              <w:rPr>
                <w:b/>
              </w:rPr>
              <w:t>Requested Remedy</w:t>
            </w:r>
          </w:p>
        </w:tc>
        <w:tc>
          <w:tcPr>
            <w:tcW w:type="dxa" w:w="8424"/>
            <w:vAlign w:val="top"/>
          </w:tcPr>
          <w:p>
            <w:r>
              <w:t>A current, public, accessible list of qualified and willing providers.</w:t>
            </w:r>
          </w:p>
        </w:tc>
      </w:tr>
      <w:tr>
        <w:tc>
          <w:tcPr>
            <w:tcW w:type="dxa" w:w="2232"/>
            <w:vAlign w:val="top"/>
            <w:shd w:fill="E8EEF3"/>
          </w:tcPr>
          <w:p>
            <w:r>
              <w:rPr>
                <w:b/>
              </w:rPr>
              <w:t>Documented Status</w:t>
            </w:r>
          </w:p>
        </w:tc>
        <w:tc>
          <w:tcPr>
            <w:tcW w:type="dxa" w:w="8424"/>
            <w:vAlign w:val="top"/>
          </w:tcPr>
          <w:p>
            <w:r>
              <w:t>STATUS_UNKNOWN</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Limitation</w:t>
            </w:r>
          </w:p>
        </w:tc>
        <w:tc>
          <w:tcPr>
            <w:tcW w:type="dxa" w:w="8424"/>
            <w:vAlign w:val="top"/>
          </w:tcPr>
          <w:p>
            <w:r>
              <w:t>The requested remedy is documented; completion is not claimed without a supporting official record.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FMR-R-002</w:t>
            </w:r>
          </w:p>
        </w:tc>
      </w:tr>
      <w:tr>
        <w:tc>
          <w:tcPr>
            <w:tcW w:type="dxa" w:w="2232"/>
            <w:vAlign w:val="top"/>
            <w:shd w:fill="E8EEF3"/>
          </w:tcPr>
          <w:p>
            <w:r>
              <w:rPr>
                <w:b/>
              </w:rPr>
              <w:t>Barrier</w:t>
            </w:r>
          </w:p>
        </w:tc>
        <w:tc>
          <w:tcPr>
            <w:tcW w:type="dxa" w:w="8424"/>
            <w:vAlign w:val="top"/>
          </w:tcPr>
          <w:p>
            <w:r>
              <w:t>Referral fairness</w:t>
            </w:r>
          </w:p>
        </w:tc>
      </w:tr>
      <w:tr>
        <w:tc>
          <w:tcPr>
            <w:tcW w:type="dxa" w:w="2232"/>
            <w:vAlign w:val="top"/>
            <w:shd w:fill="E8EEF3"/>
          </w:tcPr>
          <w:p>
            <w:r>
              <w:rPr>
                <w:b/>
              </w:rPr>
              <w:t>Requested Remedy</w:t>
            </w:r>
          </w:p>
        </w:tc>
        <w:tc>
          <w:tcPr>
            <w:tcW w:type="dxa" w:w="8424"/>
            <w:vAlign w:val="top"/>
          </w:tcPr>
          <w:p>
            <w:r>
              <w:t>Written neutral criteria, auditable referral logs, and meaningful participant choice.</w:t>
            </w:r>
          </w:p>
        </w:tc>
      </w:tr>
      <w:tr>
        <w:tc>
          <w:tcPr>
            <w:tcW w:type="dxa" w:w="2232"/>
            <w:vAlign w:val="top"/>
            <w:shd w:fill="E8EEF3"/>
          </w:tcPr>
          <w:p>
            <w:r>
              <w:rPr>
                <w:b/>
              </w:rPr>
              <w:t>Documented Status</w:t>
            </w:r>
          </w:p>
        </w:tc>
        <w:tc>
          <w:tcPr>
            <w:tcW w:type="dxa" w:w="8424"/>
            <w:vAlign w:val="top"/>
          </w:tcPr>
          <w:p>
            <w:r>
              <w:t>STATUS_UNKNOWN</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Limitation</w:t>
            </w:r>
          </w:p>
        </w:tc>
        <w:tc>
          <w:tcPr>
            <w:tcW w:type="dxa" w:w="8424"/>
            <w:vAlign w:val="top"/>
          </w:tcPr>
          <w:p>
            <w:r>
              <w:t>The requested remedy is documented; completion is not claimed without a supporting official record.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FMR-R-003</w:t>
            </w:r>
          </w:p>
        </w:tc>
      </w:tr>
      <w:tr>
        <w:tc>
          <w:tcPr>
            <w:tcW w:type="dxa" w:w="2232"/>
            <w:vAlign w:val="top"/>
            <w:shd w:fill="E8EEF3"/>
          </w:tcPr>
          <w:p>
            <w:r>
              <w:rPr>
                <w:b/>
              </w:rPr>
              <w:t>Barrier</w:t>
            </w:r>
          </w:p>
        </w:tc>
        <w:tc>
          <w:tcPr>
            <w:tcW w:type="dxa" w:w="8424"/>
            <w:vAlign w:val="top"/>
          </w:tcPr>
          <w:p>
            <w:r>
              <w:t>Service planning</w:t>
            </w:r>
          </w:p>
        </w:tc>
      </w:tr>
      <w:tr>
        <w:tc>
          <w:tcPr>
            <w:tcW w:type="dxa" w:w="2232"/>
            <w:vAlign w:val="top"/>
            <w:shd w:fill="E8EEF3"/>
          </w:tcPr>
          <w:p>
            <w:r>
              <w:rPr>
                <w:b/>
              </w:rPr>
              <w:t>Requested Remedy</w:t>
            </w:r>
          </w:p>
        </w:tc>
        <w:tc>
          <w:tcPr>
            <w:tcW w:type="dxa" w:w="8424"/>
            <w:vAlign w:val="top"/>
          </w:tcPr>
          <w:p>
            <w:r>
              <w:t>Timely plans, clear responsibilities, correction routes, and aid continuation where applicable.</w:t>
            </w:r>
          </w:p>
        </w:tc>
      </w:tr>
      <w:tr>
        <w:tc>
          <w:tcPr>
            <w:tcW w:type="dxa" w:w="2232"/>
            <w:vAlign w:val="top"/>
            <w:shd w:fill="E8EEF3"/>
          </w:tcPr>
          <w:p>
            <w:r>
              <w:rPr>
                <w:b/>
              </w:rPr>
              <w:t>Documented Status</w:t>
            </w:r>
          </w:p>
        </w:tc>
        <w:tc>
          <w:tcPr>
            <w:tcW w:type="dxa" w:w="8424"/>
            <w:vAlign w:val="top"/>
          </w:tcPr>
          <w:p>
            <w:r>
              <w:t>STATUS_UNKNOWN</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Limitation</w:t>
            </w:r>
          </w:p>
        </w:tc>
        <w:tc>
          <w:tcPr>
            <w:tcW w:type="dxa" w:w="8424"/>
            <w:vAlign w:val="top"/>
          </w:tcPr>
          <w:p>
            <w:r>
              <w:t>The requested remedy is documented; completion is not claimed without a supporting official record.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FMR-R-004</w:t>
            </w:r>
          </w:p>
        </w:tc>
      </w:tr>
      <w:tr>
        <w:tc>
          <w:tcPr>
            <w:tcW w:type="dxa" w:w="2232"/>
            <w:vAlign w:val="top"/>
            <w:shd w:fill="E8EEF3"/>
          </w:tcPr>
          <w:p>
            <w:r>
              <w:rPr>
                <w:b/>
              </w:rPr>
              <w:t>Barrier</w:t>
            </w:r>
          </w:p>
        </w:tc>
        <w:tc>
          <w:tcPr>
            <w:tcW w:type="dxa" w:w="8424"/>
            <w:vAlign w:val="top"/>
          </w:tcPr>
          <w:p>
            <w:r>
              <w:t>Disability access</w:t>
            </w:r>
          </w:p>
        </w:tc>
      </w:tr>
      <w:tr>
        <w:tc>
          <w:tcPr>
            <w:tcW w:type="dxa" w:w="2232"/>
            <w:vAlign w:val="top"/>
            <w:shd w:fill="E8EEF3"/>
          </w:tcPr>
          <w:p>
            <w:r>
              <w:rPr>
                <w:b/>
              </w:rPr>
              <w:t>Requested Remedy</w:t>
            </w:r>
          </w:p>
        </w:tc>
        <w:tc>
          <w:tcPr>
            <w:tcW w:type="dxa" w:w="8424"/>
            <w:vAlign w:val="top"/>
          </w:tcPr>
          <w:p>
            <w:r>
              <w:t>An accommodation process that works for people with memory, processing, and communication disabilities.</w:t>
            </w:r>
          </w:p>
        </w:tc>
      </w:tr>
      <w:tr>
        <w:tc>
          <w:tcPr>
            <w:tcW w:type="dxa" w:w="2232"/>
            <w:vAlign w:val="top"/>
            <w:shd w:fill="E8EEF3"/>
          </w:tcPr>
          <w:p>
            <w:r>
              <w:rPr>
                <w:b/>
              </w:rPr>
              <w:t>Documented Status</w:t>
            </w:r>
          </w:p>
        </w:tc>
        <w:tc>
          <w:tcPr>
            <w:tcW w:type="dxa" w:w="8424"/>
            <w:vAlign w:val="top"/>
          </w:tcPr>
          <w:p>
            <w:r>
              <w:t>STATUS_UNKNOWN</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Limitation</w:t>
            </w:r>
          </w:p>
        </w:tc>
        <w:tc>
          <w:tcPr>
            <w:tcW w:type="dxa" w:w="8424"/>
            <w:vAlign w:val="top"/>
          </w:tcPr>
          <w:p>
            <w:r>
              <w:t>The requested remedy is documented; completion is not claimed without a supporting official record.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FMR-R-005</w:t>
            </w:r>
          </w:p>
        </w:tc>
      </w:tr>
      <w:tr>
        <w:tc>
          <w:tcPr>
            <w:tcW w:type="dxa" w:w="2232"/>
            <w:vAlign w:val="top"/>
            <w:shd w:fill="E8EEF3"/>
          </w:tcPr>
          <w:p>
            <w:r>
              <w:rPr>
                <w:b/>
              </w:rPr>
              <w:t>Barrier</w:t>
            </w:r>
          </w:p>
        </w:tc>
        <w:tc>
          <w:tcPr>
            <w:tcW w:type="dxa" w:w="8424"/>
            <w:vAlign w:val="top"/>
          </w:tcPr>
          <w:p>
            <w:r>
              <w:t>Community integration</w:t>
            </w:r>
          </w:p>
        </w:tc>
      </w:tr>
      <w:tr>
        <w:tc>
          <w:tcPr>
            <w:tcW w:type="dxa" w:w="2232"/>
            <w:vAlign w:val="top"/>
            <w:shd w:fill="E8EEF3"/>
          </w:tcPr>
          <w:p>
            <w:r>
              <w:rPr>
                <w:b/>
              </w:rPr>
              <w:t>Requested Remedy</w:t>
            </w:r>
          </w:p>
        </w:tc>
        <w:tc>
          <w:tcPr>
            <w:tcW w:type="dxa" w:w="8424"/>
            <w:vAlign w:val="top"/>
          </w:tcPr>
          <w:p>
            <w:r>
              <w:t>Community based services consistent with freedom of choice and the Olmstead integration mandate.</w:t>
            </w:r>
          </w:p>
        </w:tc>
      </w:tr>
      <w:tr>
        <w:tc>
          <w:tcPr>
            <w:tcW w:type="dxa" w:w="2232"/>
            <w:vAlign w:val="top"/>
            <w:shd w:fill="E8EEF3"/>
          </w:tcPr>
          <w:p>
            <w:r>
              <w:rPr>
                <w:b/>
              </w:rPr>
              <w:t>Documented Status</w:t>
            </w:r>
          </w:p>
        </w:tc>
        <w:tc>
          <w:tcPr>
            <w:tcW w:type="dxa" w:w="8424"/>
            <w:vAlign w:val="top"/>
          </w:tcPr>
          <w:p>
            <w:r>
              <w:t>STATUS_UNKNOWN</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Limitation</w:t>
            </w:r>
          </w:p>
        </w:tc>
        <w:tc>
          <w:tcPr>
            <w:tcW w:type="dxa" w:w="8424"/>
            <w:vAlign w:val="top"/>
          </w:tcPr>
          <w:p>
            <w:r>
              <w:t>The requested remedy is documented; completion is not claimed without a supporting official record.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FMR-R-006</w:t>
            </w:r>
          </w:p>
        </w:tc>
      </w:tr>
      <w:tr>
        <w:tc>
          <w:tcPr>
            <w:tcW w:type="dxa" w:w="2232"/>
            <w:vAlign w:val="top"/>
            <w:shd w:fill="E8EEF3"/>
          </w:tcPr>
          <w:p>
            <w:r>
              <w:rPr>
                <w:b/>
              </w:rPr>
              <w:t>Barrier</w:t>
            </w:r>
          </w:p>
        </w:tc>
        <w:tc>
          <w:tcPr>
            <w:tcW w:type="dxa" w:w="8424"/>
            <w:vAlign w:val="top"/>
          </w:tcPr>
          <w:p>
            <w:r>
              <w:t>Evidence integrity</w:t>
            </w:r>
          </w:p>
        </w:tc>
      </w:tr>
      <w:tr>
        <w:tc>
          <w:tcPr>
            <w:tcW w:type="dxa" w:w="2232"/>
            <w:vAlign w:val="top"/>
            <w:shd w:fill="E8EEF3"/>
          </w:tcPr>
          <w:p>
            <w:r>
              <w:rPr>
                <w:b/>
              </w:rPr>
              <w:t>Requested Remedy</w:t>
            </w:r>
          </w:p>
        </w:tc>
        <w:tc>
          <w:tcPr>
            <w:tcW w:type="dxa" w:w="8424"/>
            <w:vAlign w:val="top"/>
          </w:tcPr>
          <w:p>
            <w:r>
              <w:t>A reviewable chain from allegation to submission, receipt, response, finding, and remedy.</w:t>
            </w:r>
          </w:p>
        </w:tc>
      </w:tr>
      <w:tr>
        <w:tc>
          <w:tcPr>
            <w:tcW w:type="dxa" w:w="2232"/>
            <w:vAlign w:val="top"/>
            <w:shd w:fill="E8EEF3"/>
          </w:tcPr>
          <w:p>
            <w:r>
              <w:rPr>
                <w:b/>
              </w:rPr>
              <w:t>Documented Status</w:t>
            </w:r>
          </w:p>
        </w:tc>
        <w:tc>
          <w:tcPr>
            <w:tcW w:type="dxa" w:w="8424"/>
            <w:vAlign w:val="top"/>
          </w:tcPr>
          <w:p>
            <w:r>
              <w:t>STATUS_UNKNOWN</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Limitation</w:t>
            </w:r>
          </w:p>
        </w:tc>
        <w:tc>
          <w:tcPr>
            <w:tcW w:type="dxa" w:w="8424"/>
            <w:vAlign w:val="top"/>
          </w:tcPr>
          <w:p>
            <w:r>
              <w:t>The requested remedy is documented; completion is not claimed without a supporting official record.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FMR-R-007</w:t>
            </w:r>
          </w:p>
        </w:tc>
      </w:tr>
      <w:tr>
        <w:tc>
          <w:tcPr>
            <w:tcW w:type="dxa" w:w="2232"/>
            <w:vAlign w:val="top"/>
            <w:shd w:fill="E8EEF3"/>
          </w:tcPr>
          <w:p>
            <w:r>
              <w:rPr>
                <w:b/>
              </w:rPr>
              <w:t>Barrier</w:t>
            </w:r>
          </w:p>
        </w:tc>
        <w:tc>
          <w:tcPr>
            <w:tcW w:type="dxa" w:w="8424"/>
            <w:vAlign w:val="top"/>
          </w:tcPr>
          <w:p>
            <w:r>
              <w:t>Public accountability</w:t>
            </w:r>
          </w:p>
        </w:tc>
      </w:tr>
      <w:tr>
        <w:tc>
          <w:tcPr>
            <w:tcW w:type="dxa" w:w="2232"/>
            <w:vAlign w:val="top"/>
            <w:shd w:fill="E8EEF3"/>
          </w:tcPr>
          <w:p>
            <w:r>
              <w:rPr>
                <w:b/>
              </w:rPr>
              <w:t>Requested Remedy</w:t>
            </w:r>
          </w:p>
        </w:tc>
        <w:tc>
          <w:tcPr>
            <w:tcW w:type="dxa" w:w="8424"/>
            <w:vAlign w:val="top"/>
          </w:tcPr>
          <w:p>
            <w:r>
              <w:t>A record families, investigators, lawmakers, journalists, and the public can locate and audit.</w:t>
            </w:r>
          </w:p>
        </w:tc>
      </w:tr>
      <w:tr>
        <w:tc>
          <w:tcPr>
            <w:tcW w:type="dxa" w:w="2232"/>
            <w:vAlign w:val="top"/>
            <w:shd w:fill="E8EEF3"/>
          </w:tcPr>
          <w:p>
            <w:r>
              <w:rPr>
                <w:b/>
              </w:rPr>
              <w:t>Documented Status</w:t>
            </w:r>
          </w:p>
        </w:tc>
        <w:tc>
          <w:tcPr>
            <w:tcW w:type="dxa" w:w="8424"/>
            <w:vAlign w:val="top"/>
          </w:tcPr>
          <w:p>
            <w:r>
              <w:t>STATUS_UNKNOWN</w:t>
            </w:r>
          </w:p>
        </w:tc>
      </w:tr>
      <w:tr>
        <w:tc>
          <w:tcPr>
            <w:tcW w:type="dxa" w:w="2232"/>
            <w:vAlign w:val="top"/>
            <w:shd w:fill="E8EEF3"/>
          </w:tcPr>
          <w:p>
            <w:r>
              <w:rPr>
                <w:b/>
              </w:rPr>
              <w:t>Source Identifier</w:t>
            </w:r>
          </w:p>
        </w:tc>
        <w:tc>
          <w:tcPr>
            <w:tcW w:type="dxa" w:w="8424"/>
            <w:vAlign w:val="top"/>
          </w:tcPr>
          <w:p>
            <w:r>
              <w:t>PSAR and A+ report section 2.4</w:t>
            </w:r>
          </w:p>
        </w:tc>
      </w:tr>
      <w:tr>
        <w:tc>
          <w:tcPr>
            <w:tcW w:type="dxa" w:w="2232"/>
            <w:vAlign w:val="top"/>
            <w:shd w:fill="E8EEF3"/>
          </w:tcPr>
          <w:p>
            <w:r>
              <w:rPr>
                <w:b/>
              </w:rPr>
              <w:t>Limitation</w:t>
            </w:r>
          </w:p>
        </w:tc>
        <w:tc>
          <w:tcPr>
            <w:tcW w:type="dxa" w:w="8424"/>
            <w:vAlign w:val="top"/>
          </w:tcPr>
          <w:p>
            <w:r>
              <w:t>The requested remedy is documented; completion is not claimed without a supporting official record.</w:t>
            </w:r>
          </w:p>
        </w:tc>
      </w:tr>
    </w:tbl>
    <w:p/>
    <w:p>
      <w:pPr>
        <w:pStyle w:val="Heading1"/>
      </w:pPr>
      <w:r>
        <w:t>20. Priority Evidence Review</w:t>
      </w:r>
    </w:p>
    <w:p>
      <w:r>
        <w:t>The shortest responsible verification path for journalists, investigators, attorneys, staff, and the public.</w:t>
      </w:r>
    </w:p>
    <w:p>
      <w:pPr>
        <w:pStyle w:val="Heading2"/>
      </w:pPr>
      <w:r>
        <w:t>Priority evidence review</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FMR-PE-001</w:t>
            </w:r>
          </w:p>
        </w:tc>
      </w:tr>
      <w:tr>
        <w:tc>
          <w:tcPr>
            <w:tcW w:type="dxa" w:w="2232"/>
            <w:vAlign w:val="top"/>
            <w:shd w:fill="E8EEF3"/>
          </w:tcPr>
          <w:p>
            <w:r>
              <w:rPr>
                <w:b/>
              </w:rPr>
              <w:t>Statement</w:t>
            </w:r>
          </w:p>
        </w:tc>
        <w:tc>
          <w:tcPr>
            <w:tcW w:type="dxa" w:w="8424"/>
            <w:vAlign w:val="top"/>
          </w:tcPr>
          <w:p>
            <w:r>
              <w:t>The dated service foundation begins in 1998 and precedes the intensive 2023–2026 escalation record.</w:t>
            </w:r>
          </w:p>
        </w:tc>
      </w:tr>
      <w:tr>
        <w:tc>
          <w:tcPr>
            <w:tcW w:type="dxa" w:w="2232"/>
            <w:vAlign w:val="top"/>
            <w:shd w:fill="E8EEF3"/>
          </w:tcPr>
          <w:p>
            <w:r>
              <w:rPr>
                <w:b/>
              </w:rPr>
              <w:t>Why It Matters</w:t>
            </w:r>
          </w:p>
        </w:tc>
        <w:tc>
          <w:tcPr>
            <w:tcW w:type="dxa" w:w="8424"/>
            <w:vAlign w:val="top"/>
          </w:tcPr>
          <w:p>
            <w:r>
              <w:t>It establishes sequence without asserting the merits of later allegations.</w:t>
            </w:r>
          </w:p>
        </w:tc>
      </w:tr>
      <w:tr>
        <w:tc>
          <w:tcPr>
            <w:tcW w:type="dxa" w:w="2232"/>
            <w:vAlign w:val="top"/>
            <w:shd w:fill="E8EEF3"/>
          </w:tcPr>
          <w:p>
            <w:r>
              <w:rPr>
                <w:b/>
              </w:rPr>
              <w:t>Primary Source</w:t>
            </w:r>
          </w:p>
        </w:tc>
        <w:tc>
          <w:tcPr>
            <w:tcW w:type="dxa" w:w="8424"/>
            <w:vAlign w:val="top"/>
          </w:tcPr>
          <w:p>
            <w:r>
              <w:t>Qualified action PSAR-A-001 and source exhibit label EXH-1998-001</w:t>
            </w:r>
          </w:p>
        </w:tc>
      </w:tr>
      <w:tr>
        <w:tc>
          <w:tcPr>
            <w:tcW w:type="dxa" w:w="2232"/>
            <w:vAlign w:val="top"/>
            <w:shd w:fill="E8EEF3"/>
          </w:tcPr>
          <w:p>
            <w:r>
              <w:rPr>
                <w:b/>
              </w:rPr>
              <w:t>Confirmation</w:t>
            </w:r>
          </w:p>
        </w:tc>
        <w:tc>
          <w:tcPr>
            <w:tcW w:type="dxa" w:w="8424"/>
            <w:vAlign w:val="top"/>
          </w:tcPr>
          <w:p>
            <w:r>
              <w:t>Current Public Service and Action Record</w:t>
            </w:r>
          </w:p>
        </w:tc>
      </w:tr>
      <w:tr>
        <w:tc>
          <w:tcPr>
            <w:tcW w:type="dxa" w:w="2232"/>
            <w:vAlign w:val="top"/>
            <w:shd w:fill="E8EEF3"/>
          </w:tcPr>
          <w:p>
            <w:r>
              <w:rPr>
                <w:b/>
              </w:rPr>
              <w:t>Source Identifier</w:t>
            </w:r>
          </w:p>
        </w:tc>
        <w:tc>
          <w:tcPr>
            <w:tcW w:type="dxa" w:w="8424"/>
            <w:vAlign w:val="top"/>
          </w:tcPr>
          <w:p>
            <w:r>
              <w:t>PSAR-A-001</w:t>
            </w:r>
          </w:p>
        </w:tc>
      </w:tr>
      <w:tr>
        <w:tc>
          <w:tcPr>
            <w:tcW w:type="dxa" w:w="2232"/>
            <w:vAlign w:val="top"/>
            <w:shd w:fill="E8EEF3"/>
          </w:tcPr>
          <w:p>
            <w:r>
              <w:rPr>
                <w:b/>
              </w:rPr>
              <w:t>Sha256</w:t>
            </w:r>
          </w:p>
        </w:tc>
        <w:tc>
          <w:tcPr>
            <w:tcW w:type="dxa" w:w="8424"/>
            <w:vAlign w:val="top"/>
          </w:tcPr>
          <w:p>
            <w:r>
              <w:t>Not stated in the reviewed source.</w:t>
            </w:r>
          </w:p>
        </w:tc>
      </w:tr>
      <w:tr>
        <w:tc>
          <w:tcPr>
            <w:tcW w:type="dxa" w:w="2232"/>
            <w:vAlign w:val="top"/>
            <w:shd w:fill="E8EEF3"/>
          </w:tcPr>
          <w:p>
            <w:r>
              <w:rPr>
                <w:b/>
              </w:rPr>
              <w:t>Stable Public Link</w:t>
            </w:r>
          </w:p>
        </w:tc>
        <w:tc>
          <w:tcPr>
            <w:tcW w:type="dxa" w:w="8424"/>
            <w:vAlign w:val="top"/>
          </w:tcPr>
          <w:p>
            <w:r>
              <w:t>/public-service-action-record/chronology/</w:t>
            </w:r>
          </w:p>
        </w:tc>
      </w:tr>
      <w:tr>
        <w:tc>
          <w:tcPr>
            <w:tcW w:type="dxa" w:w="2232"/>
            <w:vAlign w:val="top"/>
            <w:shd w:fill="E8EEF3"/>
          </w:tcPr>
          <w:p>
            <w:r>
              <w:rPr>
                <w:b/>
              </w:rPr>
              <w:t>Establishes</w:t>
            </w:r>
          </w:p>
        </w:tc>
        <w:tc>
          <w:tcPr>
            <w:tcW w:type="dxa" w:w="8424"/>
            <w:vAlign w:val="top"/>
          </w:tcPr>
          <w:p>
            <w:r>
              <w:t>The controlled archive contains a dated service-origin entry.</w:t>
            </w:r>
          </w:p>
        </w:tc>
      </w:tr>
      <w:tr>
        <w:tc>
          <w:tcPr>
            <w:tcW w:type="dxa" w:w="2232"/>
            <w:vAlign w:val="top"/>
            <w:shd w:fill="E8EEF3"/>
          </w:tcPr>
          <w:p>
            <w:r>
              <w:rPr>
                <w:b/>
              </w:rPr>
              <w:t>Does Not Establish</w:t>
            </w:r>
          </w:p>
        </w:tc>
        <w:tc>
          <w:tcPr>
            <w:tcW w:type="dxa" w:w="8424"/>
            <w:vAlign w:val="top"/>
          </w:tcPr>
          <w:p>
            <w:r>
              <w:t>The complete history of every service action since 1998.</w:t>
            </w:r>
          </w:p>
        </w:tc>
      </w:tr>
      <w:tr>
        <w:tc>
          <w:tcPr>
            <w:tcW w:type="dxa" w:w="2232"/>
            <w:vAlign w:val="top"/>
            <w:shd w:fill="E8EEF3"/>
          </w:tcPr>
          <w:p>
            <w:r>
              <w:rPr>
                <w:b/>
              </w:rPr>
              <w:t>Disposition</w:t>
            </w:r>
          </w:p>
        </w:tc>
        <w:tc>
          <w:tcPr>
            <w:tcW w:type="dxa" w:w="8424"/>
            <w:vAlign w:val="top"/>
          </w:tcPr>
          <w:p>
            <w:r>
              <w:t>PUBLISHED_WITH_QUALIFICATION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FMR-PE-002</w:t>
            </w:r>
          </w:p>
        </w:tc>
      </w:tr>
      <w:tr>
        <w:tc>
          <w:tcPr>
            <w:tcW w:type="dxa" w:w="2232"/>
            <w:vAlign w:val="top"/>
            <w:shd w:fill="E8EEF3"/>
          </w:tcPr>
          <w:p>
            <w:r>
              <w:rPr>
                <w:b/>
              </w:rPr>
              <w:t>Statement</w:t>
            </w:r>
          </w:p>
        </w:tc>
        <w:tc>
          <w:tcPr>
            <w:tcW w:type="dxa" w:w="8424"/>
            <w:vAlign w:val="top"/>
          </w:tcPr>
          <w:p>
            <w:r>
              <w:t>The November 21, 2023 grievance consolidated recurring ABI Waiver concerns and proposed specific remedies.</w:t>
            </w:r>
          </w:p>
        </w:tc>
      </w:tr>
      <w:tr>
        <w:tc>
          <w:tcPr>
            <w:tcW w:type="dxa" w:w="2232"/>
            <w:vAlign w:val="top"/>
            <w:shd w:fill="E8EEF3"/>
          </w:tcPr>
          <w:p>
            <w:r>
              <w:rPr>
                <w:b/>
              </w:rPr>
              <w:t>Why It Matters</w:t>
            </w:r>
          </w:p>
        </w:tc>
        <w:tc>
          <w:tcPr>
            <w:tcW w:type="dxa" w:w="8424"/>
            <w:vAlign w:val="top"/>
          </w:tcPr>
          <w:p>
            <w:r>
              <w:t>It shows issues and proposed corrections in one dated public record.</w:t>
            </w:r>
          </w:p>
        </w:tc>
      </w:tr>
      <w:tr>
        <w:tc>
          <w:tcPr>
            <w:tcW w:type="dxa" w:w="2232"/>
            <w:vAlign w:val="top"/>
            <w:shd w:fill="E8EEF3"/>
          </w:tcPr>
          <w:p>
            <w:r>
              <w:rPr>
                <w:b/>
              </w:rPr>
              <w:t>Primary Source</w:t>
            </w:r>
          </w:p>
        </w:tc>
        <w:tc>
          <w:tcPr>
            <w:tcW w:type="dxa" w:w="8424"/>
            <w:vAlign w:val="top"/>
          </w:tcPr>
          <w:p>
            <w:r>
              <w:t>2023 Whistleblower Report</w:t>
            </w:r>
          </w:p>
        </w:tc>
      </w:tr>
      <w:tr>
        <w:tc>
          <w:tcPr>
            <w:tcW w:type="dxa" w:w="2232"/>
            <w:vAlign w:val="top"/>
            <w:shd w:fill="E8EEF3"/>
          </w:tcPr>
          <w:p>
            <w:r>
              <w:rPr>
                <w:b/>
              </w:rPr>
              <w:t>Confirmation</w:t>
            </w:r>
          </w:p>
        </w:tc>
        <w:tc>
          <w:tcPr>
            <w:tcW w:type="dxa" w:w="8424"/>
            <w:vAlign w:val="top"/>
          </w:tcPr>
          <w:p>
            <w:r>
              <w:t>Foundational report archive</w:t>
            </w:r>
          </w:p>
        </w:tc>
      </w:tr>
      <w:tr>
        <w:tc>
          <w:tcPr>
            <w:tcW w:type="dxa" w:w="2232"/>
            <w:vAlign w:val="top"/>
            <w:shd w:fill="E8EEF3"/>
          </w:tcPr>
          <w:p>
            <w:r>
              <w:rPr>
                <w:b/>
              </w:rPr>
              <w:t>Source Identifier</w:t>
            </w:r>
          </w:p>
        </w:tc>
        <w:tc>
          <w:tcPr>
            <w:tcW w:type="dxa" w:w="8424"/>
            <w:vAlign w:val="top"/>
          </w:tcPr>
          <w:p>
            <w:r>
              <w:t>2023-WHISTLEBLOWER-REPORT</w:t>
            </w:r>
          </w:p>
        </w:tc>
      </w:tr>
      <w:tr>
        <w:tc>
          <w:tcPr>
            <w:tcW w:type="dxa" w:w="2232"/>
            <w:vAlign w:val="top"/>
            <w:shd w:fill="E8EEF3"/>
          </w:tcPr>
          <w:p>
            <w:r>
              <w:rPr>
                <w:b/>
              </w:rPr>
              <w:t>Sha256</w:t>
            </w:r>
          </w:p>
        </w:tc>
        <w:tc>
          <w:tcPr>
            <w:tcW w:type="dxa" w:w="8424"/>
            <w:vAlign w:val="top"/>
          </w:tcPr>
          <w:p>
            <w:r>
              <w:t>e23b9c088fa891a4ccb05ae6547b8188d21f286e0b537442acdf99be711ea0c1</w:t>
            </w:r>
          </w:p>
        </w:tc>
      </w:tr>
      <w:tr>
        <w:tc>
          <w:tcPr>
            <w:tcW w:type="dxa" w:w="2232"/>
            <w:vAlign w:val="top"/>
            <w:shd w:fill="E8EEF3"/>
          </w:tcPr>
          <w:p>
            <w:r>
              <w:rPr>
                <w:b/>
              </w:rPr>
              <w:t>Stable Public Link</w:t>
            </w:r>
          </w:p>
        </w:tc>
        <w:tc>
          <w:tcPr>
            <w:tcW w:type="dxa" w:w="8424"/>
            <w:vAlign w:val="top"/>
          </w:tcPr>
          <w:p>
            <w:r>
              <w:t>/2023-whistleblower-report-connecticut-medicaid-abi-waiver/</w:t>
            </w:r>
          </w:p>
        </w:tc>
      </w:tr>
      <w:tr>
        <w:tc>
          <w:tcPr>
            <w:tcW w:type="dxa" w:w="2232"/>
            <w:vAlign w:val="top"/>
            <w:shd w:fill="E8EEF3"/>
          </w:tcPr>
          <w:p>
            <w:r>
              <w:rPr>
                <w:b/>
              </w:rPr>
              <w:t>Establishes</w:t>
            </w:r>
          </w:p>
        </w:tc>
        <w:tc>
          <w:tcPr>
            <w:tcW w:type="dxa" w:w="8424"/>
            <w:vAlign w:val="top"/>
          </w:tcPr>
          <w:p>
            <w:r>
              <w:t>A public report and remedy proposal exist.</w:t>
            </w:r>
          </w:p>
        </w:tc>
      </w:tr>
      <w:tr>
        <w:tc>
          <w:tcPr>
            <w:tcW w:type="dxa" w:w="2232"/>
            <w:vAlign w:val="top"/>
            <w:shd w:fill="E8EEF3"/>
          </w:tcPr>
          <w:p>
            <w:r>
              <w:rPr>
                <w:b/>
              </w:rPr>
              <w:t>Does Not Establish</w:t>
            </w:r>
          </w:p>
        </w:tc>
        <w:tc>
          <w:tcPr>
            <w:tcW w:type="dxa" w:w="8424"/>
            <w:vAlign w:val="top"/>
          </w:tcPr>
          <w:p>
            <w:r>
              <w:t>That every reported concern was adjudicated or proven.</w:t>
            </w:r>
          </w:p>
        </w:tc>
      </w:tr>
      <w:tr>
        <w:tc>
          <w:tcPr>
            <w:tcW w:type="dxa" w:w="2232"/>
            <w:vAlign w:val="top"/>
            <w:shd w:fill="E8EEF3"/>
          </w:tcPr>
          <w:p>
            <w:r>
              <w:rPr>
                <w:b/>
              </w:rPr>
              <w:t>Disposition</w:t>
            </w:r>
          </w:p>
        </w:tc>
        <w:tc>
          <w:tcPr>
            <w:tcW w:type="dxa" w:w="8424"/>
            <w:vAlign w:val="top"/>
          </w:tcPr>
          <w:p>
            <w:r>
              <w:t>VERIFIED_PRIMARY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FMR-PE-003</w:t>
            </w:r>
          </w:p>
        </w:tc>
      </w:tr>
      <w:tr>
        <w:tc>
          <w:tcPr>
            <w:tcW w:type="dxa" w:w="2232"/>
            <w:vAlign w:val="top"/>
            <w:shd w:fill="E8EEF3"/>
          </w:tcPr>
          <w:p>
            <w:r>
              <w:rPr>
                <w:b/>
              </w:rPr>
              <w:t>Statement</w:t>
            </w:r>
          </w:p>
        </w:tc>
        <w:tc>
          <w:tcPr>
            <w:tcW w:type="dxa" w:w="8424"/>
            <w:vAlign w:val="top"/>
          </w:tcPr>
          <w:p>
            <w:r>
              <w:t>The September 2024 report identified a multi-office federal distribution and oversight route.</w:t>
            </w:r>
          </w:p>
        </w:tc>
      </w:tr>
      <w:tr>
        <w:tc>
          <w:tcPr>
            <w:tcW w:type="dxa" w:w="2232"/>
            <w:vAlign w:val="top"/>
            <w:shd w:fill="E8EEF3"/>
          </w:tcPr>
          <w:p>
            <w:r>
              <w:rPr>
                <w:b/>
              </w:rPr>
              <w:t>Why It Matters</w:t>
            </w:r>
          </w:p>
        </w:tc>
        <w:tc>
          <w:tcPr>
            <w:tcW w:type="dxa" w:w="8424"/>
            <w:vAlign w:val="top"/>
          </w:tcPr>
          <w:p>
            <w:r>
              <w:t>It documents escalation beyond Connecticut while keeping receipt and investigation distinct.</w:t>
            </w:r>
          </w:p>
        </w:tc>
      </w:tr>
      <w:tr>
        <w:tc>
          <w:tcPr>
            <w:tcW w:type="dxa" w:w="2232"/>
            <w:vAlign w:val="top"/>
            <w:shd w:fill="E8EEF3"/>
          </w:tcPr>
          <w:p>
            <w:r>
              <w:rPr>
                <w:b/>
              </w:rPr>
              <w:t>Primary Source</w:t>
            </w:r>
          </w:p>
        </w:tc>
        <w:tc>
          <w:tcPr>
            <w:tcW w:type="dxa" w:w="8424"/>
            <w:vAlign w:val="top"/>
          </w:tcPr>
          <w:p>
            <w:r>
              <w:t>2024 Federal Intervention Report</w:t>
            </w:r>
          </w:p>
        </w:tc>
      </w:tr>
      <w:tr>
        <w:tc>
          <w:tcPr>
            <w:tcW w:type="dxa" w:w="2232"/>
            <w:vAlign w:val="top"/>
            <w:shd w:fill="E8EEF3"/>
          </w:tcPr>
          <w:p>
            <w:r>
              <w:rPr>
                <w:b/>
              </w:rPr>
              <w:t>Confirmation</w:t>
            </w:r>
          </w:p>
        </w:tc>
        <w:tc>
          <w:tcPr>
            <w:tcW w:type="dxa" w:w="8424"/>
            <w:vAlign w:val="top"/>
          </w:tcPr>
          <w:p>
            <w:r>
              <w:t>Foundational report archive</w:t>
            </w:r>
          </w:p>
        </w:tc>
      </w:tr>
      <w:tr>
        <w:tc>
          <w:tcPr>
            <w:tcW w:type="dxa" w:w="2232"/>
            <w:vAlign w:val="top"/>
            <w:shd w:fill="E8EEF3"/>
          </w:tcPr>
          <w:p>
            <w:r>
              <w:rPr>
                <w:b/>
              </w:rPr>
              <w:t>Source Identifier</w:t>
            </w:r>
          </w:p>
        </w:tc>
        <w:tc>
          <w:tcPr>
            <w:tcW w:type="dxa" w:w="8424"/>
            <w:vAlign w:val="top"/>
          </w:tcPr>
          <w:p>
            <w:r>
              <w:t>2024-FEDERAL-INTERVENTION</w:t>
            </w:r>
          </w:p>
        </w:tc>
      </w:tr>
      <w:tr>
        <w:tc>
          <w:tcPr>
            <w:tcW w:type="dxa" w:w="2232"/>
            <w:vAlign w:val="top"/>
            <w:shd w:fill="E8EEF3"/>
          </w:tcPr>
          <w:p>
            <w:r>
              <w:rPr>
                <w:b/>
              </w:rPr>
              <w:t>Sha256</w:t>
            </w:r>
          </w:p>
        </w:tc>
        <w:tc>
          <w:tcPr>
            <w:tcW w:type="dxa" w:w="8424"/>
            <w:vAlign w:val="top"/>
          </w:tcPr>
          <w:p>
            <w:r>
              <w:t>a72760c03d16d1e1cae0255ce4df5c2c085110d8a5a36b48e970ac480d3531d3</w:t>
            </w:r>
          </w:p>
        </w:tc>
      </w:tr>
      <w:tr>
        <w:tc>
          <w:tcPr>
            <w:tcW w:type="dxa" w:w="2232"/>
            <w:vAlign w:val="top"/>
            <w:shd w:fill="E8EEF3"/>
          </w:tcPr>
          <w:p>
            <w:r>
              <w:rPr>
                <w:b/>
              </w:rPr>
              <w:t>Stable Public Link</w:t>
            </w:r>
          </w:p>
        </w:tc>
        <w:tc>
          <w:tcPr>
            <w:tcW w:type="dxa" w:w="8424"/>
            <w:vAlign w:val="top"/>
          </w:tcPr>
          <w:p>
            <w:r>
              <w:t>/2024-federal-intervention-hhs-oig-cms-gao-doj-ocr-whistleblower-report/</w:t>
            </w:r>
          </w:p>
        </w:tc>
      </w:tr>
      <w:tr>
        <w:tc>
          <w:tcPr>
            <w:tcW w:type="dxa" w:w="2232"/>
            <w:vAlign w:val="top"/>
            <w:shd w:fill="E8EEF3"/>
          </w:tcPr>
          <w:p>
            <w:r>
              <w:rPr>
                <w:b/>
              </w:rPr>
              <w:t>Establishes</w:t>
            </w:r>
          </w:p>
        </w:tc>
        <w:tc>
          <w:tcPr>
            <w:tcW w:type="dxa" w:w="8424"/>
            <w:vAlign w:val="top"/>
          </w:tcPr>
          <w:p>
            <w:r>
              <w:t>The report and named distribution route are public.</w:t>
            </w:r>
          </w:p>
        </w:tc>
      </w:tr>
      <w:tr>
        <w:tc>
          <w:tcPr>
            <w:tcW w:type="dxa" w:w="2232"/>
            <w:vAlign w:val="top"/>
            <w:shd w:fill="E8EEF3"/>
          </w:tcPr>
          <w:p>
            <w:r>
              <w:rPr>
                <w:b/>
              </w:rPr>
              <w:t>Does Not Establish</w:t>
            </w:r>
          </w:p>
        </w:tc>
        <w:tc>
          <w:tcPr>
            <w:tcW w:type="dxa" w:w="8424"/>
            <w:vAlign w:val="top"/>
          </w:tcPr>
          <w:p>
            <w:r>
              <w:t>Receipt, review, investigation, agreement, finding, or remedy by every addressee.</w:t>
            </w:r>
          </w:p>
        </w:tc>
      </w:tr>
      <w:tr>
        <w:tc>
          <w:tcPr>
            <w:tcW w:type="dxa" w:w="2232"/>
            <w:vAlign w:val="top"/>
            <w:shd w:fill="E8EEF3"/>
          </w:tcPr>
          <w:p>
            <w:r>
              <w:rPr>
                <w:b/>
              </w:rPr>
              <w:t>Disposition</w:t>
            </w:r>
          </w:p>
        </w:tc>
        <w:tc>
          <w:tcPr>
            <w:tcW w:type="dxa" w:w="8424"/>
            <w:vAlign w:val="top"/>
          </w:tcPr>
          <w:p>
            <w:r>
              <w:t>VERIFIED_PRIMARY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FMR-PE-004</w:t>
            </w:r>
          </w:p>
        </w:tc>
      </w:tr>
      <w:tr>
        <w:tc>
          <w:tcPr>
            <w:tcW w:type="dxa" w:w="2232"/>
            <w:vAlign w:val="top"/>
            <w:shd w:fill="E8EEF3"/>
          </w:tcPr>
          <w:p>
            <w:r>
              <w:rPr>
                <w:b/>
              </w:rPr>
              <w:t>Statement</w:t>
            </w:r>
          </w:p>
        </w:tc>
        <w:tc>
          <w:tcPr>
            <w:tcW w:type="dxa" w:w="8424"/>
            <w:vAlign w:val="top"/>
          </w:tcPr>
          <w:p>
            <w:r>
              <w:t>The March 2026 record presents a national Olmstead and civil-rights submission with related public materials.</w:t>
            </w:r>
          </w:p>
        </w:tc>
      </w:tr>
      <w:tr>
        <w:tc>
          <w:tcPr>
            <w:tcW w:type="dxa" w:w="2232"/>
            <w:vAlign w:val="top"/>
            <w:shd w:fill="E8EEF3"/>
          </w:tcPr>
          <w:p>
            <w:r>
              <w:rPr>
                <w:b/>
              </w:rPr>
              <w:t>Why It Matters</w:t>
            </w:r>
          </w:p>
        </w:tc>
        <w:tc>
          <w:tcPr>
            <w:tcW w:type="dxa" w:w="8424"/>
            <w:vAlign w:val="top"/>
          </w:tcPr>
          <w:p>
            <w:r>
              <w:t>It connects community-integration issues to a dated public source.</w:t>
            </w:r>
          </w:p>
        </w:tc>
      </w:tr>
      <w:tr>
        <w:tc>
          <w:tcPr>
            <w:tcW w:type="dxa" w:w="2232"/>
            <w:vAlign w:val="top"/>
            <w:shd w:fill="E8EEF3"/>
          </w:tcPr>
          <w:p>
            <w:r>
              <w:rPr>
                <w:b/>
              </w:rPr>
              <w:t>Primary Source</w:t>
            </w:r>
          </w:p>
        </w:tc>
        <w:tc>
          <w:tcPr>
            <w:tcW w:type="dxa" w:w="8424"/>
            <w:vAlign w:val="top"/>
          </w:tcPr>
          <w:p>
            <w:r>
              <w:t>2026 Olmstead Civil Rights Report</w:t>
            </w:r>
          </w:p>
        </w:tc>
      </w:tr>
      <w:tr>
        <w:tc>
          <w:tcPr>
            <w:tcW w:type="dxa" w:w="2232"/>
            <w:vAlign w:val="top"/>
            <w:shd w:fill="E8EEF3"/>
          </w:tcPr>
          <w:p>
            <w:r>
              <w:rPr>
                <w:b/>
              </w:rPr>
              <w:t>Confirmation</w:t>
            </w:r>
          </w:p>
        </w:tc>
        <w:tc>
          <w:tcPr>
            <w:tcW w:type="dxa" w:w="8424"/>
            <w:vAlign w:val="top"/>
          </w:tcPr>
          <w:p>
            <w:r>
              <w:t>Foundational report archive</w:t>
            </w:r>
          </w:p>
        </w:tc>
      </w:tr>
      <w:tr>
        <w:tc>
          <w:tcPr>
            <w:tcW w:type="dxa" w:w="2232"/>
            <w:vAlign w:val="top"/>
            <w:shd w:fill="E8EEF3"/>
          </w:tcPr>
          <w:p>
            <w:r>
              <w:rPr>
                <w:b/>
              </w:rPr>
              <w:t>Source Identifier</w:t>
            </w:r>
          </w:p>
        </w:tc>
        <w:tc>
          <w:tcPr>
            <w:tcW w:type="dxa" w:w="8424"/>
            <w:vAlign w:val="top"/>
          </w:tcPr>
          <w:p>
            <w:r>
              <w:t>2026-OLMSTEAD-REPORT</w:t>
            </w:r>
          </w:p>
        </w:tc>
      </w:tr>
      <w:tr>
        <w:tc>
          <w:tcPr>
            <w:tcW w:type="dxa" w:w="2232"/>
            <w:vAlign w:val="top"/>
            <w:shd w:fill="E8EEF3"/>
          </w:tcPr>
          <w:p>
            <w:r>
              <w:rPr>
                <w:b/>
              </w:rPr>
              <w:t>Sha256</w:t>
            </w:r>
          </w:p>
        </w:tc>
        <w:tc>
          <w:tcPr>
            <w:tcW w:type="dxa" w:w="8424"/>
            <w:vAlign w:val="top"/>
          </w:tcPr>
          <w:p>
            <w:r>
              <w:t>023fe6dcbebcbc9e35337ee6866a756a34fc8fdb4a44dcc457629ad9fd2b2291</w:t>
            </w:r>
          </w:p>
        </w:tc>
      </w:tr>
      <w:tr>
        <w:tc>
          <w:tcPr>
            <w:tcW w:type="dxa" w:w="2232"/>
            <w:vAlign w:val="top"/>
            <w:shd w:fill="E8EEF3"/>
          </w:tcPr>
          <w:p>
            <w:r>
              <w:rPr>
                <w:b/>
              </w:rPr>
              <w:t>Stable Public Link</w:t>
            </w:r>
          </w:p>
        </w:tc>
        <w:tc>
          <w:tcPr>
            <w:tcW w:type="dxa" w:w="8424"/>
            <w:vAlign w:val="top"/>
          </w:tcPr>
          <w:p>
            <w:r>
              <w:t>/2026-olmstead-whistleblower-report-civil-rights-complaint/</w:t>
            </w:r>
          </w:p>
        </w:tc>
      </w:tr>
      <w:tr>
        <w:tc>
          <w:tcPr>
            <w:tcW w:type="dxa" w:w="2232"/>
            <w:vAlign w:val="top"/>
            <w:shd w:fill="E8EEF3"/>
          </w:tcPr>
          <w:p>
            <w:r>
              <w:rPr>
                <w:b/>
              </w:rPr>
              <w:t>Establishes</w:t>
            </w:r>
          </w:p>
        </w:tc>
        <w:tc>
          <w:tcPr>
            <w:tcW w:type="dxa" w:w="8424"/>
            <w:vAlign w:val="top"/>
          </w:tcPr>
          <w:p>
            <w:r>
              <w:t>A public Olmstead and civil-rights report exists.</w:t>
            </w:r>
          </w:p>
        </w:tc>
      </w:tr>
      <w:tr>
        <w:tc>
          <w:tcPr>
            <w:tcW w:type="dxa" w:w="2232"/>
            <w:vAlign w:val="top"/>
            <w:shd w:fill="E8EEF3"/>
          </w:tcPr>
          <w:p>
            <w:r>
              <w:rPr>
                <w:b/>
              </w:rPr>
              <w:t>Does Not Establish</w:t>
            </w:r>
          </w:p>
        </w:tc>
        <w:tc>
          <w:tcPr>
            <w:tcW w:type="dxa" w:w="8424"/>
            <w:vAlign w:val="top"/>
          </w:tcPr>
          <w:p>
            <w:r>
              <w:t>An official finding on every allegation.</w:t>
            </w:r>
          </w:p>
        </w:tc>
      </w:tr>
      <w:tr>
        <w:tc>
          <w:tcPr>
            <w:tcW w:type="dxa" w:w="2232"/>
            <w:vAlign w:val="top"/>
            <w:shd w:fill="E8EEF3"/>
          </w:tcPr>
          <w:p>
            <w:r>
              <w:rPr>
                <w:b/>
              </w:rPr>
              <w:t>Disposition</w:t>
            </w:r>
          </w:p>
        </w:tc>
        <w:tc>
          <w:tcPr>
            <w:tcW w:type="dxa" w:w="8424"/>
            <w:vAlign w:val="top"/>
          </w:tcPr>
          <w:p>
            <w:r>
              <w:t>VERIFIED_PRIMARY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FMR-PE-005</w:t>
            </w:r>
          </w:p>
        </w:tc>
      </w:tr>
      <w:tr>
        <w:tc>
          <w:tcPr>
            <w:tcW w:type="dxa" w:w="2232"/>
            <w:vAlign w:val="top"/>
            <w:shd w:fill="E8EEF3"/>
          </w:tcPr>
          <w:p>
            <w:r>
              <w:rPr>
                <w:b/>
              </w:rPr>
              <w:t>Statement</w:t>
            </w:r>
          </w:p>
        </w:tc>
        <w:tc>
          <w:tcPr>
            <w:tcW w:type="dxa" w:w="8424"/>
            <w:vAlign w:val="top"/>
          </w:tcPr>
          <w:p>
            <w:r>
              <w:t>The 5,133-page binder is delivered publicly as 14 continuous, independently hashed page-range files.</w:t>
            </w:r>
          </w:p>
        </w:tc>
      </w:tr>
      <w:tr>
        <w:tc>
          <w:tcPr>
            <w:tcW w:type="dxa" w:w="2232"/>
            <w:vAlign w:val="top"/>
            <w:shd w:fill="E8EEF3"/>
          </w:tcPr>
          <w:p>
            <w:r>
              <w:rPr>
                <w:b/>
              </w:rPr>
              <w:t>Why It Matters</w:t>
            </w:r>
          </w:p>
        </w:tc>
        <w:tc>
          <w:tcPr>
            <w:tcW w:type="dxa" w:w="8424"/>
            <w:vAlign w:val="top"/>
          </w:tcPr>
          <w:p>
            <w:r>
              <w:t>It provides a bounded verification path to the preserved record.</w:t>
            </w:r>
          </w:p>
        </w:tc>
      </w:tr>
      <w:tr>
        <w:tc>
          <w:tcPr>
            <w:tcW w:type="dxa" w:w="2232"/>
            <w:vAlign w:val="top"/>
            <w:shd w:fill="E8EEF3"/>
          </w:tcPr>
          <w:p>
            <w:r>
              <w:rPr>
                <w:b/>
              </w:rPr>
              <w:t>Primary Source</w:t>
            </w:r>
          </w:p>
        </w:tc>
        <w:tc>
          <w:tcPr>
            <w:tcW w:type="dxa" w:w="8424"/>
            <w:vAlign w:val="top"/>
          </w:tcPr>
          <w:p>
            <w:r>
              <w:t>Binder manifest EV-000044</w:t>
            </w:r>
          </w:p>
        </w:tc>
      </w:tr>
      <w:tr>
        <w:tc>
          <w:tcPr>
            <w:tcW w:type="dxa" w:w="2232"/>
            <w:vAlign w:val="top"/>
            <w:shd w:fill="E8EEF3"/>
          </w:tcPr>
          <w:p>
            <w:r>
              <w:rPr>
                <w:b/>
              </w:rPr>
              <w:t>Confirmation</w:t>
            </w:r>
          </w:p>
        </w:tc>
        <w:tc>
          <w:tcPr>
            <w:tcW w:type="dxa" w:w="8424"/>
            <w:vAlign w:val="top"/>
          </w:tcPr>
          <w:p>
            <w:r>
              <w:t>All 14 local public parts matched expected byte counts and SHA-256 digests on 2026-08-10.</w:t>
            </w:r>
          </w:p>
        </w:tc>
      </w:tr>
      <w:tr>
        <w:tc>
          <w:tcPr>
            <w:tcW w:type="dxa" w:w="2232"/>
            <w:vAlign w:val="top"/>
            <w:shd w:fill="E8EEF3"/>
          </w:tcPr>
          <w:p>
            <w:r>
              <w:rPr>
                <w:b/>
              </w:rPr>
              <w:t>Source Identifier</w:t>
            </w:r>
          </w:p>
        </w:tc>
        <w:tc>
          <w:tcPr>
            <w:tcW w:type="dxa" w:w="8424"/>
            <w:vAlign w:val="top"/>
          </w:tcPr>
          <w:p>
            <w:r>
              <w:t>EV-000044</w:t>
            </w:r>
          </w:p>
        </w:tc>
      </w:tr>
      <w:tr>
        <w:tc>
          <w:tcPr>
            <w:tcW w:type="dxa" w:w="2232"/>
            <w:vAlign w:val="top"/>
            <w:shd w:fill="E8EEF3"/>
          </w:tcPr>
          <w:p>
            <w:r>
              <w:rPr>
                <w:b/>
              </w:rPr>
              <w:t>Sha256</w:t>
            </w:r>
          </w:p>
        </w:tc>
        <w:tc>
          <w:tcPr>
            <w:tcW w:type="dxa" w:w="8424"/>
            <w:vAlign w:val="top"/>
          </w:tcPr>
          <w:p>
            <w:r>
              <w:t>7c5b789b14989f80b86f2ff43e366776aab3d00553e62b83d25b008fe6c1b336</w:t>
            </w:r>
          </w:p>
        </w:tc>
      </w:tr>
      <w:tr>
        <w:tc>
          <w:tcPr>
            <w:tcW w:type="dxa" w:w="2232"/>
            <w:vAlign w:val="top"/>
            <w:shd w:fill="E8EEF3"/>
          </w:tcPr>
          <w:p>
            <w:r>
              <w:rPr>
                <w:b/>
              </w:rPr>
              <w:t>Stable Public Link</w:t>
            </w:r>
          </w:p>
        </w:tc>
        <w:tc>
          <w:tcPr>
            <w:tcW w:type="dxa" w:w="8424"/>
            <w:vAlign w:val="top"/>
          </w:tcPr>
          <w:p>
            <w:r>
              <w:t>/public-service-action-record/evidence-preservation/</w:t>
            </w:r>
          </w:p>
        </w:tc>
      </w:tr>
      <w:tr>
        <w:tc>
          <w:tcPr>
            <w:tcW w:type="dxa" w:w="2232"/>
            <w:vAlign w:val="top"/>
            <w:shd w:fill="E8EEF3"/>
          </w:tcPr>
          <w:p>
            <w:r>
              <w:rPr>
                <w:b/>
              </w:rPr>
              <w:t>Establishes</w:t>
            </w:r>
          </w:p>
        </w:tc>
        <w:tc>
          <w:tcPr>
            <w:tcW w:type="dxa" w:w="8424"/>
            <w:vAlign w:val="top"/>
          </w:tcPr>
          <w:p>
            <w:r>
              <w:t>The published parts match the controlling part manifest and cover pages 1–5,133.</w:t>
            </w:r>
          </w:p>
        </w:tc>
      </w:tr>
      <w:tr>
        <w:tc>
          <w:tcPr>
            <w:tcW w:type="dxa" w:w="2232"/>
            <w:vAlign w:val="top"/>
            <w:shd w:fill="E8EEF3"/>
          </w:tcPr>
          <w:p>
            <w:r>
              <w:rPr>
                <w:b/>
              </w:rPr>
              <w:t>Does Not Establish</w:t>
            </w:r>
          </w:p>
        </w:tc>
        <w:tc>
          <w:tcPr>
            <w:tcW w:type="dxa" w:w="8424"/>
            <w:vAlign w:val="top"/>
          </w:tcPr>
          <w:p>
            <w:r>
              <w:t>That every statement inside the binder is true, complete, or officially adjudicated.</w:t>
            </w:r>
          </w:p>
        </w:tc>
      </w:tr>
      <w:tr>
        <w:tc>
          <w:tcPr>
            <w:tcW w:type="dxa" w:w="2232"/>
            <w:vAlign w:val="top"/>
            <w:shd w:fill="E8EEF3"/>
          </w:tcPr>
          <w:p>
            <w:r>
              <w:rPr>
                <w:b/>
              </w:rPr>
              <w:t>Disposition</w:t>
            </w:r>
          </w:p>
        </w:tc>
        <w:tc>
          <w:tcPr>
            <w:tcW w:type="dxa" w:w="8424"/>
            <w:vAlign w:val="top"/>
          </w:tcPr>
          <w:p>
            <w:r>
              <w:t>VERIFIED_PRIMARY</w:t>
            </w:r>
          </w:p>
        </w:tc>
      </w:tr>
    </w:tbl>
    <w:p/>
    <w:p>
      <w:pPr>
        <w:pStyle w:val="Heading1"/>
      </w:pPr>
      <w:r>
        <w:t>21. Adversarial Review and Alternative Explanations</w:t>
      </w:r>
    </w:p>
    <w:p>
      <w:r>
        <w:t>Contradictory interpretations, source gaps, and claims excluded from factual publication.</w:t>
      </w:r>
    </w:p>
    <w:p>
      <w:pPr>
        <w:pStyle w:val="Heading2"/>
      </w:pPr>
      <w:r>
        <w:t>Risk, alternative-explanation, and quarantine register</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FMR-RISK-001</w:t>
            </w:r>
          </w:p>
        </w:tc>
      </w:tr>
      <w:tr>
        <w:tc>
          <w:tcPr>
            <w:tcW w:type="dxa" w:w="2232"/>
            <w:vAlign w:val="top"/>
            <w:shd w:fill="E8EEF3"/>
          </w:tcPr>
          <w:p>
            <w:r>
              <w:rPr>
                <w:b/>
              </w:rPr>
              <w:t>Risk</w:t>
            </w:r>
          </w:p>
        </w:tc>
        <w:tc>
          <w:tcPr>
            <w:tcW w:type="dxa" w:w="8424"/>
            <w:vAlign w:val="top"/>
          </w:tcPr>
          <w:p>
            <w:r>
              <w:t>Investigation language</w:t>
            </w:r>
          </w:p>
        </w:tc>
      </w:tr>
      <w:tr>
        <w:tc>
          <w:tcPr>
            <w:tcW w:type="dxa" w:w="2232"/>
            <w:vAlign w:val="top"/>
            <w:shd w:fill="E8EEF3"/>
          </w:tcPr>
          <w:p>
            <w:r>
              <w:rPr>
                <w:b/>
              </w:rPr>
              <w:t>Finding</w:t>
            </w:r>
          </w:p>
        </w:tc>
        <w:tc>
          <w:tcPr>
            <w:tcW w:type="dxa" w:w="8424"/>
            <w:vAlign w:val="top"/>
          </w:tcPr>
          <w:p>
            <w:r>
              <w:t>Several timeline rows say an agency initiated an investigation. A website label or complaint acknowledgment does not prove an investigation.</w:t>
            </w:r>
          </w:p>
        </w:tc>
      </w:tr>
      <w:tr>
        <w:tc>
          <w:tcPr>
            <w:tcW w:type="dxa" w:w="2232"/>
            <w:vAlign w:val="top"/>
            <w:shd w:fill="E8EEF3"/>
          </w:tcPr>
          <w:p>
            <w:r>
              <w:rPr>
                <w:b/>
              </w:rPr>
              <w:t>Required Treatment</w:t>
            </w:r>
          </w:p>
        </w:tc>
        <w:tc>
          <w:tcPr>
            <w:tcW w:type="dxa" w:w="8424"/>
            <w:vAlign w:val="top"/>
          </w:tcPr>
          <w:p>
            <w:r>
              <w:t>Change to submitted, acknowledged, referred, or archive asserts until an agency status letter is attached.</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FMR-RISK-002</w:t>
            </w:r>
          </w:p>
        </w:tc>
      </w:tr>
      <w:tr>
        <w:tc>
          <w:tcPr>
            <w:tcW w:type="dxa" w:w="2232"/>
            <w:vAlign w:val="top"/>
            <w:shd w:fill="E8EEF3"/>
          </w:tcPr>
          <w:p>
            <w:r>
              <w:rPr>
                <w:b/>
              </w:rPr>
              <w:t>Risk</w:t>
            </w:r>
          </w:p>
        </w:tc>
        <w:tc>
          <w:tcPr>
            <w:tcW w:type="dxa" w:w="8424"/>
            <w:vAlign w:val="top"/>
          </w:tcPr>
          <w:p>
            <w:r>
              <w:t>Adverse proceeding entries</w:t>
            </w:r>
          </w:p>
        </w:tc>
      </w:tr>
      <w:tr>
        <w:tc>
          <w:tcPr>
            <w:tcW w:type="dxa" w:w="2232"/>
            <w:vAlign w:val="top"/>
            <w:shd w:fill="E8EEF3"/>
          </w:tcPr>
          <w:p>
            <w:r>
              <w:rPr>
                <w:b/>
              </w:rPr>
              <w:t>Finding</w:t>
            </w:r>
          </w:p>
        </w:tc>
        <w:tc>
          <w:tcPr>
            <w:tcW w:type="dxa" w:w="8424"/>
            <w:vAlign w:val="top"/>
          </w:tcPr>
          <w:p>
            <w:r>
              <w:t>Rendered timeline rows describe an HHS exclusion notice, receivership, court audit, and adverse federal findings involving ABI Resources.</w:t>
            </w:r>
          </w:p>
        </w:tc>
      </w:tr>
      <w:tr>
        <w:tc>
          <w:tcPr>
            <w:tcW w:type="dxa" w:w="2232"/>
            <w:vAlign w:val="top"/>
            <w:shd w:fill="E8EEF3"/>
          </w:tcPr>
          <w:p>
            <w:r>
              <w:rPr>
                <w:b/>
              </w:rPr>
              <w:t>Required Treatment</w:t>
            </w:r>
          </w:p>
        </w:tc>
        <w:tc>
          <w:tcPr>
            <w:tcW w:type="dxa" w:w="8424"/>
            <w:vAlign w:val="top"/>
          </w:tcPr>
          <w:p>
            <w:r>
              <w:t>Quarantine. These entries appear inconsistent with the main record and require primary orders or should be removed.</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FMR-RISK-003</w:t>
            </w:r>
          </w:p>
        </w:tc>
      </w:tr>
      <w:tr>
        <w:tc>
          <w:tcPr>
            <w:tcW w:type="dxa" w:w="2232"/>
            <w:vAlign w:val="top"/>
            <w:shd w:fill="E8EEF3"/>
          </w:tcPr>
          <w:p>
            <w:r>
              <w:rPr>
                <w:b/>
              </w:rPr>
              <w:t>Risk</w:t>
            </w:r>
          </w:p>
        </w:tc>
        <w:tc>
          <w:tcPr>
            <w:tcW w:type="dxa" w:w="8424"/>
            <w:vAlign w:val="top"/>
          </w:tcPr>
          <w:p>
            <w:r>
              <w:t>Date inconsistency</w:t>
            </w:r>
          </w:p>
        </w:tc>
      </w:tr>
      <w:tr>
        <w:tc>
          <w:tcPr>
            <w:tcW w:type="dxa" w:w="2232"/>
            <w:vAlign w:val="top"/>
            <w:shd w:fill="E8EEF3"/>
          </w:tcPr>
          <w:p>
            <w:r>
              <w:rPr>
                <w:b/>
              </w:rPr>
              <w:t>Finding</w:t>
            </w:r>
          </w:p>
        </w:tc>
        <w:tc>
          <w:tcPr>
            <w:tcW w:type="dxa" w:w="8424"/>
            <w:vAlign w:val="top"/>
          </w:tcPr>
          <w:p>
            <w:r>
              <w:t>The federal report is dated September 21, 2024, while the 75 page binder version carries September 24 footer dates.</w:t>
            </w:r>
          </w:p>
        </w:tc>
      </w:tr>
      <w:tr>
        <w:tc>
          <w:tcPr>
            <w:tcW w:type="dxa" w:w="2232"/>
            <w:vAlign w:val="top"/>
            <w:shd w:fill="E8EEF3"/>
          </w:tcPr>
          <w:p>
            <w:r>
              <w:rPr>
                <w:b/>
              </w:rPr>
              <w:t>Required Treatment</w:t>
            </w:r>
          </w:p>
        </w:tc>
        <w:tc>
          <w:tcPr>
            <w:tcW w:type="dxa" w:w="8424"/>
            <w:vAlign w:val="top"/>
          </w:tcPr>
          <w:p>
            <w:r>
              <w:t>Describe as prepared September 21 and distributed or revised by September 24 until sent records resolve the date.</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FMR-RISK-004</w:t>
            </w:r>
          </w:p>
        </w:tc>
      </w:tr>
      <w:tr>
        <w:tc>
          <w:tcPr>
            <w:tcW w:type="dxa" w:w="2232"/>
            <w:vAlign w:val="top"/>
            <w:shd w:fill="E8EEF3"/>
          </w:tcPr>
          <w:p>
            <w:r>
              <w:rPr>
                <w:b/>
              </w:rPr>
              <w:t>Risk</w:t>
            </w:r>
          </w:p>
        </w:tc>
        <w:tc>
          <w:tcPr>
            <w:tcW w:type="dxa" w:w="8424"/>
            <w:vAlign w:val="top"/>
          </w:tcPr>
          <w:p>
            <w:r>
              <w:t>Page count inconsistency</w:t>
            </w:r>
          </w:p>
        </w:tc>
      </w:tr>
      <w:tr>
        <w:tc>
          <w:tcPr>
            <w:tcW w:type="dxa" w:w="2232"/>
            <w:vAlign w:val="top"/>
            <w:shd w:fill="E8EEF3"/>
          </w:tcPr>
          <w:p>
            <w:r>
              <w:rPr>
                <w:b/>
              </w:rPr>
              <w:t>Finding</w:t>
            </w:r>
          </w:p>
        </w:tc>
        <w:tc>
          <w:tcPr>
            <w:tcW w:type="dxa" w:w="8424"/>
            <w:vAlign w:val="top"/>
          </w:tcPr>
          <w:p>
            <w:r>
              <w:t>The 2024 report appears in 50 page and 75 page forms.</w:t>
            </w:r>
          </w:p>
        </w:tc>
      </w:tr>
      <w:tr>
        <w:tc>
          <w:tcPr>
            <w:tcW w:type="dxa" w:w="2232"/>
            <w:vAlign w:val="top"/>
            <w:shd w:fill="E8EEF3"/>
          </w:tcPr>
          <w:p>
            <w:r>
              <w:rPr>
                <w:b/>
              </w:rPr>
              <w:t>Required Treatment</w:t>
            </w:r>
          </w:p>
        </w:tc>
        <w:tc>
          <w:tcPr>
            <w:tcW w:type="dxa" w:w="8424"/>
            <w:vAlign w:val="top"/>
          </w:tcPr>
          <w:p>
            <w:r>
              <w:t>Identify each version by hash, creation date, purpose, and recipient list.</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FMR-RISK-005</w:t>
            </w:r>
          </w:p>
        </w:tc>
      </w:tr>
      <w:tr>
        <w:tc>
          <w:tcPr>
            <w:tcW w:type="dxa" w:w="2232"/>
            <w:vAlign w:val="top"/>
            <w:shd w:fill="E8EEF3"/>
          </w:tcPr>
          <w:p>
            <w:r>
              <w:rPr>
                <w:b/>
              </w:rPr>
              <w:t>Risk</w:t>
            </w:r>
          </w:p>
        </w:tc>
        <w:tc>
          <w:tcPr>
            <w:tcW w:type="dxa" w:w="8424"/>
            <w:vAlign w:val="top"/>
          </w:tcPr>
          <w:p>
            <w:r>
              <w:t>FOIA terminology</w:t>
            </w:r>
          </w:p>
        </w:tc>
      </w:tr>
      <w:tr>
        <w:tc>
          <w:tcPr>
            <w:tcW w:type="dxa" w:w="2232"/>
            <w:vAlign w:val="top"/>
            <w:shd w:fill="E8EEF3"/>
          </w:tcPr>
          <w:p>
            <w:r>
              <w:rPr>
                <w:b/>
              </w:rPr>
              <w:t>Finding</w:t>
            </w:r>
          </w:p>
        </w:tc>
        <w:tc>
          <w:tcPr>
            <w:tcW w:type="dxa" w:w="8424"/>
            <w:vAlign w:val="top"/>
          </w:tcPr>
          <w:p>
            <w:r>
              <w:t>Some source text applies federal FOIA directly to Connecticut agencies.</w:t>
            </w:r>
          </w:p>
        </w:tc>
      </w:tr>
      <w:tr>
        <w:tc>
          <w:tcPr>
            <w:tcW w:type="dxa" w:w="2232"/>
            <w:vAlign w:val="top"/>
            <w:shd w:fill="E8EEF3"/>
          </w:tcPr>
          <w:p>
            <w:r>
              <w:rPr>
                <w:b/>
              </w:rPr>
              <w:t>Required Treatment</w:t>
            </w:r>
          </w:p>
        </w:tc>
        <w:tc>
          <w:tcPr>
            <w:tcW w:type="dxa" w:w="8424"/>
            <w:vAlign w:val="top"/>
          </w:tcPr>
          <w:p>
            <w:r>
              <w:t>Use Connecticut FOIA for Connecticut agencies and 5 U.S.C. section 552 only for federal agencies.</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FMR-RISK-006</w:t>
            </w:r>
          </w:p>
        </w:tc>
      </w:tr>
      <w:tr>
        <w:tc>
          <w:tcPr>
            <w:tcW w:type="dxa" w:w="2232"/>
            <w:vAlign w:val="top"/>
            <w:shd w:fill="E8EEF3"/>
          </w:tcPr>
          <w:p>
            <w:r>
              <w:rPr>
                <w:b/>
              </w:rPr>
              <w:t>Risk</w:t>
            </w:r>
          </w:p>
        </w:tc>
        <w:tc>
          <w:tcPr>
            <w:tcW w:type="dxa" w:w="8424"/>
            <w:vAlign w:val="top"/>
          </w:tcPr>
          <w:p>
            <w:r>
              <w:t>FOIA deadline terminology</w:t>
            </w:r>
          </w:p>
        </w:tc>
      </w:tr>
      <w:tr>
        <w:tc>
          <w:tcPr>
            <w:tcW w:type="dxa" w:w="2232"/>
            <w:vAlign w:val="top"/>
            <w:shd w:fill="E8EEF3"/>
          </w:tcPr>
          <w:p>
            <w:r>
              <w:rPr>
                <w:b/>
              </w:rPr>
              <w:t>Finding</w:t>
            </w:r>
          </w:p>
        </w:tc>
        <w:tc>
          <w:tcPr>
            <w:tcW w:type="dxa" w:w="8424"/>
            <w:vAlign w:val="top"/>
          </w:tcPr>
          <w:p>
            <w:r>
              <w:t>A twenty working day determination rule belongs to federal FOIA. Connecticut records must be provided promptly and Connecticut appeal rules differ.</w:t>
            </w:r>
          </w:p>
        </w:tc>
      </w:tr>
      <w:tr>
        <w:tc>
          <w:tcPr>
            <w:tcW w:type="dxa" w:w="2232"/>
            <w:vAlign w:val="top"/>
            <w:shd w:fill="E8EEF3"/>
          </w:tcPr>
          <w:p>
            <w:r>
              <w:rPr>
                <w:b/>
              </w:rPr>
              <w:t>Required Treatment</w:t>
            </w:r>
          </w:p>
        </w:tc>
        <w:tc>
          <w:tcPr>
            <w:tcW w:type="dxa" w:w="8424"/>
            <w:vAlign w:val="top"/>
          </w:tcPr>
          <w:p>
            <w:r>
              <w:t>Do not apply one deadline to every agency.</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FMR-RISK-007</w:t>
            </w:r>
          </w:p>
        </w:tc>
      </w:tr>
      <w:tr>
        <w:tc>
          <w:tcPr>
            <w:tcW w:type="dxa" w:w="2232"/>
            <w:vAlign w:val="top"/>
            <w:shd w:fill="E8EEF3"/>
          </w:tcPr>
          <w:p>
            <w:r>
              <w:rPr>
                <w:b/>
              </w:rPr>
              <w:t>Risk</w:t>
            </w:r>
          </w:p>
        </w:tc>
        <w:tc>
          <w:tcPr>
            <w:tcW w:type="dxa" w:w="8424"/>
            <w:vAlign w:val="top"/>
          </w:tcPr>
          <w:p>
            <w:r>
              <w:t>Legal conclusions</w:t>
            </w:r>
          </w:p>
        </w:tc>
      </w:tr>
      <w:tr>
        <w:tc>
          <w:tcPr>
            <w:tcW w:type="dxa" w:w="2232"/>
            <w:vAlign w:val="top"/>
            <w:shd w:fill="E8EEF3"/>
          </w:tcPr>
          <w:p>
            <w:r>
              <w:rPr>
                <w:b/>
              </w:rPr>
              <w:t>Finding</w:t>
            </w:r>
          </w:p>
        </w:tc>
        <w:tc>
          <w:tcPr>
            <w:tcW w:type="dxa" w:w="8424"/>
            <w:vAlign w:val="top"/>
          </w:tcPr>
          <w:p>
            <w:r>
              <w:t>Some archive titles state crimes, obstruction, spoliation, fraud, or constitutional violations as settled facts.</w:t>
            </w:r>
          </w:p>
        </w:tc>
      </w:tr>
      <w:tr>
        <w:tc>
          <w:tcPr>
            <w:tcW w:type="dxa" w:w="2232"/>
            <w:vAlign w:val="top"/>
            <w:shd w:fill="E8EEF3"/>
          </w:tcPr>
          <w:p>
            <w:r>
              <w:rPr>
                <w:b/>
              </w:rPr>
              <w:t>Required Treatment</w:t>
            </w:r>
          </w:p>
        </w:tc>
        <w:tc>
          <w:tcPr>
            <w:tcW w:type="dxa" w:w="8424"/>
            <w:vAlign w:val="top"/>
          </w:tcPr>
          <w:p>
            <w:r>
              <w:t>Use concern, allegation, question, or evidence for review unless an official finding or judgment exists.</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Id</w:t>
            </w:r>
          </w:p>
        </w:tc>
        <w:tc>
          <w:tcPr>
            <w:tcW w:type="dxa" w:w="8424"/>
            <w:vAlign w:val="top"/>
          </w:tcPr>
          <w:p>
            <w:r>
              <w:t>FMR-RISK-008</w:t>
            </w:r>
          </w:p>
        </w:tc>
      </w:tr>
      <w:tr>
        <w:tc>
          <w:tcPr>
            <w:tcW w:type="dxa" w:w="2232"/>
            <w:vAlign w:val="top"/>
            <w:shd w:fill="E8EEF3"/>
          </w:tcPr>
          <w:p>
            <w:r>
              <w:rPr>
                <w:b/>
              </w:rPr>
              <w:t>Risk</w:t>
            </w:r>
          </w:p>
        </w:tc>
        <w:tc>
          <w:tcPr>
            <w:tcW w:type="dxa" w:w="8424"/>
            <w:vAlign w:val="top"/>
          </w:tcPr>
          <w:p>
            <w:r>
              <w:t>Causation</w:t>
            </w:r>
          </w:p>
        </w:tc>
      </w:tr>
      <w:tr>
        <w:tc>
          <w:tcPr>
            <w:tcW w:type="dxa" w:w="2232"/>
            <w:vAlign w:val="top"/>
            <w:shd w:fill="E8EEF3"/>
          </w:tcPr>
          <w:p>
            <w:r>
              <w:rPr>
                <w:b/>
              </w:rPr>
              <w:t>Finding</w:t>
            </w:r>
          </w:p>
        </w:tc>
        <w:tc>
          <w:tcPr>
            <w:tcW w:type="dxa" w:w="8424"/>
            <w:vAlign w:val="top"/>
          </w:tcPr>
          <w:p>
            <w:r>
              <w:t>The record contains temporal connections among complaints, referrals, business harm, police contact, and financial loss.</w:t>
            </w:r>
          </w:p>
        </w:tc>
      </w:tr>
      <w:tr>
        <w:tc>
          <w:tcPr>
            <w:tcW w:type="dxa" w:w="2232"/>
            <w:vAlign w:val="top"/>
            <w:shd w:fill="E8EEF3"/>
          </w:tcPr>
          <w:p>
            <w:r>
              <w:rPr>
                <w:b/>
              </w:rPr>
              <w:t>Required Treatment</w:t>
            </w:r>
          </w:p>
        </w:tc>
        <w:tc>
          <w:tcPr>
            <w:tcW w:type="dxa" w:w="8424"/>
            <w:vAlign w:val="top"/>
          </w:tcPr>
          <w:p>
            <w:r>
              <w:t>Temporal sequence is not proof of a common actor or coordinated plan. State only what the records directly connect.</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Id</w:t>
            </w:r>
          </w:p>
        </w:tc>
        <w:tc>
          <w:tcPr>
            <w:tcW w:type="dxa" w:w="8424"/>
            <w:vAlign w:val="top"/>
          </w:tcPr>
          <w:p>
            <w:r>
              <w:t>FMR-RISK-009</w:t>
            </w:r>
          </w:p>
        </w:tc>
      </w:tr>
      <w:tr>
        <w:tc>
          <w:tcPr>
            <w:tcW w:type="dxa" w:w="2232"/>
            <w:vAlign w:val="top"/>
            <w:shd w:fill="E8EEF3"/>
          </w:tcPr>
          <w:p>
            <w:r>
              <w:rPr>
                <w:b/>
              </w:rPr>
              <w:t>Risk</w:t>
            </w:r>
          </w:p>
        </w:tc>
        <w:tc>
          <w:tcPr>
            <w:tcW w:type="dxa" w:w="8424"/>
            <w:vAlign w:val="top"/>
          </w:tcPr>
          <w:p>
            <w:r>
              <w:t>Counts</w:t>
            </w:r>
          </w:p>
        </w:tc>
      </w:tr>
      <w:tr>
        <w:tc>
          <w:tcPr>
            <w:tcW w:type="dxa" w:w="2232"/>
            <w:vAlign w:val="top"/>
            <w:shd w:fill="E8EEF3"/>
          </w:tcPr>
          <w:p>
            <w:r>
              <w:rPr>
                <w:b/>
              </w:rPr>
              <w:t>Finding</w:t>
            </w:r>
          </w:p>
        </w:tc>
        <w:tc>
          <w:tcPr>
            <w:tcW w:type="dxa" w:w="8424"/>
            <w:vAlign w:val="top"/>
          </w:tcPr>
          <w:p>
            <w:r>
              <w:t>Archive totals include interface counts, parsed counts, and repeated source copies.</w:t>
            </w:r>
          </w:p>
        </w:tc>
      </w:tr>
      <w:tr>
        <w:tc>
          <w:tcPr>
            <w:tcW w:type="dxa" w:w="2232"/>
            <w:vAlign w:val="top"/>
            <w:shd w:fill="E8EEF3"/>
          </w:tcPr>
          <w:p>
            <w:r>
              <w:rPr>
                <w:b/>
              </w:rPr>
              <w:t>Required Treatment</w:t>
            </w:r>
          </w:p>
        </w:tc>
        <w:tc>
          <w:tcPr>
            <w:tcW w:type="dxa" w:w="8424"/>
            <w:vAlign w:val="top"/>
          </w:tcPr>
          <w:p>
            <w:r>
              <w:t>Use 272 unique archive records from this audit, 251 displayed as published, and explain the measurement date.</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Id</w:t>
            </w:r>
          </w:p>
        </w:tc>
        <w:tc>
          <w:tcPr>
            <w:tcW w:type="dxa" w:w="8424"/>
            <w:vAlign w:val="top"/>
          </w:tcPr>
          <w:p>
            <w:r>
              <w:t>FMR-RISK-010</w:t>
            </w:r>
          </w:p>
        </w:tc>
      </w:tr>
      <w:tr>
        <w:tc>
          <w:tcPr>
            <w:tcW w:type="dxa" w:w="2232"/>
            <w:vAlign w:val="top"/>
            <w:shd w:fill="E8EEF3"/>
          </w:tcPr>
          <w:p>
            <w:r>
              <w:rPr>
                <w:b/>
              </w:rPr>
              <w:t>Risk</w:t>
            </w:r>
          </w:p>
        </w:tc>
        <w:tc>
          <w:tcPr>
            <w:tcW w:type="dxa" w:w="8424"/>
            <w:vAlign w:val="top"/>
          </w:tcPr>
          <w:p>
            <w:r>
              <w:t>Names and titles</w:t>
            </w:r>
          </w:p>
        </w:tc>
      </w:tr>
      <w:tr>
        <w:tc>
          <w:tcPr>
            <w:tcW w:type="dxa" w:w="2232"/>
            <w:vAlign w:val="top"/>
            <w:shd w:fill="E8EEF3"/>
          </w:tcPr>
          <w:p>
            <w:r>
              <w:rPr>
                <w:b/>
              </w:rPr>
              <w:t>Finding</w:t>
            </w:r>
          </w:p>
        </w:tc>
        <w:tc>
          <w:tcPr>
            <w:tcW w:type="dxa" w:w="8424"/>
            <w:vAlign w:val="top"/>
          </w:tcPr>
          <w:p>
            <w:r>
              <w:t>Roles changed across 2023 through 2026 and some source names may refer to different people with similar names.</w:t>
            </w:r>
          </w:p>
        </w:tc>
      </w:tr>
      <w:tr>
        <w:tc>
          <w:tcPr>
            <w:tcW w:type="dxa" w:w="2232"/>
            <w:vAlign w:val="top"/>
            <w:shd w:fill="E8EEF3"/>
          </w:tcPr>
          <w:p>
            <w:r>
              <w:rPr>
                <w:b/>
              </w:rPr>
              <w:t>Required Treatment</w:t>
            </w:r>
          </w:p>
        </w:tc>
        <w:tc>
          <w:tcPr>
            <w:tcW w:type="dxa" w:w="8424"/>
            <w:vAlign w:val="top"/>
          </w:tcPr>
          <w:p>
            <w:r>
              <w:t>Verify the dated role in the native source. Do not infer current employment.</w:t>
            </w:r>
          </w:p>
        </w:tc>
      </w:tr>
      <w:tr>
        <w:tc>
          <w:tcPr>
            <w:tcW w:type="dxa" w:w="2232"/>
            <w:vAlign w:val="top"/>
            <w:shd w:fill="E8EEF3"/>
          </w:tcPr>
          <w:p>
            <w:r>
              <w:rPr>
                <w:b/>
              </w:rPr>
              <w:t>Status</w:t>
            </w:r>
          </w:p>
        </w:tc>
        <w:tc>
          <w:tcPr>
            <w:tcW w:type="dxa" w:w="8424"/>
            <w:vAlign w:val="top"/>
          </w:tcPr>
          <w:p>
            <w:r>
              <w:t>WITHHELD_INSUFFICIENT_EVIDENCE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Id</w:t>
            </w:r>
          </w:p>
        </w:tc>
        <w:tc>
          <w:tcPr>
            <w:tcW w:type="dxa" w:w="8424"/>
            <w:vAlign w:val="top"/>
          </w:tcPr>
          <w:p>
            <w:r>
              <w:t>FMR-RISK-011</w:t>
            </w:r>
          </w:p>
        </w:tc>
      </w:tr>
      <w:tr>
        <w:tc>
          <w:tcPr>
            <w:tcW w:type="dxa" w:w="2232"/>
            <w:vAlign w:val="top"/>
            <w:shd w:fill="E8EEF3"/>
          </w:tcPr>
          <w:p>
            <w:r>
              <w:rPr>
                <w:b/>
              </w:rPr>
              <w:t>Risk</w:t>
            </w:r>
          </w:p>
        </w:tc>
        <w:tc>
          <w:tcPr>
            <w:tcW w:type="dxa" w:w="8424"/>
            <w:vAlign w:val="top"/>
          </w:tcPr>
          <w:p>
            <w:r>
              <w:t>Privacy</w:t>
            </w:r>
          </w:p>
        </w:tc>
      </w:tr>
      <w:tr>
        <w:tc>
          <w:tcPr>
            <w:tcW w:type="dxa" w:w="2232"/>
            <w:vAlign w:val="top"/>
            <w:shd w:fill="E8EEF3"/>
          </w:tcPr>
          <w:p>
            <w:r>
              <w:rPr>
                <w:b/>
              </w:rPr>
              <w:t>Finding</w:t>
            </w:r>
          </w:p>
        </w:tc>
        <w:tc>
          <w:tcPr>
            <w:tcW w:type="dxa" w:w="8424"/>
            <w:vAlign w:val="top"/>
          </w:tcPr>
          <w:p>
            <w:r>
              <w:t>The binder contains contact information, financial material, and potentially protected health information.</w:t>
            </w:r>
          </w:p>
        </w:tc>
      </w:tr>
      <w:tr>
        <w:tc>
          <w:tcPr>
            <w:tcW w:type="dxa" w:w="2232"/>
            <w:vAlign w:val="top"/>
            <w:shd w:fill="E8EEF3"/>
          </w:tcPr>
          <w:p>
            <w:r>
              <w:rPr>
                <w:b/>
              </w:rPr>
              <w:t>Required Treatment</w:t>
            </w:r>
          </w:p>
        </w:tc>
        <w:tc>
          <w:tcPr>
            <w:tcW w:type="dxa" w:w="8424"/>
            <w:vAlign w:val="top"/>
          </w:tcPr>
          <w:p>
            <w:r>
              <w:t>Keep the master report internal. Redact the public edition and publish only source controlled exhibits.</w:t>
            </w:r>
          </w:p>
        </w:tc>
      </w:tr>
      <w:tr>
        <w:tc>
          <w:tcPr>
            <w:tcW w:type="dxa" w:w="2232"/>
            <w:vAlign w:val="top"/>
            <w:shd w:fill="E8EEF3"/>
          </w:tcPr>
          <w:p>
            <w:r>
              <w:rPr>
                <w:b/>
              </w:rPr>
              <w:t>Status</w:t>
            </w:r>
          </w:p>
        </w:tc>
        <w:tc>
          <w:tcPr>
            <w:tcW w:type="dxa" w:w="8424"/>
            <w:vAlign w:val="top"/>
          </w:tcPr>
          <w:p>
            <w:r>
              <w:t>WITHHELD_INSUFFICIENT_EVIDENCE</w:t>
            </w:r>
          </w:p>
        </w:tc>
      </w:tr>
    </w:tbl>
    <w:p/>
    <w:p>
      <w:pPr>
        <w:pStyle w:val="Heading1"/>
      </w:pPr>
      <w:r>
        <w:t>22. Methodology</w:t>
      </w:r>
    </w:p>
    <w:p>
      <w:r>
        <w:t>Evidence levels and rules used to distinguish action, notice, receipt, response, finding, and allegation.</w:t>
      </w:r>
    </w:p>
    <w:p>
      <w:pPr>
        <w:pStyle w:val="Heading2"/>
      </w:pPr>
      <w:r>
        <w:t>Evidence levels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FMR-EV-001</w:t>
            </w:r>
          </w:p>
        </w:tc>
      </w:tr>
      <w:tr>
        <w:tc>
          <w:tcPr>
            <w:tcW w:type="dxa" w:w="2232"/>
            <w:vAlign w:val="top"/>
            <w:shd w:fill="E8EEF3"/>
          </w:tcPr>
          <w:p>
            <w:r>
              <w:rPr>
                <w:b/>
              </w:rPr>
              <w:t>Level</w:t>
            </w:r>
          </w:p>
        </w:tc>
        <w:tc>
          <w:tcPr>
            <w:tcW w:type="dxa" w:w="8424"/>
            <w:vAlign w:val="top"/>
          </w:tcPr>
          <w:p>
            <w:r>
              <w:t>Level 1</w:t>
            </w:r>
          </w:p>
        </w:tc>
      </w:tr>
      <w:tr>
        <w:tc>
          <w:tcPr>
            <w:tcW w:type="dxa" w:w="2232"/>
            <w:vAlign w:val="top"/>
            <w:shd w:fill="E8EEF3"/>
          </w:tcPr>
          <w:p>
            <w:r>
              <w:rPr>
                <w:b/>
              </w:rPr>
              <w:t>Type</w:t>
            </w:r>
          </w:p>
        </w:tc>
        <w:tc>
          <w:tcPr>
            <w:tcW w:type="dxa" w:w="8424"/>
            <w:vAlign w:val="top"/>
          </w:tcPr>
          <w:p>
            <w:r>
              <w:t>Primary official record</w:t>
            </w:r>
          </w:p>
        </w:tc>
      </w:tr>
      <w:tr>
        <w:tc>
          <w:tcPr>
            <w:tcW w:type="dxa" w:w="2232"/>
            <w:vAlign w:val="top"/>
            <w:shd w:fill="E8EEF3"/>
          </w:tcPr>
          <w:p>
            <w:r>
              <w:rPr>
                <w:b/>
              </w:rPr>
              <w:t>Treatment</w:t>
            </w:r>
          </w:p>
        </w:tc>
        <w:tc>
          <w:tcPr>
            <w:tcW w:type="dxa" w:w="8424"/>
            <w:vAlign w:val="top"/>
          </w:tcPr>
          <w:p>
            <w:r>
              <w:t>Agency receipt, case number, filed testimony, official response, native email, transaction record, court or commission filing.</w:t>
            </w:r>
          </w:p>
        </w:tc>
      </w:tr>
      <w:tr>
        <w:tc>
          <w:tcPr>
            <w:tcW w:type="dxa" w:w="2232"/>
            <w:vAlign w:val="top"/>
            <w:shd w:fill="E8EEF3"/>
          </w:tcPr>
          <w:p>
            <w:r>
              <w:rPr>
                <w:b/>
              </w:rPr>
              <w:t>Claim Status</w:t>
            </w:r>
          </w:p>
        </w:tc>
        <w:tc>
          <w:tcPr>
            <w:tcW w:type="dxa" w:w="8424"/>
            <w:vAlign w:val="top"/>
          </w:tcPr>
          <w:p>
            <w:r>
              <w:t>VERIFIED_PRIMARY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FMR-EV-002</w:t>
            </w:r>
          </w:p>
        </w:tc>
      </w:tr>
      <w:tr>
        <w:tc>
          <w:tcPr>
            <w:tcW w:type="dxa" w:w="2232"/>
            <w:vAlign w:val="top"/>
            <w:shd w:fill="E8EEF3"/>
          </w:tcPr>
          <w:p>
            <w:r>
              <w:rPr>
                <w:b/>
              </w:rPr>
              <w:t>Level</w:t>
            </w:r>
          </w:p>
        </w:tc>
        <w:tc>
          <w:tcPr>
            <w:tcW w:type="dxa" w:w="8424"/>
            <w:vAlign w:val="top"/>
          </w:tcPr>
          <w:p>
            <w:r>
              <w:t>Level 2</w:t>
            </w:r>
          </w:p>
        </w:tc>
      </w:tr>
      <w:tr>
        <w:tc>
          <w:tcPr>
            <w:tcW w:type="dxa" w:w="2232"/>
            <w:vAlign w:val="top"/>
            <w:shd w:fill="E8EEF3"/>
          </w:tcPr>
          <w:p>
            <w:r>
              <w:rPr>
                <w:b/>
              </w:rPr>
              <w:t>Type</w:t>
            </w:r>
          </w:p>
        </w:tc>
        <w:tc>
          <w:tcPr>
            <w:tcW w:type="dxa" w:w="8424"/>
            <w:vAlign w:val="top"/>
          </w:tcPr>
          <w:p>
            <w:r>
              <w:t>Contemporaneous business record</w:t>
            </w:r>
          </w:p>
        </w:tc>
      </w:tr>
      <w:tr>
        <w:tc>
          <w:tcPr>
            <w:tcW w:type="dxa" w:w="2232"/>
            <w:vAlign w:val="top"/>
            <w:shd w:fill="E8EEF3"/>
          </w:tcPr>
          <w:p>
            <w:r>
              <w:rPr>
                <w:b/>
              </w:rPr>
              <w:t>Treatment</w:t>
            </w:r>
          </w:p>
        </w:tc>
        <w:tc>
          <w:tcPr>
            <w:tcW w:type="dxa" w:w="8424"/>
            <w:vAlign w:val="top"/>
          </w:tcPr>
          <w:p>
            <w:r>
              <w:t>Sent item, support ticket, read receipt, deletion notice, provider record, bank record, or communication created at the time.</w:t>
            </w:r>
          </w:p>
        </w:tc>
      </w:tr>
      <w:tr>
        <w:tc>
          <w:tcPr>
            <w:tcW w:type="dxa" w:w="2232"/>
            <w:vAlign w:val="top"/>
            <w:shd w:fill="E8EEF3"/>
          </w:tcPr>
          <w:p>
            <w:r>
              <w:rPr>
                <w:b/>
              </w:rPr>
              <w:t>Claim Status</w:t>
            </w:r>
          </w:p>
        </w:tc>
        <w:tc>
          <w:tcPr>
            <w:tcW w:type="dxa" w:w="8424"/>
            <w:vAlign w:val="top"/>
          </w:tcPr>
          <w:p>
            <w:r>
              <w:t>VERIFIED_CONTEMPORANEOUS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FMR-EV-003</w:t>
            </w:r>
          </w:p>
        </w:tc>
      </w:tr>
      <w:tr>
        <w:tc>
          <w:tcPr>
            <w:tcW w:type="dxa" w:w="2232"/>
            <w:vAlign w:val="top"/>
            <w:shd w:fill="E8EEF3"/>
          </w:tcPr>
          <w:p>
            <w:r>
              <w:rPr>
                <w:b/>
              </w:rPr>
              <w:t>Level</w:t>
            </w:r>
          </w:p>
        </w:tc>
        <w:tc>
          <w:tcPr>
            <w:tcW w:type="dxa" w:w="8424"/>
            <w:vAlign w:val="top"/>
          </w:tcPr>
          <w:p>
            <w:r>
              <w:t>Level 3</w:t>
            </w:r>
          </w:p>
        </w:tc>
      </w:tr>
      <w:tr>
        <w:tc>
          <w:tcPr>
            <w:tcW w:type="dxa" w:w="2232"/>
            <w:vAlign w:val="top"/>
            <w:shd w:fill="E8EEF3"/>
          </w:tcPr>
          <w:p>
            <w:r>
              <w:rPr>
                <w:b/>
              </w:rPr>
              <w:t>Type</w:t>
            </w:r>
          </w:p>
        </w:tc>
        <w:tc>
          <w:tcPr>
            <w:tcW w:type="dxa" w:w="8424"/>
            <w:vAlign w:val="top"/>
          </w:tcPr>
          <w:p>
            <w:r>
              <w:t>Public archive assertion</w:t>
            </w:r>
          </w:p>
        </w:tc>
      </w:tr>
      <w:tr>
        <w:tc>
          <w:tcPr>
            <w:tcW w:type="dxa" w:w="2232"/>
            <w:vAlign w:val="top"/>
            <w:shd w:fill="E8EEF3"/>
          </w:tcPr>
          <w:p>
            <w:r>
              <w:rPr>
                <w:b/>
              </w:rPr>
              <w:t>Treatment</w:t>
            </w:r>
          </w:p>
        </w:tc>
        <w:tc>
          <w:tcPr>
            <w:tcW w:type="dxa" w:w="8424"/>
            <w:vAlign w:val="top"/>
          </w:tcPr>
          <w:p>
            <w:r>
              <w:t>A timeline, article, index, or summary created by David Medeiros that points to evidence but is not itself the underlying proof.</w:t>
            </w:r>
          </w:p>
        </w:tc>
      </w:tr>
      <w:tr>
        <w:tc>
          <w:tcPr>
            <w:tcW w:type="dxa" w:w="2232"/>
            <w:vAlign w:val="top"/>
            <w:shd w:fill="E8EEF3"/>
          </w:tcPr>
          <w:p>
            <w:r>
              <w:rPr>
                <w:b/>
              </w:rPr>
              <w:t>Claim Status</w:t>
            </w:r>
          </w:p>
        </w:tc>
        <w:tc>
          <w:tcPr>
            <w:tcW w:type="dxa" w:w="8424"/>
            <w:vAlign w:val="top"/>
          </w:tcPr>
          <w:p>
            <w:r>
              <w:t>PARTIALLY_SUPPORTED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FMR-EV-004</w:t>
            </w:r>
          </w:p>
        </w:tc>
      </w:tr>
      <w:tr>
        <w:tc>
          <w:tcPr>
            <w:tcW w:type="dxa" w:w="2232"/>
            <w:vAlign w:val="top"/>
            <w:shd w:fill="E8EEF3"/>
          </w:tcPr>
          <w:p>
            <w:r>
              <w:rPr>
                <w:b/>
              </w:rPr>
              <w:t>Level</w:t>
            </w:r>
          </w:p>
        </w:tc>
        <w:tc>
          <w:tcPr>
            <w:tcW w:type="dxa" w:w="8424"/>
            <w:vAlign w:val="top"/>
          </w:tcPr>
          <w:p>
            <w:r>
              <w:t>Level 4</w:t>
            </w:r>
          </w:p>
        </w:tc>
      </w:tr>
      <w:tr>
        <w:tc>
          <w:tcPr>
            <w:tcW w:type="dxa" w:w="2232"/>
            <w:vAlign w:val="top"/>
            <w:shd w:fill="E8EEF3"/>
          </w:tcPr>
          <w:p>
            <w:r>
              <w:rPr>
                <w:b/>
              </w:rPr>
              <w:t>Type</w:t>
            </w:r>
          </w:p>
        </w:tc>
        <w:tc>
          <w:tcPr>
            <w:tcW w:type="dxa" w:w="8424"/>
            <w:vAlign w:val="top"/>
          </w:tcPr>
          <w:p>
            <w:r>
              <w:t>Unverified or disputed</w:t>
            </w:r>
          </w:p>
        </w:tc>
      </w:tr>
      <w:tr>
        <w:tc>
          <w:tcPr>
            <w:tcW w:type="dxa" w:w="2232"/>
            <w:vAlign w:val="top"/>
            <w:shd w:fill="E8EEF3"/>
          </w:tcPr>
          <w:p>
            <w:r>
              <w:rPr>
                <w:b/>
              </w:rPr>
              <w:t>Treatment</w:t>
            </w:r>
          </w:p>
        </w:tc>
        <w:tc>
          <w:tcPr>
            <w:tcW w:type="dxa" w:w="8424"/>
            <w:vAlign w:val="top"/>
          </w:tcPr>
          <w:p>
            <w:r>
              <w:t>A statement that needs the native document, has inconsistent dates, asserts an investigation without an agency notice, or conflicts with another record.</w:t>
            </w:r>
          </w:p>
        </w:tc>
      </w:tr>
      <w:tr>
        <w:tc>
          <w:tcPr>
            <w:tcW w:type="dxa" w:w="2232"/>
            <w:vAlign w:val="top"/>
            <w:shd w:fill="E8EEF3"/>
          </w:tcPr>
          <w:p>
            <w:r>
              <w:rPr>
                <w:b/>
              </w:rPr>
              <w:t>Claim Status</w:t>
            </w:r>
          </w:p>
        </w:tc>
        <w:tc>
          <w:tcPr>
            <w:tcW w:type="dxa" w:w="8424"/>
            <w:vAlign w:val="top"/>
          </w:tcPr>
          <w:p>
            <w:r>
              <w:t>WITHHELD_INSUFFICIENT_EVIDENCE</w:t>
            </w:r>
          </w:p>
        </w:tc>
      </w:tr>
    </w:tbl>
    <w:p/>
    <w:p>
      <w:pPr>
        <w:pStyle w:val="Heading2"/>
      </w:pPr>
      <w:r>
        <w:t>Method rules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method-001</w:t>
            </w:r>
          </w:p>
        </w:tc>
      </w:tr>
      <w:tr>
        <w:tc>
          <w:tcPr>
            <w:tcW w:type="dxa" w:w="2232"/>
            <w:vAlign w:val="top"/>
            <w:shd w:fill="E8EEF3"/>
          </w:tcPr>
          <w:p>
            <w:r>
              <w:rPr>
                <w:b/>
              </w:rPr>
              <w:t>Statement</w:t>
            </w:r>
          </w:p>
        </w:tc>
        <w:tc>
          <w:tcPr>
            <w:tcW w:type="dxa" w:w="8424"/>
            <w:vAlign w:val="top"/>
          </w:tcPr>
          <w:p>
            <w:r>
              <w:t>A submission is described as a submission, not as an investigation.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method-002</w:t>
            </w:r>
          </w:p>
        </w:tc>
      </w:tr>
      <w:tr>
        <w:tc>
          <w:tcPr>
            <w:tcW w:type="dxa" w:w="2232"/>
            <w:vAlign w:val="top"/>
            <w:shd w:fill="E8EEF3"/>
          </w:tcPr>
          <w:p>
            <w:r>
              <w:rPr>
                <w:b/>
              </w:rPr>
              <w:t>Statement</w:t>
            </w:r>
          </w:p>
        </w:tc>
        <w:tc>
          <w:tcPr>
            <w:tcW w:type="dxa" w:w="8424"/>
            <w:vAlign w:val="top"/>
          </w:tcPr>
          <w:p>
            <w:r>
              <w:t>A receipt proves receipt, not agreement with the allegation.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method-003</w:t>
            </w:r>
          </w:p>
        </w:tc>
      </w:tr>
      <w:tr>
        <w:tc>
          <w:tcPr>
            <w:tcW w:type="dxa" w:w="2232"/>
            <w:vAlign w:val="top"/>
            <w:shd w:fill="E8EEF3"/>
          </w:tcPr>
          <w:p>
            <w:r>
              <w:rPr>
                <w:b/>
              </w:rPr>
              <w:t>Statement</w:t>
            </w:r>
          </w:p>
        </w:tc>
        <w:tc>
          <w:tcPr>
            <w:tcW w:type="dxa" w:w="8424"/>
            <w:vAlign w:val="top"/>
          </w:tcPr>
          <w:p>
            <w:r>
              <w:t>A closure proves an agency response, not the truth or falsity of the underlying concern.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method-004</w:t>
            </w:r>
          </w:p>
        </w:tc>
      </w:tr>
      <w:tr>
        <w:tc>
          <w:tcPr>
            <w:tcW w:type="dxa" w:w="2232"/>
            <w:vAlign w:val="top"/>
            <w:shd w:fill="E8EEF3"/>
          </w:tcPr>
          <w:p>
            <w:r>
              <w:rPr>
                <w:b/>
              </w:rPr>
              <w:t>Statement</w:t>
            </w:r>
          </w:p>
        </w:tc>
        <w:tc>
          <w:tcPr>
            <w:tcW w:type="dxa" w:w="8424"/>
            <w:vAlign w:val="top"/>
          </w:tcPr>
          <w:p>
            <w:r>
              <w:t>A public article proves publication, not the accuracy of every statement in the article.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method-005</w:t>
            </w:r>
          </w:p>
        </w:tc>
      </w:tr>
      <w:tr>
        <w:tc>
          <w:tcPr>
            <w:tcW w:type="dxa" w:w="2232"/>
            <w:vAlign w:val="top"/>
            <w:shd w:fill="E8EEF3"/>
          </w:tcPr>
          <w:p>
            <w:r>
              <w:rPr>
                <w:b/>
              </w:rPr>
              <w:t>Statement</w:t>
            </w:r>
          </w:p>
        </w:tc>
        <w:tc>
          <w:tcPr>
            <w:tcW w:type="dxa" w:w="8424"/>
            <w:vAlign w:val="top"/>
          </w:tcPr>
          <w:p>
            <w:r>
              <w:t>A case number is preserved exactly but must be matched to the original acknowledgment before any higher-consequence claim.</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method-006</w:t>
            </w:r>
          </w:p>
        </w:tc>
      </w:tr>
      <w:tr>
        <w:tc>
          <w:tcPr>
            <w:tcW w:type="dxa" w:w="2232"/>
            <w:vAlign w:val="top"/>
            <w:shd w:fill="E8EEF3"/>
          </w:tcPr>
          <w:p>
            <w:r>
              <w:rPr>
                <w:b/>
              </w:rPr>
              <w:t>Statement</w:t>
            </w:r>
          </w:p>
        </w:tc>
        <w:tc>
          <w:tcPr>
            <w:tcW w:type="dxa" w:w="8424"/>
            <w:vAlign w:val="top"/>
          </w:tcPr>
          <w:p>
            <w:r>
              <w:t>Names document notice, roles, and communication routes; naming never implies liability.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Id</w:t>
            </w:r>
          </w:p>
        </w:tc>
        <w:tc>
          <w:tcPr>
            <w:tcW w:type="dxa" w:w="8424"/>
            <w:vAlign w:val="top"/>
          </w:tcPr>
          <w:p>
            <w:r>
              <w:t>method-007</w:t>
            </w:r>
          </w:p>
        </w:tc>
      </w:tr>
      <w:tr>
        <w:tc>
          <w:tcPr>
            <w:tcW w:type="dxa" w:w="2232"/>
            <w:vAlign w:val="top"/>
            <w:shd w:fill="E8EEF3"/>
          </w:tcPr>
          <w:p>
            <w:r>
              <w:rPr>
                <w:b/>
              </w:rPr>
              <w:t>Statement</w:t>
            </w:r>
          </w:p>
        </w:tc>
        <w:tc>
          <w:tcPr>
            <w:tcW w:type="dxa" w:w="8424"/>
            <w:vAlign w:val="top"/>
          </w:tcPr>
          <w:p>
            <w:r>
              <w:t>Private medical details, private contact information, and participant information are not reproduced.</w:t>
            </w:r>
          </w:p>
        </w:tc>
      </w:tr>
    </w:tbl>
    <w:p/>
    <w:p>
      <w:pPr>
        <w:pStyle w:val="Heading1"/>
      </w:pPr>
      <w:r>
        <w:t>23. Limitations</w:t>
      </w:r>
    </w:p>
    <w:p>
      <w:r>
        <w:t>What this public edition cannot establish from the supplied corpus.</w:t>
      </w:r>
    </w:p>
    <w:p>
      <w:pPr>
        <w:pStyle w:val="Heading2"/>
      </w:pPr>
      <w:r>
        <w:t>Publication limitations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limitation-001</w:t>
            </w:r>
          </w:p>
        </w:tc>
      </w:tr>
      <w:tr>
        <w:tc>
          <w:tcPr>
            <w:tcW w:type="dxa" w:w="2232"/>
            <w:vAlign w:val="top"/>
            <w:shd w:fill="E8EEF3"/>
          </w:tcPr>
          <w:p>
            <w:r>
              <w:rPr>
                <w:b/>
              </w:rPr>
              <w:t>Statement</w:t>
            </w:r>
          </w:p>
        </w:tc>
        <w:tc>
          <w:tcPr>
            <w:tcW w:type="dxa" w:w="8424"/>
            <w:vAlign w:val="top"/>
          </w:tcPr>
          <w:p>
            <w:r>
              <w:t>Complete means complete for the supplied and verified controlled source corpus, not every lifetime action or every record ever created.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limitation-002</w:t>
            </w:r>
          </w:p>
        </w:tc>
      </w:tr>
      <w:tr>
        <w:tc>
          <w:tcPr>
            <w:tcW w:type="dxa" w:w="2232"/>
            <w:vAlign w:val="top"/>
            <w:shd w:fill="E8EEF3"/>
          </w:tcPr>
          <w:p>
            <w:r>
              <w:rPr>
                <w:b/>
              </w:rPr>
              <w:t>Statement</w:t>
            </w:r>
          </w:p>
        </w:tc>
        <w:tc>
          <w:tcPr>
            <w:tcW w:type="dxa" w:w="8424"/>
            <w:vAlign w:val="top"/>
          </w:tcPr>
          <w:p>
            <w:r>
              <w:t>The corpus does not contain a complete 1998–2017 service ledger, every native sent message or acknowledgment, every hearing time code, every participant story, or every official export.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limitation-003</w:t>
            </w:r>
          </w:p>
        </w:tc>
      </w:tr>
      <w:tr>
        <w:tc>
          <w:tcPr>
            <w:tcW w:type="dxa" w:w="2232"/>
            <w:vAlign w:val="top"/>
            <w:shd w:fill="E8EEF3"/>
          </w:tcPr>
          <w:p>
            <w:r>
              <w:rPr>
                <w:b/>
              </w:rPr>
              <w:t>Statement</w:t>
            </w:r>
          </w:p>
        </w:tc>
        <w:tc>
          <w:tcPr>
            <w:tcW w:type="dxa" w:w="8424"/>
            <w:vAlign w:val="top"/>
          </w:tcPr>
          <w:p>
            <w:r>
              <w:t>Integrity checks show byte identity against a recorded digest; they do not prove authorship, truth, authenticity, legality, or an official finding.</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limitation-004</w:t>
            </w:r>
          </w:p>
        </w:tc>
      </w:tr>
      <w:tr>
        <w:tc>
          <w:tcPr>
            <w:tcW w:type="dxa" w:w="2232"/>
            <w:vAlign w:val="top"/>
            <w:shd w:fill="E8EEF3"/>
          </w:tcPr>
          <w:p>
            <w:r>
              <w:rPr>
                <w:b/>
              </w:rPr>
              <w:t>Statement</w:t>
            </w:r>
          </w:p>
        </w:tc>
        <w:tc>
          <w:tcPr>
            <w:tcW w:type="dxa" w:w="8424"/>
            <w:vAlign w:val="top"/>
          </w:tcPr>
          <w:p>
            <w:r>
              <w:t>Eight high-consequence timeline entries are withheld pending primary agency records or orders.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limitation-005</w:t>
            </w:r>
          </w:p>
        </w:tc>
      </w:tr>
      <w:tr>
        <w:tc>
          <w:tcPr>
            <w:tcW w:type="dxa" w:w="2232"/>
            <w:vAlign w:val="top"/>
            <w:shd w:fill="E8EEF3"/>
          </w:tcPr>
          <w:p>
            <w:r>
              <w:rPr>
                <w:b/>
              </w:rPr>
              <w:t>Statement</w:t>
            </w:r>
          </w:p>
        </w:tc>
        <w:tc>
          <w:tcPr>
            <w:tcW w:type="dxa" w:w="8424"/>
            <w:vAlign w:val="top"/>
          </w:tcPr>
          <w:p>
            <w:r>
              <w:t>Automated extraction identifiers and binder subjects remain OCR-uncertain until source context is confirmed.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limitation-006</w:t>
            </w:r>
          </w:p>
        </w:tc>
      </w:tr>
      <w:tr>
        <w:tc>
          <w:tcPr>
            <w:tcW w:type="dxa" w:w="2232"/>
            <w:vAlign w:val="top"/>
            <w:shd w:fill="E8EEF3"/>
          </w:tcPr>
          <w:p>
            <w:r>
              <w:rPr>
                <w:b/>
              </w:rPr>
              <w:t>Statement</w:t>
            </w:r>
          </w:p>
        </w:tc>
        <w:tc>
          <w:tcPr>
            <w:tcW w:type="dxa" w:w="8424"/>
            <w:vAlign w:val="top"/>
          </w:tcPr>
          <w:p>
            <w:r>
              <w:t>The HTML edition is the primary accessible version. The downloadable PDF and DOCX identify their tested scope and do not claim PDF/UA or complete WCAG certification.</w:t>
            </w:r>
          </w:p>
        </w:tc>
      </w:tr>
    </w:tbl>
    <w:p/>
    <w:p>
      <w:pPr>
        <w:pStyle w:val="Heading1"/>
      </w:pPr>
      <w:r>
        <w:t>24. References</w:t>
      </w:r>
    </w:p>
    <w:p>
      <w:r>
        <w:t>Source reports, binder parts, public route references, and digests.</w:t>
      </w:r>
    </w:p>
    <w:p>
      <w:pPr>
        <w:pStyle w:val="Heading2"/>
      </w:pPr>
      <w:r>
        <w:t>Controlling source identities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FMR-S-001</w:t>
            </w:r>
          </w:p>
        </w:tc>
      </w:tr>
      <w:tr>
        <w:tc>
          <w:tcPr>
            <w:tcW w:type="dxa" w:w="2232"/>
            <w:vAlign w:val="top"/>
            <w:shd w:fill="E8EEF3"/>
          </w:tcPr>
          <w:p>
            <w:r>
              <w:rPr>
                <w:b/>
              </w:rPr>
              <w:t>Name</w:t>
            </w:r>
          </w:p>
        </w:tc>
        <w:tc>
          <w:tcPr>
            <w:tcW w:type="dxa" w:w="8424"/>
            <w:vAlign w:val="top"/>
          </w:tcPr>
          <w:p>
            <w:r>
              <w:t>David_Medeiros_Forensic_Master_Report_A_Plus_2026_08_07.docx</w:t>
            </w:r>
          </w:p>
        </w:tc>
      </w:tr>
      <w:tr>
        <w:tc>
          <w:tcPr>
            <w:tcW w:type="dxa" w:w="2232"/>
            <w:vAlign w:val="top"/>
            <w:shd w:fill="E8EEF3"/>
          </w:tcPr>
          <w:p>
            <w:r>
              <w:rPr>
                <w:b/>
              </w:rPr>
              <w:t>Bytes</w:t>
            </w:r>
          </w:p>
        </w:tc>
        <w:tc>
          <w:tcPr>
            <w:tcW w:type="dxa" w:w="8424"/>
            <w:vAlign w:val="top"/>
          </w:tcPr>
          <w:p>
            <w:r>
              <w:t>117787</w:t>
            </w:r>
          </w:p>
        </w:tc>
      </w:tr>
      <w:tr>
        <w:tc>
          <w:tcPr>
            <w:tcW w:type="dxa" w:w="2232"/>
            <w:vAlign w:val="top"/>
            <w:shd w:fill="E8EEF3"/>
          </w:tcPr>
          <w:p>
            <w:r>
              <w:rPr>
                <w:b/>
              </w:rPr>
              <w:t>Sha256</w:t>
            </w:r>
          </w:p>
        </w:tc>
        <w:tc>
          <w:tcPr>
            <w:tcW w:type="dxa" w:w="8424"/>
            <w:vAlign w:val="top"/>
          </w:tcPr>
          <w:p>
            <w:r>
              <w:t>623734549f7f0fbf7be14aad9bea91970965874fc7e01d87c78590ca018d641f</w:t>
            </w:r>
          </w:p>
        </w:tc>
      </w:tr>
      <w:tr>
        <w:tc>
          <w:tcPr>
            <w:tcW w:type="dxa" w:w="2232"/>
            <w:vAlign w:val="top"/>
            <w:shd w:fill="E8EEF3"/>
          </w:tcPr>
          <w:p>
            <w:r>
              <w:rPr>
                <w:b/>
              </w:rPr>
              <w:t>Role</w:t>
            </w:r>
          </w:p>
        </w:tc>
        <w:tc>
          <w:tcPr>
            <w:tcW w:type="dxa" w:w="8424"/>
            <w:vAlign w:val="top"/>
          </w:tcPr>
          <w:p>
            <w:r>
              <w:t>Primary editorial and evidentiary synthesis; claims remain subject to the public controls in this edition.</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FMR-S-002</w:t>
            </w:r>
          </w:p>
        </w:tc>
      </w:tr>
      <w:tr>
        <w:tc>
          <w:tcPr>
            <w:tcW w:type="dxa" w:w="2232"/>
            <w:vAlign w:val="top"/>
            <w:shd w:fill="E8EEF3"/>
          </w:tcPr>
          <w:p>
            <w:r>
              <w:rPr>
                <w:b/>
              </w:rPr>
              <w:t>Name</w:t>
            </w:r>
          </w:p>
        </w:tc>
        <w:tc>
          <w:tcPr>
            <w:tcW w:type="dxa" w:w="8424"/>
            <w:vAlign w:val="top"/>
          </w:tcPr>
          <w:p>
            <w:r>
              <w:t>David_Medeiros_Forensic_Master_Report_2026_08_07.docx</w:t>
            </w:r>
          </w:p>
        </w:tc>
      </w:tr>
      <w:tr>
        <w:tc>
          <w:tcPr>
            <w:tcW w:type="dxa" w:w="2232"/>
            <w:vAlign w:val="top"/>
            <w:shd w:fill="E8EEF3"/>
          </w:tcPr>
          <w:p>
            <w:r>
              <w:rPr>
                <w:b/>
              </w:rPr>
              <w:t>Bytes</w:t>
            </w:r>
          </w:p>
        </w:tc>
        <w:tc>
          <w:tcPr>
            <w:tcW w:type="dxa" w:w="8424"/>
            <w:vAlign w:val="top"/>
          </w:tcPr>
          <w:p>
            <w:r>
              <w:t>110277</w:t>
            </w:r>
          </w:p>
        </w:tc>
      </w:tr>
      <w:tr>
        <w:tc>
          <w:tcPr>
            <w:tcW w:type="dxa" w:w="2232"/>
            <w:vAlign w:val="top"/>
            <w:shd w:fill="E8EEF3"/>
          </w:tcPr>
          <w:p>
            <w:r>
              <w:rPr>
                <w:b/>
              </w:rPr>
              <w:t>Sha256</w:t>
            </w:r>
          </w:p>
        </w:tc>
        <w:tc>
          <w:tcPr>
            <w:tcW w:type="dxa" w:w="8424"/>
            <w:vAlign w:val="top"/>
          </w:tcPr>
          <w:p>
            <w:r>
              <w:t>c06e336303d20ee78e5a33917c0bdb08e7237a833124b177e34e27f11381934e</w:t>
            </w:r>
          </w:p>
        </w:tc>
      </w:tr>
      <w:tr>
        <w:tc>
          <w:tcPr>
            <w:tcW w:type="dxa" w:w="2232"/>
            <w:vAlign w:val="top"/>
            <w:shd w:fill="E8EEF3"/>
          </w:tcPr>
          <w:p>
            <w:r>
              <w:rPr>
                <w:b/>
              </w:rPr>
              <w:t>Role</w:t>
            </w:r>
          </w:p>
        </w:tc>
        <w:tc>
          <w:tcPr>
            <w:tcW w:type="dxa" w:w="8424"/>
            <w:vAlign w:val="top"/>
          </w:tcPr>
          <w:p>
            <w:r>
              <w:t>Earlier working edition; duplicate or superseded where the A+ edition and current public controls are more precise.</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FMR-S-003</w:t>
            </w:r>
          </w:p>
        </w:tc>
      </w:tr>
      <w:tr>
        <w:tc>
          <w:tcPr>
            <w:tcW w:type="dxa" w:w="2232"/>
            <w:vAlign w:val="top"/>
            <w:shd w:fill="E8EEF3"/>
          </w:tcPr>
          <w:p>
            <w:r>
              <w:rPr>
                <w:b/>
              </w:rPr>
              <w:t>Name</w:t>
            </w:r>
          </w:p>
        </w:tc>
        <w:tc>
          <w:tcPr>
            <w:tcW w:type="dxa" w:w="8424"/>
            <w:vAlign w:val="top"/>
          </w:tcPr>
          <w:p>
            <w:r>
              <w:t>Codex_Master_Handoff_Livewire_Evidence_Architecture_2026_08_07.md</w:t>
            </w:r>
          </w:p>
        </w:tc>
      </w:tr>
      <w:tr>
        <w:tc>
          <w:tcPr>
            <w:tcW w:type="dxa" w:w="2232"/>
            <w:vAlign w:val="top"/>
            <w:shd w:fill="E8EEF3"/>
          </w:tcPr>
          <w:p>
            <w:r>
              <w:rPr>
                <w:b/>
              </w:rPr>
              <w:t>Bytes</w:t>
            </w:r>
          </w:p>
        </w:tc>
        <w:tc>
          <w:tcPr>
            <w:tcW w:type="dxa" w:w="8424"/>
            <w:vAlign w:val="top"/>
          </w:tcPr>
          <w:p>
            <w:r>
              <w:t>38515</w:t>
            </w:r>
          </w:p>
        </w:tc>
      </w:tr>
      <w:tr>
        <w:tc>
          <w:tcPr>
            <w:tcW w:type="dxa" w:w="2232"/>
            <w:vAlign w:val="top"/>
            <w:shd w:fill="E8EEF3"/>
          </w:tcPr>
          <w:p>
            <w:r>
              <w:rPr>
                <w:b/>
              </w:rPr>
              <w:t>Sha256</w:t>
            </w:r>
          </w:p>
        </w:tc>
        <w:tc>
          <w:tcPr>
            <w:tcW w:type="dxa" w:w="8424"/>
            <w:vAlign w:val="top"/>
          </w:tcPr>
          <w:p>
            <w:r>
              <w:t>7179b6c62221b4b878f77152d48bdab182c1dc4c6a54b7f8345c4fe614abf28c</w:t>
            </w:r>
          </w:p>
        </w:tc>
      </w:tr>
      <w:tr>
        <w:tc>
          <w:tcPr>
            <w:tcW w:type="dxa" w:w="2232"/>
            <w:vAlign w:val="top"/>
            <w:shd w:fill="E8EEF3"/>
          </w:tcPr>
          <w:p>
            <w:r>
              <w:rPr>
                <w:b/>
              </w:rPr>
              <w:t>Role</w:t>
            </w:r>
          </w:p>
        </w:tc>
        <w:tc>
          <w:tcPr>
            <w:tcW w:type="dxa" w:w="8424"/>
            <w:vAlign w:val="top"/>
          </w:tcPr>
          <w:p>
            <w:r>
              <w:t>Control architecture and publication boundary.</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FMR-S-004</w:t>
            </w:r>
          </w:p>
        </w:tc>
      </w:tr>
      <w:tr>
        <w:tc>
          <w:tcPr>
            <w:tcW w:type="dxa" w:w="2232"/>
            <w:vAlign w:val="top"/>
            <w:shd w:fill="E8EEF3"/>
          </w:tcPr>
          <w:p>
            <w:r>
              <w:rPr>
                <w:b/>
              </w:rPr>
              <w:t>Name</w:t>
            </w:r>
          </w:p>
        </w:tc>
        <w:tc>
          <w:tcPr>
            <w:tcW w:type="dxa" w:w="8424"/>
            <w:vAlign w:val="top"/>
          </w:tcPr>
          <w:p>
            <w:r>
              <w:t>5,133-page evidence binder</w:t>
            </w:r>
          </w:p>
        </w:tc>
      </w:tr>
      <w:tr>
        <w:tc>
          <w:tcPr>
            <w:tcW w:type="dxa" w:w="2232"/>
            <w:vAlign w:val="top"/>
            <w:shd w:fill="E8EEF3"/>
          </w:tcPr>
          <w:p>
            <w:r>
              <w:rPr>
                <w:b/>
              </w:rPr>
              <w:t>Bytes</w:t>
            </w:r>
          </w:p>
        </w:tc>
        <w:tc>
          <w:tcPr>
            <w:tcW w:type="dxa" w:w="8424"/>
            <w:vAlign w:val="top"/>
          </w:tcPr>
          <w:p>
            <w:r>
              <w:t>31920723</w:t>
            </w:r>
          </w:p>
        </w:tc>
      </w:tr>
      <w:tr>
        <w:tc>
          <w:tcPr>
            <w:tcW w:type="dxa" w:w="2232"/>
            <w:vAlign w:val="top"/>
            <w:shd w:fill="E8EEF3"/>
          </w:tcPr>
          <w:p>
            <w:r>
              <w:rPr>
                <w:b/>
              </w:rPr>
              <w:t>Sha256</w:t>
            </w:r>
          </w:p>
        </w:tc>
        <w:tc>
          <w:tcPr>
            <w:tcW w:type="dxa" w:w="8424"/>
            <w:vAlign w:val="top"/>
          </w:tcPr>
          <w:p>
            <w:r>
              <w:t>7c5b789b14989f80b86f2ff43e366776aab3d00553e62b83d25b008fe6c1b336</w:t>
            </w:r>
          </w:p>
        </w:tc>
      </w:tr>
      <w:tr>
        <w:tc>
          <w:tcPr>
            <w:tcW w:type="dxa" w:w="2232"/>
            <w:vAlign w:val="top"/>
            <w:shd w:fill="E8EEF3"/>
          </w:tcPr>
          <w:p>
            <w:r>
              <w:rPr>
                <w:b/>
              </w:rPr>
              <w:t>Role</w:t>
            </w:r>
          </w:p>
        </w:tc>
        <w:tc>
          <w:tcPr>
            <w:tcW w:type="dxa" w:w="8424"/>
            <w:vAlign w:val="top"/>
          </w:tcPr>
          <w:p>
            <w:r>
              <w:t>Original binder identity reported by the controlling manifest; public delivery uses 14 independently hashed parts.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FMR-S-005</w:t>
            </w:r>
          </w:p>
        </w:tc>
      </w:tr>
      <w:tr>
        <w:tc>
          <w:tcPr>
            <w:tcW w:type="dxa" w:w="2232"/>
            <w:vAlign w:val="top"/>
            <w:shd w:fill="E8EEF3"/>
          </w:tcPr>
          <w:p>
            <w:r>
              <w:rPr>
                <w:b/>
              </w:rPr>
              <w:t>Name</w:t>
            </w:r>
          </w:p>
        </w:tc>
        <w:tc>
          <w:tcPr>
            <w:tcW w:type="dxa" w:w="8424"/>
            <w:vAlign w:val="top"/>
          </w:tcPr>
          <w:p>
            <w:r>
              <w:t>Public Service and Action Record</w:t>
            </w:r>
          </w:p>
        </w:tc>
      </w:tr>
      <w:tr>
        <w:tc>
          <w:tcPr>
            <w:tcW w:type="dxa" w:w="2232"/>
            <w:vAlign w:val="top"/>
            <w:shd w:fill="E8EEF3"/>
          </w:tcPr>
          <w:p>
            <w:r>
              <w:rPr>
                <w:b/>
              </w:rPr>
              <w:t>Bytes</w:t>
            </w:r>
          </w:p>
        </w:tc>
        <w:tc>
          <w:tcPr>
            <w:tcW w:type="dxa" w:w="8424"/>
            <w:vAlign w:val="top"/>
          </w:tcPr>
          <w:p>
            <w:r>
              <w:t>117787</w:t>
            </w:r>
          </w:p>
        </w:tc>
      </w:tr>
      <w:tr>
        <w:tc>
          <w:tcPr>
            <w:tcW w:type="dxa" w:w="2232"/>
            <w:vAlign w:val="top"/>
            <w:shd w:fill="E8EEF3"/>
          </w:tcPr>
          <w:p>
            <w:r>
              <w:rPr>
                <w:b/>
              </w:rPr>
              <w:t>Sha256</w:t>
            </w:r>
          </w:p>
        </w:tc>
        <w:tc>
          <w:tcPr>
            <w:tcW w:type="dxa" w:w="8424"/>
            <w:vAlign w:val="top"/>
          </w:tcPr>
          <w:p>
            <w:r>
              <w:t>623734549f7f0fbf7be14aad9bea91970965874fc7e01d87c78590ca018d641f</w:t>
            </w:r>
          </w:p>
        </w:tc>
      </w:tr>
      <w:tr>
        <w:tc>
          <w:tcPr>
            <w:tcW w:type="dxa" w:w="2232"/>
            <w:vAlign w:val="top"/>
            <w:shd w:fill="E8EEF3"/>
          </w:tcPr>
          <w:p>
            <w:r>
              <w:rPr>
                <w:b/>
              </w:rPr>
              <w:t>Role</w:t>
            </w:r>
          </w:p>
        </w:tc>
        <w:tc>
          <w:tcPr>
            <w:tcW w:type="dxa" w:w="8424"/>
            <w:vAlign w:val="top"/>
          </w:tcPr>
          <w:p>
            <w:r>
              <w:t>Existing qualified public action and claim-review control.</w:t>
            </w:r>
          </w:p>
        </w:tc>
      </w:tr>
    </w:tbl>
    <w:p/>
    <w:p>
      <w:pPr>
        <w:pStyle w:val="Heading2"/>
      </w:pPr>
      <w:r>
        <w:t>Binder-part identities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Name</w:t>
            </w:r>
          </w:p>
        </w:tc>
        <w:tc>
          <w:tcPr>
            <w:tcW w:type="dxa" w:w="8424"/>
            <w:vAlign w:val="top"/>
          </w:tcPr>
          <w:p>
            <w:r>
              <w:t>ev-000044-pages-00001-00500.pdf</w:t>
            </w:r>
          </w:p>
        </w:tc>
      </w:tr>
      <w:tr>
        <w:tc>
          <w:tcPr>
            <w:tcW w:type="dxa" w:w="2232"/>
            <w:vAlign w:val="top"/>
            <w:shd w:fill="E8EEF3"/>
          </w:tcPr>
          <w:p>
            <w:r>
              <w:rPr>
                <w:b/>
              </w:rPr>
              <w:t>Page Start</w:t>
            </w:r>
          </w:p>
        </w:tc>
        <w:tc>
          <w:tcPr>
            <w:tcW w:type="dxa" w:w="8424"/>
            <w:vAlign w:val="top"/>
          </w:tcPr>
          <w:p>
            <w:r>
              <w:t>1</w:t>
            </w:r>
          </w:p>
        </w:tc>
      </w:tr>
      <w:tr>
        <w:tc>
          <w:tcPr>
            <w:tcW w:type="dxa" w:w="2232"/>
            <w:vAlign w:val="top"/>
            <w:shd w:fill="E8EEF3"/>
          </w:tcPr>
          <w:p>
            <w:r>
              <w:rPr>
                <w:b/>
              </w:rPr>
              <w:t>Page End</w:t>
            </w:r>
          </w:p>
        </w:tc>
        <w:tc>
          <w:tcPr>
            <w:tcW w:type="dxa" w:w="8424"/>
            <w:vAlign w:val="top"/>
          </w:tcPr>
          <w:p>
            <w:r>
              <w:t>500</w:t>
            </w:r>
          </w:p>
        </w:tc>
      </w:tr>
      <w:tr>
        <w:tc>
          <w:tcPr>
            <w:tcW w:type="dxa" w:w="2232"/>
            <w:vAlign w:val="top"/>
            <w:shd w:fill="E8EEF3"/>
          </w:tcPr>
          <w:p>
            <w:r>
              <w:rPr>
                <w:b/>
              </w:rPr>
              <w:t>Bytes</w:t>
            </w:r>
          </w:p>
        </w:tc>
        <w:tc>
          <w:tcPr>
            <w:tcW w:type="dxa" w:w="8424"/>
            <w:vAlign w:val="top"/>
          </w:tcPr>
          <w:p>
            <w:r>
              <w:t>3359584</w:t>
            </w:r>
          </w:p>
        </w:tc>
      </w:tr>
      <w:tr>
        <w:tc>
          <w:tcPr>
            <w:tcW w:type="dxa" w:w="2232"/>
            <w:vAlign w:val="top"/>
            <w:shd w:fill="E8EEF3"/>
          </w:tcPr>
          <w:p>
            <w:r>
              <w:rPr>
                <w:b/>
              </w:rPr>
              <w:t>Sha256</w:t>
            </w:r>
          </w:p>
        </w:tc>
        <w:tc>
          <w:tcPr>
            <w:tcW w:type="dxa" w:w="8424"/>
            <w:vAlign w:val="top"/>
          </w:tcPr>
          <w:p>
            <w:r>
              <w:t>736c51b702c637e41034c4e931b480174970091e3833bbce022f0b953d55f003</w:t>
            </w:r>
          </w:p>
        </w:tc>
      </w:tr>
      <w:tr>
        <w:tc>
          <w:tcPr>
            <w:tcW w:type="dxa" w:w="2232"/>
            <w:vAlign w:val="top"/>
            <w:shd w:fill="E8EEF3"/>
          </w:tcPr>
          <w:p>
            <w:r>
              <w:rPr>
                <w:b/>
              </w:rPr>
              <w:t>Url</w:t>
            </w:r>
          </w:p>
        </w:tc>
        <w:tc>
          <w:tcPr>
            <w:tcW w:type="dxa" w:w="8424"/>
            <w:vAlign w:val="top"/>
          </w:tcPr>
          <w:p>
            <w:r>
              <w:t>/evidence-vault-2026/parts/ev-000044-pages-00001-00500.pdf</w:t>
            </w:r>
          </w:p>
        </w:tc>
      </w:tr>
      <w:tr>
        <w:tc>
          <w:tcPr>
            <w:tcW w:type="dxa" w:w="2232"/>
            <w:vAlign w:val="top"/>
            <w:shd w:fill="E8EEF3"/>
          </w:tcPr>
          <w:p>
            <w:r>
              <w:rPr>
                <w:b/>
              </w:rPr>
              <w:t>Id</w:t>
            </w:r>
          </w:p>
        </w:tc>
        <w:tc>
          <w:tcPr>
            <w:tcW w:type="dxa" w:w="8424"/>
            <w:vAlign w:val="top"/>
          </w:tcPr>
          <w:p>
            <w:r>
              <w:t>FMR-BP-001</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Name</w:t>
            </w:r>
          </w:p>
        </w:tc>
        <w:tc>
          <w:tcPr>
            <w:tcW w:type="dxa" w:w="8424"/>
            <w:vAlign w:val="top"/>
          </w:tcPr>
          <w:p>
            <w:r>
              <w:t>ev-000044-pages-00501-01000.pdf</w:t>
            </w:r>
          </w:p>
        </w:tc>
      </w:tr>
      <w:tr>
        <w:tc>
          <w:tcPr>
            <w:tcW w:type="dxa" w:w="2232"/>
            <w:vAlign w:val="top"/>
            <w:shd w:fill="E8EEF3"/>
          </w:tcPr>
          <w:p>
            <w:r>
              <w:rPr>
                <w:b/>
              </w:rPr>
              <w:t>Page Start</w:t>
            </w:r>
          </w:p>
        </w:tc>
        <w:tc>
          <w:tcPr>
            <w:tcW w:type="dxa" w:w="8424"/>
            <w:vAlign w:val="top"/>
          </w:tcPr>
          <w:p>
            <w:r>
              <w:t>501</w:t>
            </w:r>
          </w:p>
        </w:tc>
      </w:tr>
      <w:tr>
        <w:tc>
          <w:tcPr>
            <w:tcW w:type="dxa" w:w="2232"/>
            <w:vAlign w:val="top"/>
            <w:shd w:fill="E8EEF3"/>
          </w:tcPr>
          <w:p>
            <w:r>
              <w:rPr>
                <w:b/>
              </w:rPr>
              <w:t>Page End</w:t>
            </w:r>
          </w:p>
        </w:tc>
        <w:tc>
          <w:tcPr>
            <w:tcW w:type="dxa" w:w="8424"/>
            <w:vAlign w:val="top"/>
          </w:tcPr>
          <w:p>
            <w:r>
              <w:t>1000</w:t>
            </w:r>
          </w:p>
        </w:tc>
      </w:tr>
      <w:tr>
        <w:tc>
          <w:tcPr>
            <w:tcW w:type="dxa" w:w="2232"/>
            <w:vAlign w:val="top"/>
            <w:shd w:fill="E8EEF3"/>
          </w:tcPr>
          <w:p>
            <w:r>
              <w:rPr>
                <w:b/>
              </w:rPr>
              <w:t>Bytes</w:t>
            </w:r>
          </w:p>
        </w:tc>
        <w:tc>
          <w:tcPr>
            <w:tcW w:type="dxa" w:w="8424"/>
            <w:vAlign w:val="top"/>
          </w:tcPr>
          <w:p>
            <w:r>
              <w:t>2275757</w:t>
            </w:r>
          </w:p>
        </w:tc>
      </w:tr>
      <w:tr>
        <w:tc>
          <w:tcPr>
            <w:tcW w:type="dxa" w:w="2232"/>
            <w:vAlign w:val="top"/>
            <w:shd w:fill="E8EEF3"/>
          </w:tcPr>
          <w:p>
            <w:r>
              <w:rPr>
                <w:b/>
              </w:rPr>
              <w:t>Sha256</w:t>
            </w:r>
          </w:p>
        </w:tc>
        <w:tc>
          <w:tcPr>
            <w:tcW w:type="dxa" w:w="8424"/>
            <w:vAlign w:val="top"/>
          </w:tcPr>
          <w:p>
            <w:r>
              <w:t>0d3c8cda19390e494ef2e3d0397971670b2d98196286f6ac33a3df7e74f2fe8d</w:t>
            </w:r>
          </w:p>
        </w:tc>
      </w:tr>
      <w:tr>
        <w:tc>
          <w:tcPr>
            <w:tcW w:type="dxa" w:w="2232"/>
            <w:vAlign w:val="top"/>
            <w:shd w:fill="E8EEF3"/>
          </w:tcPr>
          <w:p>
            <w:r>
              <w:rPr>
                <w:b/>
              </w:rPr>
              <w:t>Url</w:t>
            </w:r>
          </w:p>
        </w:tc>
        <w:tc>
          <w:tcPr>
            <w:tcW w:type="dxa" w:w="8424"/>
            <w:vAlign w:val="top"/>
          </w:tcPr>
          <w:p>
            <w:r>
              <w:t>/evidence-vault-2026/parts/ev-000044-pages-00501-01000.pdf</w:t>
            </w:r>
          </w:p>
        </w:tc>
      </w:tr>
      <w:tr>
        <w:tc>
          <w:tcPr>
            <w:tcW w:type="dxa" w:w="2232"/>
            <w:vAlign w:val="top"/>
            <w:shd w:fill="E8EEF3"/>
          </w:tcPr>
          <w:p>
            <w:r>
              <w:rPr>
                <w:b/>
              </w:rPr>
              <w:t>Id</w:t>
            </w:r>
          </w:p>
        </w:tc>
        <w:tc>
          <w:tcPr>
            <w:tcW w:type="dxa" w:w="8424"/>
            <w:vAlign w:val="top"/>
          </w:tcPr>
          <w:p>
            <w:r>
              <w:t>FMR-BP-002</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Name</w:t>
            </w:r>
          </w:p>
        </w:tc>
        <w:tc>
          <w:tcPr>
            <w:tcW w:type="dxa" w:w="8424"/>
            <w:vAlign w:val="top"/>
          </w:tcPr>
          <w:p>
            <w:r>
              <w:t>ev-000044-pages-01001-01500.pdf</w:t>
            </w:r>
          </w:p>
        </w:tc>
      </w:tr>
      <w:tr>
        <w:tc>
          <w:tcPr>
            <w:tcW w:type="dxa" w:w="2232"/>
            <w:vAlign w:val="top"/>
            <w:shd w:fill="E8EEF3"/>
          </w:tcPr>
          <w:p>
            <w:r>
              <w:rPr>
                <w:b/>
              </w:rPr>
              <w:t>Page Start</w:t>
            </w:r>
          </w:p>
        </w:tc>
        <w:tc>
          <w:tcPr>
            <w:tcW w:type="dxa" w:w="8424"/>
            <w:vAlign w:val="top"/>
          </w:tcPr>
          <w:p>
            <w:r>
              <w:t>1001</w:t>
            </w:r>
          </w:p>
        </w:tc>
      </w:tr>
      <w:tr>
        <w:tc>
          <w:tcPr>
            <w:tcW w:type="dxa" w:w="2232"/>
            <w:vAlign w:val="top"/>
            <w:shd w:fill="E8EEF3"/>
          </w:tcPr>
          <w:p>
            <w:r>
              <w:rPr>
                <w:b/>
              </w:rPr>
              <w:t>Page End</w:t>
            </w:r>
          </w:p>
        </w:tc>
        <w:tc>
          <w:tcPr>
            <w:tcW w:type="dxa" w:w="8424"/>
            <w:vAlign w:val="top"/>
          </w:tcPr>
          <w:p>
            <w:r>
              <w:t>1500</w:t>
            </w:r>
          </w:p>
        </w:tc>
      </w:tr>
      <w:tr>
        <w:tc>
          <w:tcPr>
            <w:tcW w:type="dxa" w:w="2232"/>
            <w:vAlign w:val="top"/>
            <w:shd w:fill="E8EEF3"/>
          </w:tcPr>
          <w:p>
            <w:r>
              <w:rPr>
                <w:b/>
              </w:rPr>
              <w:t>Bytes</w:t>
            </w:r>
          </w:p>
        </w:tc>
        <w:tc>
          <w:tcPr>
            <w:tcW w:type="dxa" w:w="8424"/>
            <w:vAlign w:val="top"/>
          </w:tcPr>
          <w:p>
            <w:r>
              <w:t>2250116</w:t>
            </w:r>
          </w:p>
        </w:tc>
      </w:tr>
      <w:tr>
        <w:tc>
          <w:tcPr>
            <w:tcW w:type="dxa" w:w="2232"/>
            <w:vAlign w:val="top"/>
            <w:shd w:fill="E8EEF3"/>
          </w:tcPr>
          <w:p>
            <w:r>
              <w:rPr>
                <w:b/>
              </w:rPr>
              <w:t>Sha256</w:t>
            </w:r>
          </w:p>
        </w:tc>
        <w:tc>
          <w:tcPr>
            <w:tcW w:type="dxa" w:w="8424"/>
            <w:vAlign w:val="top"/>
          </w:tcPr>
          <w:p>
            <w:r>
              <w:t>30aa690f10ebc56aaa895c5b0333a7ffe7eefd852aaea3c5b3b2a15cd67e2235</w:t>
            </w:r>
          </w:p>
        </w:tc>
      </w:tr>
      <w:tr>
        <w:tc>
          <w:tcPr>
            <w:tcW w:type="dxa" w:w="2232"/>
            <w:vAlign w:val="top"/>
            <w:shd w:fill="E8EEF3"/>
          </w:tcPr>
          <w:p>
            <w:r>
              <w:rPr>
                <w:b/>
              </w:rPr>
              <w:t>Url</w:t>
            </w:r>
          </w:p>
        </w:tc>
        <w:tc>
          <w:tcPr>
            <w:tcW w:type="dxa" w:w="8424"/>
            <w:vAlign w:val="top"/>
          </w:tcPr>
          <w:p>
            <w:r>
              <w:t>/evidence-vault-2026/parts/ev-000044-pages-01001-01500.pdf</w:t>
            </w:r>
          </w:p>
        </w:tc>
      </w:tr>
      <w:tr>
        <w:tc>
          <w:tcPr>
            <w:tcW w:type="dxa" w:w="2232"/>
            <w:vAlign w:val="top"/>
            <w:shd w:fill="E8EEF3"/>
          </w:tcPr>
          <w:p>
            <w:r>
              <w:rPr>
                <w:b/>
              </w:rPr>
              <w:t>Id</w:t>
            </w:r>
          </w:p>
        </w:tc>
        <w:tc>
          <w:tcPr>
            <w:tcW w:type="dxa" w:w="8424"/>
            <w:vAlign w:val="top"/>
          </w:tcPr>
          <w:p>
            <w:r>
              <w:t>FMR-BP-003</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Name</w:t>
            </w:r>
          </w:p>
        </w:tc>
        <w:tc>
          <w:tcPr>
            <w:tcW w:type="dxa" w:w="8424"/>
            <w:vAlign w:val="top"/>
          </w:tcPr>
          <w:p>
            <w:r>
              <w:t>ev-000044-pages-01501-02000.pdf</w:t>
            </w:r>
          </w:p>
        </w:tc>
      </w:tr>
      <w:tr>
        <w:tc>
          <w:tcPr>
            <w:tcW w:type="dxa" w:w="2232"/>
            <w:vAlign w:val="top"/>
            <w:shd w:fill="E8EEF3"/>
          </w:tcPr>
          <w:p>
            <w:r>
              <w:rPr>
                <w:b/>
              </w:rPr>
              <w:t>Page Start</w:t>
            </w:r>
          </w:p>
        </w:tc>
        <w:tc>
          <w:tcPr>
            <w:tcW w:type="dxa" w:w="8424"/>
            <w:vAlign w:val="top"/>
          </w:tcPr>
          <w:p>
            <w:r>
              <w:t>1501</w:t>
            </w:r>
          </w:p>
        </w:tc>
      </w:tr>
      <w:tr>
        <w:tc>
          <w:tcPr>
            <w:tcW w:type="dxa" w:w="2232"/>
            <w:vAlign w:val="top"/>
            <w:shd w:fill="E8EEF3"/>
          </w:tcPr>
          <w:p>
            <w:r>
              <w:rPr>
                <w:b/>
              </w:rPr>
              <w:t>Page End</w:t>
            </w:r>
          </w:p>
        </w:tc>
        <w:tc>
          <w:tcPr>
            <w:tcW w:type="dxa" w:w="8424"/>
            <w:vAlign w:val="top"/>
          </w:tcPr>
          <w:p>
            <w:r>
              <w:t>2000</w:t>
            </w:r>
          </w:p>
        </w:tc>
      </w:tr>
      <w:tr>
        <w:tc>
          <w:tcPr>
            <w:tcW w:type="dxa" w:w="2232"/>
            <w:vAlign w:val="top"/>
            <w:shd w:fill="E8EEF3"/>
          </w:tcPr>
          <w:p>
            <w:r>
              <w:rPr>
                <w:b/>
              </w:rPr>
              <w:t>Bytes</w:t>
            </w:r>
          </w:p>
        </w:tc>
        <w:tc>
          <w:tcPr>
            <w:tcW w:type="dxa" w:w="8424"/>
            <w:vAlign w:val="top"/>
          </w:tcPr>
          <w:p>
            <w:r>
              <w:t>1987387</w:t>
            </w:r>
          </w:p>
        </w:tc>
      </w:tr>
      <w:tr>
        <w:tc>
          <w:tcPr>
            <w:tcW w:type="dxa" w:w="2232"/>
            <w:vAlign w:val="top"/>
            <w:shd w:fill="E8EEF3"/>
          </w:tcPr>
          <w:p>
            <w:r>
              <w:rPr>
                <w:b/>
              </w:rPr>
              <w:t>Sha256</w:t>
            </w:r>
          </w:p>
        </w:tc>
        <w:tc>
          <w:tcPr>
            <w:tcW w:type="dxa" w:w="8424"/>
            <w:vAlign w:val="top"/>
          </w:tcPr>
          <w:p>
            <w:r>
              <w:t>71dc9deb00c13fa617ae28e3f197758669541aedb0f794dd2ce1f1febd69caf9</w:t>
            </w:r>
          </w:p>
        </w:tc>
      </w:tr>
      <w:tr>
        <w:tc>
          <w:tcPr>
            <w:tcW w:type="dxa" w:w="2232"/>
            <w:vAlign w:val="top"/>
            <w:shd w:fill="E8EEF3"/>
          </w:tcPr>
          <w:p>
            <w:r>
              <w:rPr>
                <w:b/>
              </w:rPr>
              <w:t>Url</w:t>
            </w:r>
          </w:p>
        </w:tc>
        <w:tc>
          <w:tcPr>
            <w:tcW w:type="dxa" w:w="8424"/>
            <w:vAlign w:val="top"/>
          </w:tcPr>
          <w:p>
            <w:r>
              <w:t>/evidence-vault-2026/parts/ev-000044-pages-01501-02000.pdf</w:t>
            </w:r>
          </w:p>
        </w:tc>
      </w:tr>
      <w:tr>
        <w:tc>
          <w:tcPr>
            <w:tcW w:type="dxa" w:w="2232"/>
            <w:vAlign w:val="top"/>
            <w:shd w:fill="E8EEF3"/>
          </w:tcPr>
          <w:p>
            <w:r>
              <w:rPr>
                <w:b/>
              </w:rPr>
              <w:t>Id</w:t>
            </w:r>
          </w:p>
        </w:tc>
        <w:tc>
          <w:tcPr>
            <w:tcW w:type="dxa" w:w="8424"/>
            <w:vAlign w:val="top"/>
          </w:tcPr>
          <w:p>
            <w:r>
              <w:t>FMR-BP-004</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Name</w:t>
            </w:r>
          </w:p>
        </w:tc>
        <w:tc>
          <w:tcPr>
            <w:tcW w:type="dxa" w:w="8424"/>
            <w:vAlign w:val="top"/>
          </w:tcPr>
          <w:p>
            <w:r>
              <w:t>ev-000044-pages-02001-02500.pdf</w:t>
            </w:r>
          </w:p>
        </w:tc>
      </w:tr>
      <w:tr>
        <w:tc>
          <w:tcPr>
            <w:tcW w:type="dxa" w:w="2232"/>
            <w:vAlign w:val="top"/>
            <w:shd w:fill="E8EEF3"/>
          </w:tcPr>
          <w:p>
            <w:r>
              <w:rPr>
                <w:b/>
              </w:rPr>
              <w:t>Page Start</w:t>
            </w:r>
          </w:p>
        </w:tc>
        <w:tc>
          <w:tcPr>
            <w:tcW w:type="dxa" w:w="8424"/>
            <w:vAlign w:val="top"/>
          </w:tcPr>
          <w:p>
            <w:r>
              <w:t>2001</w:t>
            </w:r>
          </w:p>
        </w:tc>
      </w:tr>
      <w:tr>
        <w:tc>
          <w:tcPr>
            <w:tcW w:type="dxa" w:w="2232"/>
            <w:vAlign w:val="top"/>
            <w:shd w:fill="E8EEF3"/>
          </w:tcPr>
          <w:p>
            <w:r>
              <w:rPr>
                <w:b/>
              </w:rPr>
              <w:t>Page End</w:t>
            </w:r>
          </w:p>
        </w:tc>
        <w:tc>
          <w:tcPr>
            <w:tcW w:type="dxa" w:w="8424"/>
            <w:vAlign w:val="top"/>
          </w:tcPr>
          <w:p>
            <w:r>
              <w:t>2500</w:t>
            </w:r>
          </w:p>
        </w:tc>
      </w:tr>
      <w:tr>
        <w:tc>
          <w:tcPr>
            <w:tcW w:type="dxa" w:w="2232"/>
            <w:vAlign w:val="top"/>
            <w:shd w:fill="E8EEF3"/>
          </w:tcPr>
          <w:p>
            <w:r>
              <w:rPr>
                <w:b/>
              </w:rPr>
              <w:t>Bytes</w:t>
            </w:r>
          </w:p>
        </w:tc>
        <w:tc>
          <w:tcPr>
            <w:tcW w:type="dxa" w:w="8424"/>
            <w:vAlign w:val="top"/>
          </w:tcPr>
          <w:p>
            <w:r>
              <w:t>2260964</w:t>
            </w:r>
          </w:p>
        </w:tc>
      </w:tr>
      <w:tr>
        <w:tc>
          <w:tcPr>
            <w:tcW w:type="dxa" w:w="2232"/>
            <w:vAlign w:val="top"/>
            <w:shd w:fill="E8EEF3"/>
          </w:tcPr>
          <w:p>
            <w:r>
              <w:rPr>
                <w:b/>
              </w:rPr>
              <w:t>Sha256</w:t>
            </w:r>
          </w:p>
        </w:tc>
        <w:tc>
          <w:tcPr>
            <w:tcW w:type="dxa" w:w="8424"/>
            <w:vAlign w:val="top"/>
          </w:tcPr>
          <w:p>
            <w:r>
              <w:t>2653e88eff8fb9bf5aff3fe67615a35564fcd270dd330e8beed9e4914081490d</w:t>
            </w:r>
          </w:p>
        </w:tc>
      </w:tr>
      <w:tr>
        <w:tc>
          <w:tcPr>
            <w:tcW w:type="dxa" w:w="2232"/>
            <w:vAlign w:val="top"/>
            <w:shd w:fill="E8EEF3"/>
          </w:tcPr>
          <w:p>
            <w:r>
              <w:rPr>
                <w:b/>
              </w:rPr>
              <w:t>Url</w:t>
            </w:r>
          </w:p>
        </w:tc>
        <w:tc>
          <w:tcPr>
            <w:tcW w:type="dxa" w:w="8424"/>
            <w:vAlign w:val="top"/>
          </w:tcPr>
          <w:p>
            <w:r>
              <w:t>/evidence-vault-2026/parts/ev-000044-pages-02001-02500.pdf</w:t>
            </w:r>
          </w:p>
        </w:tc>
      </w:tr>
      <w:tr>
        <w:tc>
          <w:tcPr>
            <w:tcW w:type="dxa" w:w="2232"/>
            <w:vAlign w:val="top"/>
            <w:shd w:fill="E8EEF3"/>
          </w:tcPr>
          <w:p>
            <w:r>
              <w:rPr>
                <w:b/>
              </w:rPr>
              <w:t>Id</w:t>
            </w:r>
          </w:p>
        </w:tc>
        <w:tc>
          <w:tcPr>
            <w:tcW w:type="dxa" w:w="8424"/>
            <w:vAlign w:val="top"/>
          </w:tcPr>
          <w:p>
            <w:r>
              <w:t>FMR-BP-005</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Name</w:t>
            </w:r>
          </w:p>
        </w:tc>
        <w:tc>
          <w:tcPr>
            <w:tcW w:type="dxa" w:w="8424"/>
            <w:vAlign w:val="top"/>
          </w:tcPr>
          <w:p>
            <w:r>
              <w:t>ev-000044-pages-02501-03000.pdf</w:t>
            </w:r>
          </w:p>
        </w:tc>
      </w:tr>
      <w:tr>
        <w:tc>
          <w:tcPr>
            <w:tcW w:type="dxa" w:w="2232"/>
            <w:vAlign w:val="top"/>
            <w:shd w:fill="E8EEF3"/>
          </w:tcPr>
          <w:p>
            <w:r>
              <w:rPr>
                <w:b/>
              </w:rPr>
              <w:t>Page Start</w:t>
            </w:r>
          </w:p>
        </w:tc>
        <w:tc>
          <w:tcPr>
            <w:tcW w:type="dxa" w:w="8424"/>
            <w:vAlign w:val="top"/>
          </w:tcPr>
          <w:p>
            <w:r>
              <w:t>2501</w:t>
            </w:r>
          </w:p>
        </w:tc>
      </w:tr>
      <w:tr>
        <w:tc>
          <w:tcPr>
            <w:tcW w:type="dxa" w:w="2232"/>
            <w:vAlign w:val="top"/>
            <w:shd w:fill="E8EEF3"/>
          </w:tcPr>
          <w:p>
            <w:r>
              <w:rPr>
                <w:b/>
              </w:rPr>
              <w:t>Page End</w:t>
            </w:r>
          </w:p>
        </w:tc>
        <w:tc>
          <w:tcPr>
            <w:tcW w:type="dxa" w:w="8424"/>
            <w:vAlign w:val="top"/>
          </w:tcPr>
          <w:p>
            <w:r>
              <w:t>3000</w:t>
            </w:r>
          </w:p>
        </w:tc>
      </w:tr>
      <w:tr>
        <w:tc>
          <w:tcPr>
            <w:tcW w:type="dxa" w:w="2232"/>
            <w:vAlign w:val="top"/>
            <w:shd w:fill="E8EEF3"/>
          </w:tcPr>
          <w:p>
            <w:r>
              <w:rPr>
                <w:b/>
              </w:rPr>
              <w:t>Bytes</w:t>
            </w:r>
          </w:p>
        </w:tc>
        <w:tc>
          <w:tcPr>
            <w:tcW w:type="dxa" w:w="8424"/>
            <w:vAlign w:val="top"/>
          </w:tcPr>
          <w:p>
            <w:r>
              <w:t>1987794</w:t>
            </w:r>
          </w:p>
        </w:tc>
      </w:tr>
      <w:tr>
        <w:tc>
          <w:tcPr>
            <w:tcW w:type="dxa" w:w="2232"/>
            <w:vAlign w:val="top"/>
            <w:shd w:fill="E8EEF3"/>
          </w:tcPr>
          <w:p>
            <w:r>
              <w:rPr>
                <w:b/>
              </w:rPr>
              <w:t>Sha256</w:t>
            </w:r>
          </w:p>
        </w:tc>
        <w:tc>
          <w:tcPr>
            <w:tcW w:type="dxa" w:w="8424"/>
            <w:vAlign w:val="top"/>
          </w:tcPr>
          <w:p>
            <w:r>
              <w:t>2d5f6ad6646e0f29ed94272fa23b34cd3e7d4631a72672e4520c5bd8a216eddb</w:t>
            </w:r>
          </w:p>
        </w:tc>
      </w:tr>
      <w:tr>
        <w:tc>
          <w:tcPr>
            <w:tcW w:type="dxa" w:w="2232"/>
            <w:vAlign w:val="top"/>
            <w:shd w:fill="E8EEF3"/>
          </w:tcPr>
          <w:p>
            <w:r>
              <w:rPr>
                <w:b/>
              </w:rPr>
              <w:t>Url</w:t>
            </w:r>
          </w:p>
        </w:tc>
        <w:tc>
          <w:tcPr>
            <w:tcW w:type="dxa" w:w="8424"/>
            <w:vAlign w:val="top"/>
          </w:tcPr>
          <w:p>
            <w:r>
              <w:t>/evidence-vault-2026/parts/ev-000044-pages-02501-03000.pdf</w:t>
            </w:r>
          </w:p>
        </w:tc>
      </w:tr>
      <w:tr>
        <w:tc>
          <w:tcPr>
            <w:tcW w:type="dxa" w:w="2232"/>
            <w:vAlign w:val="top"/>
            <w:shd w:fill="E8EEF3"/>
          </w:tcPr>
          <w:p>
            <w:r>
              <w:rPr>
                <w:b/>
              </w:rPr>
              <w:t>Id</w:t>
            </w:r>
          </w:p>
        </w:tc>
        <w:tc>
          <w:tcPr>
            <w:tcW w:type="dxa" w:w="8424"/>
            <w:vAlign w:val="top"/>
          </w:tcPr>
          <w:p>
            <w:r>
              <w:t>FMR-BP-006</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7</w:t>
            </w:r>
          </w:p>
        </w:tc>
      </w:tr>
      <w:tr>
        <w:tc>
          <w:tcPr>
            <w:tcW w:type="dxa" w:w="2232"/>
            <w:vAlign w:val="top"/>
            <w:shd w:fill="E8EEF3"/>
          </w:tcPr>
          <w:p>
            <w:r>
              <w:rPr>
                <w:b/>
              </w:rPr>
              <w:t>Name</w:t>
            </w:r>
          </w:p>
        </w:tc>
        <w:tc>
          <w:tcPr>
            <w:tcW w:type="dxa" w:w="8424"/>
            <w:vAlign w:val="top"/>
          </w:tcPr>
          <w:p>
            <w:r>
              <w:t>ev-000044-pages-03001-03500.pdf</w:t>
            </w:r>
          </w:p>
        </w:tc>
      </w:tr>
      <w:tr>
        <w:tc>
          <w:tcPr>
            <w:tcW w:type="dxa" w:w="2232"/>
            <w:vAlign w:val="top"/>
            <w:shd w:fill="E8EEF3"/>
          </w:tcPr>
          <w:p>
            <w:r>
              <w:rPr>
                <w:b/>
              </w:rPr>
              <w:t>Page Start</w:t>
            </w:r>
          </w:p>
        </w:tc>
        <w:tc>
          <w:tcPr>
            <w:tcW w:type="dxa" w:w="8424"/>
            <w:vAlign w:val="top"/>
          </w:tcPr>
          <w:p>
            <w:r>
              <w:t>3001</w:t>
            </w:r>
          </w:p>
        </w:tc>
      </w:tr>
      <w:tr>
        <w:tc>
          <w:tcPr>
            <w:tcW w:type="dxa" w:w="2232"/>
            <w:vAlign w:val="top"/>
            <w:shd w:fill="E8EEF3"/>
          </w:tcPr>
          <w:p>
            <w:r>
              <w:rPr>
                <w:b/>
              </w:rPr>
              <w:t>Page End</w:t>
            </w:r>
          </w:p>
        </w:tc>
        <w:tc>
          <w:tcPr>
            <w:tcW w:type="dxa" w:w="8424"/>
            <w:vAlign w:val="top"/>
          </w:tcPr>
          <w:p>
            <w:r>
              <w:t>3500</w:t>
            </w:r>
          </w:p>
        </w:tc>
      </w:tr>
      <w:tr>
        <w:tc>
          <w:tcPr>
            <w:tcW w:type="dxa" w:w="2232"/>
            <w:vAlign w:val="top"/>
            <w:shd w:fill="E8EEF3"/>
          </w:tcPr>
          <w:p>
            <w:r>
              <w:rPr>
                <w:b/>
              </w:rPr>
              <w:t>Bytes</w:t>
            </w:r>
          </w:p>
        </w:tc>
        <w:tc>
          <w:tcPr>
            <w:tcW w:type="dxa" w:w="8424"/>
            <w:vAlign w:val="top"/>
          </w:tcPr>
          <w:p>
            <w:r>
              <w:t>5210555</w:t>
            </w:r>
          </w:p>
        </w:tc>
      </w:tr>
      <w:tr>
        <w:tc>
          <w:tcPr>
            <w:tcW w:type="dxa" w:w="2232"/>
            <w:vAlign w:val="top"/>
            <w:shd w:fill="E8EEF3"/>
          </w:tcPr>
          <w:p>
            <w:r>
              <w:rPr>
                <w:b/>
              </w:rPr>
              <w:t>Sha256</w:t>
            </w:r>
          </w:p>
        </w:tc>
        <w:tc>
          <w:tcPr>
            <w:tcW w:type="dxa" w:w="8424"/>
            <w:vAlign w:val="top"/>
          </w:tcPr>
          <w:p>
            <w:r>
              <w:t>9f798cf1cc28ce17d659474c88d6c3c56efc0e502661ea56c9e963e1ecbdb539</w:t>
            </w:r>
          </w:p>
        </w:tc>
      </w:tr>
      <w:tr>
        <w:tc>
          <w:tcPr>
            <w:tcW w:type="dxa" w:w="2232"/>
            <w:vAlign w:val="top"/>
            <w:shd w:fill="E8EEF3"/>
          </w:tcPr>
          <w:p>
            <w:r>
              <w:rPr>
                <w:b/>
              </w:rPr>
              <w:t>Url</w:t>
            </w:r>
          </w:p>
        </w:tc>
        <w:tc>
          <w:tcPr>
            <w:tcW w:type="dxa" w:w="8424"/>
            <w:vAlign w:val="top"/>
          </w:tcPr>
          <w:p>
            <w:r>
              <w:t>/evidence-vault-2026/parts/ev-000044-pages-03001-03500.pdf</w:t>
            </w:r>
          </w:p>
        </w:tc>
      </w:tr>
      <w:tr>
        <w:tc>
          <w:tcPr>
            <w:tcW w:type="dxa" w:w="2232"/>
            <w:vAlign w:val="top"/>
            <w:shd w:fill="E8EEF3"/>
          </w:tcPr>
          <w:p>
            <w:r>
              <w:rPr>
                <w:b/>
              </w:rPr>
              <w:t>Id</w:t>
            </w:r>
          </w:p>
        </w:tc>
        <w:tc>
          <w:tcPr>
            <w:tcW w:type="dxa" w:w="8424"/>
            <w:vAlign w:val="top"/>
          </w:tcPr>
          <w:p>
            <w:r>
              <w:t>FMR-BP-007</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8</w:t>
            </w:r>
          </w:p>
        </w:tc>
      </w:tr>
      <w:tr>
        <w:tc>
          <w:tcPr>
            <w:tcW w:type="dxa" w:w="2232"/>
            <w:vAlign w:val="top"/>
            <w:shd w:fill="E8EEF3"/>
          </w:tcPr>
          <w:p>
            <w:r>
              <w:rPr>
                <w:b/>
              </w:rPr>
              <w:t>Name</w:t>
            </w:r>
          </w:p>
        </w:tc>
        <w:tc>
          <w:tcPr>
            <w:tcW w:type="dxa" w:w="8424"/>
            <w:vAlign w:val="top"/>
          </w:tcPr>
          <w:p>
            <w:r>
              <w:t>ev-000044-pages-03501-03562.pdf</w:t>
            </w:r>
          </w:p>
        </w:tc>
      </w:tr>
      <w:tr>
        <w:tc>
          <w:tcPr>
            <w:tcW w:type="dxa" w:w="2232"/>
            <w:vAlign w:val="top"/>
            <w:shd w:fill="E8EEF3"/>
          </w:tcPr>
          <w:p>
            <w:r>
              <w:rPr>
                <w:b/>
              </w:rPr>
              <w:t>Page Start</w:t>
            </w:r>
          </w:p>
        </w:tc>
        <w:tc>
          <w:tcPr>
            <w:tcW w:type="dxa" w:w="8424"/>
            <w:vAlign w:val="top"/>
          </w:tcPr>
          <w:p>
            <w:r>
              <w:t>3501</w:t>
            </w:r>
          </w:p>
        </w:tc>
      </w:tr>
      <w:tr>
        <w:tc>
          <w:tcPr>
            <w:tcW w:type="dxa" w:w="2232"/>
            <w:vAlign w:val="top"/>
            <w:shd w:fill="E8EEF3"/>
          </w:tcPr>
          <w:p>
            <w:r>
              <w:rPr>
                <w:b/>
              </w:rPr>
              <w:t>Page End</w:t>
            </w:r>
          </w:p>
        </w:tc>
        <w:tc>
          <w:tcPr>
            <w:tcW w:type="dxa" w:w="8424"/>
            <w:vAlign w:val="top"/>
          </w:tcPr>
          <w:p>
            <w:r>
              <w:t>3562</w:t>
            </w:r>
          </w:p>
        </w:tc>
      </w:tr>
      <w:tr>
        <w:tc>
          <w:tcPr>
            <w:tcW w:type="dxa" w:w="2232"/>
            <w:vAlign w:val="top"/>
            <w:shd w:fill="E8EEF3"/>
          </w:tcPr>
          <w:p>
            <w:r>
              <w:rPr>
                <w:b/>
              </w:rPr>
              <w:t>Bytes</w:t>
            </w:r>
          </w:p>
        </w:tc>
        <w:tc>
          <w:tcPr>
            <w:tcW w:type="dxa" w:w="8424"/>
            <w:vAlign w:val="top"/>
          </w:tcPr>
          <w:p>
            <w:r>
              <w:t>3350418</w:t>
            </w:r>
          </w:p>
        </w:tc>
      </w:tr>
      <w:tr>
        <w:tc>
          <w:tcPr>
            <w:tcW w:type="dxa" w:w="2232"/>
            <w:vAlign w:val="top"/>
            <w:shd w:fill="E8EEF3"/>
          </w:tcPr>
          <w:p>
            <w:r>
              <w:rPr>
                <w:b/>
              </w:rPr>
              <w:t>Sha256</w:t>
            </w:r>
          </w:p>
        </w:tc>
        <w:tc>
          <w:tcPr>
            <w:tcW w:type="dxa" w:w="8424"/>
            <w:vAlign w:val="top"/>
          </w:tcPr>
          <w:p>
            <w:r>
              <w:t>8f788daee32d9deee938f33c767b783ad753434ffc71be75a01cd4abfc7e3abc</w:t>
            </w:r>
          </w:p>
        </w:tc>
      </w:tr>
      <w:tr>
        <w:tc>
          <w:tcPr>
            <w:tcW w:type="dxa" w:w="2232"/>
            <w:vAlign w:val="top"/>
            <w:shd w:fill="E8EEF3"/>
          </w:tcPr>
          <w:p>
            <w:r>
              <w:rPr>
                <w:b/>
              </w:rPr>
              <w:t>Url</w:t>
            </w:r>
          </w:p>
        </w:tc>
        <w:tc>
          <w:tcPr>
            <w:tcW w:type="dxa" w:w="8424"/>
            <w:vAlign w:val="top"/>
          </w:tcPr>
          <w:p>
            <w:r>
              <w:t>/evidence-vault-2026/parts/ev-000044-pages-03501-03562.pdf</w:t>
            </w:r>
          </w:p>
        </w:tc>
      </w:tr>
      <w:tr>
        <w:tc>
          <w:tcPr>
            <w:tcW w:type="dxa" w:w="2232"/>
            <w:vAlign w:val="top"/>
            <w:shd w:fill="E8EEF3"/>
          </w:tcPr>
          <w:p>
            <w:r>
              <w:rPr>
                <w:b/>
              </w:rPr>
              <w:t>Id</w:t>
            </w:r>
          </w:p>
        </w:tc>
        <w:tc>
          <w:tcPr>
            <w:tcW w:type="dxa" w:w="8424"/>
            <w:vAlign w:val="top"/>
          </w:tcPr>
          <w:p>
            <w:r>
              <w:t>FMR-BP-008</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9</w:t>
            </w:r>
          </w:p>
        </w:tc>
      </w:tr>
      <w:tr>
        <w:tc>
          <w:tcPr>
            <w:tcW w:type="dxa" w:w="2232"/>
            <w:vAlign w:val="top"/>
            <w:shd w:fill="E8EEF3"/>
          </w:tcPr>
          <w:p>
            <w:r>
              <w:rPr>
                <w:b/>
              </w:rPr>
              <w:t>Name</w:t>
            </w:r>
          </w:p>
        </w:tc>
        <w:tc>
          <w:tcPr>
            <w:tcW w:type="dxa" w:w="8424"/>
            <w:vAlign w:val="top"/>
          </w:tcPr>
          <w:p>
            <w:r>
              <w:t>ev-000044-pages-03563-03625.pdf</w:t>
            </w:r>
          </w:p>
        </w:tc>
      </w:tr>
      <w:tr>
        <w:tc>
          <w:tcPr>
            <w:tcW w:type="dxa" w:w="2232"/>
            <w:vAlign w:val="top"/>
            <w:shd w:fill="E8EEF3"/>
          </w:tcPr>
          <w:p>
            <w:r>
              <w:rPr>
                <w:b/>
              </w:rPr>
              <w:t>Page Start</w:t>
            </w:r>
          </w:p>
        </w:tc>
        <w:tc>
          <w:tcPr>
            <w:tcW w:type="dxa" w:w="8424"/>
            <w:vAlign w:val="top"/>
          </w:tcPr>
          <w:p>
            <w:r>
              <w:t>3563</w:t>
            </w:r>
          </w:p>
        </w:tc>
      </w:tr>
      <w:tr>
        <w:tc>
          <w:tcPr>
            <w:tcW w:type="dxa" w:w="2232"/>
            <w:vAlign w:val="top"/>
            <w:shd w:fill="E8EEF3"/>
          </w:tcPr>
          <w:p>
            <w:r>
              <w:rPr>
                <w:b/>
              </w:rPr>
              <w:t>Page End</w:t>
            </w:r>
          </w:p>
        </w:tc>
        <w:tc>
          <w:tcPr>
            <w:tcW w:type="dxa" w:w="8424"/>
            <w:vAlign w:val="top"/>
          </w:tcPr>
          <w:p>
            <w:r>
              <w:t>3625</w:t>
            </w:r>
          </w:p>
        </w:tc>
      </w:tr>
      <w:tr>
        <w:tc>
          <w:tcPr>
            <w:tcW w:type="dxa" w:w="2232"/>
            <w:vAlign w:val="top"/>
            <w:shd w:fill="E8EEF3"/>
          </w:tcPr>
          <w:p>
            <w:r>
              <w:rPr>
                <w:b/>
              </w:rPr>
              <w:t>Bytes</w:t>
            </w:r>
          </w:p>
        </w:tc>
        <w:tc>
          <w:tcPr>
            <w:tcW w:type="dxa" w:w="8424"/>
            <w:vAlign w:val="top"/>
          </w:tcPr>
          <w:p>
            <w:r>
              <w:t>3322660</w:t>
            </w:r>
          </w:p>
        </w:tc>
      </w:tr>
      <w:tr>
        <w:tc>
          <w:tcPr>
            <w:tcW w:type="dxa" w:w="2232"/>
            <w:vAlign w:val="top"/>
            <w:shd w:fill="E8EEF3"/>
          </w:tcPr>
          <w:p>
            <w:r>
              <w:rPr>
                <w:b/>
              </w:rPr>
              <w:t>Sha256</w:t>
            </w:r>
          </w:p>
        </w:tc>
        <w:tc>
          <w:tcPr>
            <w:tcW w:type="dxa" w:w="8424"/>
            <w:vAlign w:val="top"/>
          </w:tcPr>
          <w:p>
            <w:r>
              <w:t>7c5f907e9cfa75d0c3dbffa127ba924f3ca7f34f2892c63cebd866d73476c8d6</w:t>
            </w:r>
          </w:p>
        </w:tc>
      </w:tr>
      <w:tr>
        <w:tc>
          <w:tcPr>
            <w:tcW w:type="dxa" w:w="2232"/>
            <w:vAlign w:val="top"/>
            <w:shd w:fill="E8EEF3"/>
          </w:tcPr>
          <w:p>
            <w:r>
              <w:rPr>
                <w:b/>
              </w:rPr>
              <w:t>Url</w:t>
            </w:r>
          </w:p>
        </w:tc>
        <w:tc>
          <w:tcPr>
            <w:tcW w:type="dxa" w:w="8424"/>
            <w:vAlign w:val="top"/>
          </w:tcPr>
          <w:p>
            <w:r>
              <w:t>/evidence-vault-2026/parts/ev-000044-pages-03563-03625.pdf</w:t>
            </w:r>
          </w:p>
        </w:tc>
      </w:tr>
      <w:tr>
        <w:tc>
          <w:tcPr>
            <w:tcW w:type="dxa" w:w="2232"/>
            <w:vAlign w:val="top"/>
            <w:shd w:fill="E8EEF3"/>
          </w:tcPr>
          <w:p>
            <w:r>
              <w:rPr>
                <w:b/>
              </w:rPr>
              <w:t>Id</w:t>
            </w:r>
          </w:p>
        </w:tc>
        <w:tc>
          <w:tcPr>
            <w:tcW w:type="dxa" w:w="8424"/>
            <w:vAlign w:val="top"/>
          </w:tcPr>
          <w:p>
            <w:r>
              <w:t>FMR-BP-009</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10</w:t>
            </w:r>
          </w:p>
        </w:tc>
      </w:tr>
      <w:tr>
        <w:tc>
          <w:tcPr>
            <w:tcW w:type="dxa" w:w="2232"/>
            <w:vAlign w:val="top"/>
            <w:shd w:fill="E8EEF3"/>
          </w:tcPr>
          <w:p>
            <w:r>
              <w:rPr>
                <w:b/>
              </w:rPr>
              <w:t>Name</w:t>
            </w:r>
          </w:p>
        </w:tc>
        <w:tc>
          <w:tcPr>
            <w:tcW w:type="dxa" w:w="8424"/>
            <w:vAlign w:val="top"/>
          </w:tcPr>
          <w:p>
            <w:r>
              <w:t>ev-000044-pages-03626-03750.pdf</w:t>
            </w:r>
          </w:p>
        </w:tc>
      </w:tr>
      <w:tr>
        <w:tc>
          <w:tcPr>
            <w:tcW w:type="dxa" w:w="2232"/>
            <w:vAlign w:val="top"/>
            <w:shd w:fill="E8EEF3"/>
          </w:tcPr>
          <w:p>
            <w:r>
              <w:rPr>
                <w:b/>
              </w:rPr>
              <w:t>Page Start</w:t>
            </w:r>
          </w:p>
        </w:tc>
        <w:tc>
          <w:tcPr>
            <w:tcW w:type="dxa" w:w="8424"/>
            <w:vAlign w:val="top"/>
          </w:tcPr>
          <w:p>
            <w:r>
              <w:t>3626</w:t>
            </w:r>
          </w:p>
        </w:tc>
      </w:tr>
      <w:tr>
        <w:tc>
          <w:tcPr>
            <w:tcW w:type="dxa" w:w="2232"/>
            <w:vAlign w:val="top"/>
            <w:shd w:fill="E8EEF3"/>
          </w:tcPr>
          <w:p>
            <w:r>
              <w:rPr>
                <w:b/>
              </w:rPr>
              <w:t>Page End</w:t>
            </w:r>
          </w:p>
        </w:tc>
        <w:tc>
          <w:tcPr>
            <w:tcW w:type="dxa" w:w="8424"/>
            <w:vAlign w:val="top"/>
          </w:tcPr>
          <w:p>
            <w:r>
              <w:t>3750</w:t>
            </w:r>
          </w:p>
        </w:tc>
      </w:tr>
      <w:tr>
        <w:tc>
          <w:tcPr>
            <w:tcW w:type="dxa" w:w="2232"/>
            <w:vAlign w:val="top"/>
            <w:shd w:fill="E8EEF3"/>
          </w:tcPr>
          <w:p>
            <w:r>
              <w:rPr>
                <w:b/>
              </w:rPr>
              <w:t>Bytes</w:t>
            </w:r>
          </w:p>
        </w:tc>
        <w:tc>
          <w:tcPr>
            <w:tcW w:type="dxa" w:w="8424"/>
            <w:vAlign w:val="top"/>
          </w:tcPr>
          <w:p>
            <w:r>
              <w:t>1826700</w:t>
            </w:r>
          </w:p>
        </w:tc>
      </w:tr>
      <w:tr>
        <w:tc>
          <w:tcPr>
            <w:tcW w:type="dxa" w:w="2232"/>
            <w:vAlign w:val="top"/>
            <w:shd w:fill="E8EEF3"/>
          </w:tcPr>
          <w:p>
            <w:r>
              <w:rPr>
                <w:b/>
              </w:rPr>
              <w:t>Sha256</w:t>
            </w:r>
          </w:p>
        </w:tc>
        <w:tc>
          <w:tcPr>
            <w:tcW w:type="dxa" w:w="8424"/>
            <w:vAlign w:val="top"/>
          </w:tcPr>
          <w:p>
            <w:r>
              <w:t>b667bd411b5b58db71b906102178dc2b43afbe2d1becb92db55792a90a9fd9c5</w:t>
            </w:r>
          </w:p>
        </w:tc>
      </w:tr>
      <w:tr>
        <w:tc>
          <w:tcPr>
            <w:tcW w:type="dxa" w:w="2232"/>
            <w:vAlign w:val="top"/>
            <w:shd w:fill="E8EEF3"/>
          </w:tcPr>
          <w:p>
            <w:r>
              <w:rPr>
                <w:b/>
              </w:rPr>
              <w:t>Url</w:t>
            </w:r>
          </w:p>
        </w:tc>
        <w:tc>
          <w:tcPr>
            <w:tcW w:type="dxa" w:w="8424"/>
            <w:vAlign w:val="top"/>
          </w:tcPr>
          <w:p>
            <w:r>
              <w:t>/evidence-vault-2026/parts/ev-000044-pages-03626-03750.pdf</w:t>
            </w:r>
          </w:p>
        </w:tc>
      </w:tr>
      <w:tr>
        <w:tc>
          <w:tcPr>
            <w:tcW w:type="dxa" w:w="2232"/>
            <w:vAlign w:val="top"/>
            <w:shd w:fill="E8EEF3"/>
          </w:tcPr>
          <w:p>
            <w:r>
              <w:rPr>
                <w:b/>
              </w:rPr>
              <w:t>Id</w:t>
            </w:r>
          </w:p>
        </w:tc>
        <w:tc>
          <w:tcPr>
            <w:tcW w:type="dxa" w:w="8424"/>
            <w:vAlign w:val="top"/>
          </w:tcPr>
          <w:p>
            <w:r>
              <w:t>FMR-BP-010</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11</w:t>
            </w:r>
          </w:p>
        </w:tc>
      </w:tr>
      <w:tr>
        <w:tc>
          <w:tcPr>
            <w:tcW w:type="dxa" w:w="2232"/>
            <w:vAlign w:val="top"/>
            <w:shd w:fill="E8EEF3"/>
          </w:tcPr>
          <w:p>
            <w:r>
              <w:rPr>
                <w:b/>
              </w:rPr>
              <w:t>Name</w:t>
            </w:r>
          </w:p>
        </w:tc>
        <w:tc>
          <w:tcPr>
            <w:tcW w:type="dxa" w:w="8424"/>
            <w:vAlign w:val="top"/>
          </w:tcPr>
          <w:p>
            <w:r>
              <w:t>ev-000044-pages-03751-04000.pdf</w:t>
            </w:r>
          </w:p>
        </w:tc>
      </w:tr>
      <w:tr>
        <w:tc>
          <w:tcPr>
            <w:tcW w:type="dxa" w:w="2232"/>
            <w:vAlign w:val="top"/>
            <w:shd w:fill="E8EEF3"/>
          </w:tcPr>
          <w:p>
            <w:r>
              <w:rPr>
                <w:b/>
              </w:rPr>
              <w:t>Page Start</w:t>
            </w:r>
          </w:p>
        </w:tc>
        <w:tc>
          <w:tcPr>
            <w:tcW w:type="dxa" w:w="8424"/>
            <w:vAlign w:val="top"/>
          </w:tcPr>
          <w:p>
            <w:r>
              <w:t>3751</w:t>
            </w:r>
          </w:p>
        </w:tc>
      </w:tr>
      <w:tr>
        <w:tc>
          <w:tcPr>
            <w:tcW w:type="dxa" w:w="2232"/>
            <w:vAlign w:val="top"/>
            <w:shd w:fill="E8EEF3"/>
          </w:tcPr>
          <w:p>
            <w:r>
              <w:rPr>
                <w:b/>
              </w:rPr>
              <w:t>Page End</w:t>
            </w:r>
          </w:p>
        </w:tc>
        <w:tc>
          <w:tcPr>
            <w:tcW w:type="dxa" w:w="8424"/>
            <w:vAlign w:val="top"/>
          </w:tcPr>
          <w:p>
            <w:r>
              <w:t>4000</w:t>
            </w:r>
          </w:p>
        </w:tc>
      </w:tr>
      <w:tr>
        <w:tc>
          <w:tcPr>
            <w:tcW w:type="dxa" w:w="2232"/>
            <w:vAlign w:val="top"/>
            <w:shd w:fill="E8EEF3"/>
          </w:tcPr>
          <w:p>
            <w:r>
              <w:rPr>
                <w:b/>
              </w:rPr>
              <w:t>Bytes</w:t>
            </w:r>
          </w:p>
        </w:tc>
        <w:tc>
          <w:tcPr>
            <w:tcW w:type="dxa" w:w="8424"/>
            <w:vAlign w:val="top"/>
          </w:tcPr>
          <w:p>
            <w:r>
              <w:t>1439074</w:t>
            </w:r>
          </w:p>
        </w:tc>
      </w:tr>
      <w:tr>
        <w:tc>
          <w:tcPr>
            <w:tcW w:type="dxa" w:w="2232"/>
            <w:vAlign w:val="top"/>
            <w:shd w:fill="E8EEF3"/>
          </w:tcPr>
          <w:p>
            <w:r>
              <w:rPr>
                <w:b/>
              </w:rPr>
              <w:t>Sha256</w:t>
            </w:r>
          </w:p>
        </w:tc>
        <w:tc>
          <w:tcPr>
            <w:tcW w:type="dxa" w:w="8424"/>
            <w:vAlign w:val="top"/>
          </w:tcPr>
          <w:p>
            <w:r>
              <w:t>492e4ddb069f53cd77a2967a22a6d51bd0373f3cfd3a952931ba3d2b022d9c34</w:t>
            </w:r>
          </w:p>
        </w:tc>
      </w:tr>
      <w:tr>
        <w:tc>
          <w:tcPr>
            <w:tcW w:type="dxa" w:w="2232"/>
            <w:vAlign w:val="top"/>
            <w:shd w:fill="E8EEF3"/>
          </w:tcPr>
          <w:p>
            <w:r>
              <w:rPr>
                <w:b/>
              </w:rPr>
              <w:t>Url</w:t>
            </w:r>
          </w:p>
        </w:tc>
        <w:tc>
          <w:tcPr>
            <w:tcW w:type="dxa" w:w="8424"/>
            <w:vAlign w:val="top"/>
          </w:tcPr>
          <w:p>
            <w:r>
              <w:t>/evidence-vault-2026/parts/ev-000044-pages-03751-04000.pdf</w:t>
            </w:r>
          </w:p>
        </w:tc>
      </w:tr>
      <w:tr>
        <w:tc>
          <w:tcPr>
            <w:tcW w:type="dxa" w:w="2232"/>
            <w:vAlign w:val="top"/>
            <w:shd w:fill="E8EEF3"/>
          </w:tcPr>
          <w:p>
            <w:r>
              <w:rPr>
                <w:b/>
              </w:rPr>
              <w:t>Id</w:t>
            </w:r>
          </w:p>
        </w:tc>
        <w:tc>
          <w:tcPr>
            <w:tcW w:type="dxa" w:w="8424"/>
            <w:vAlign w:val="top"/>
          </w:tcPr>
          <w:p>
            <w:r>
              <w:t>FMR-BP-011</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12</w:t>
            </w:r>
          </w:p>
        </w:tc>
      </w:tr>
      <w:tr>
        <w:tc>
          <w:tcPr>
            <w:tcW w:type="dxa" w:w="2232"/>
            <w:vAlign w:val="top"/>
            <w:shd w:fill="E8EEF3"/>
          </w:tcPr>
          <w:p>
            <w:r>
              <w:rPr>
                <w:b/>
              </w:rPr>
              <w:t>Name</w:t>
            </w:r>
          </w:p>
        </w:tc>
        <w:tc>
          <w:tcPr>
            <w:tcW w:type="dxa" w:w="8424"/>
            <w:vAlign w:val="top"/>
          </w:tcPr>
          <w:p>
            <w:r>
              <w:t>ev-000044-pages-04001-04500.pdf</w:t>
            </w:r>
          </w:p>
        </w:tc>
      </w:tr>
      <w:tr>
        <w:tc>
          <w:tcPr>
            <w:tcW w:type="dxa" w:w="2232"/>
            <w:vAlign w:val="top"/>
            <w:shd w:fill="E8EEF3"/>
          </w:tcPr>
          <w:p>
            <w:r>
              <w:rPr>
                <w:b/>
              </w:rPr>
              <w:t>Page Start</w:t>
            </w:r>
          </w:p>
        </w:tc>
        <w:tc>
          <w:tcPr>
            <w:tcW w:type="dxa" w:w="8424"/>
            <w:vAlign w:val="top"/>
          </w:tcPr>
          <w:p>
            <w:r>
              <w:t>4001</w:t>
            </w:r>
          </w:p>
        </w:tc>
      </w:tr>
      <w:tr>
        <w:tc>
          <w:tcPr>
            <w:tcW w:type="dxa" w:w="2232"/>
            <w:vAlign w:val="top"/>
            <w:shd w:fill="E8EEF3"/>
          </w:tcPr>
          <w:p>
            <w:r>
              <w:rPr>
                <w:b/>
              </w:rPr>
              <w:t>Page End</w:t>
            </w:r>
          </w:p>
        </w:tc>
        <w:tc>
          <w:tcPr>
            <w:tcW w:type="dxa" w:w="8424"/>
            <w:vAlign w:val="top"/>
          </w:tcPr>
          <w:p>
            <w:r>
              <w:t>4500</w:t>
            </w:r>
          </w:p>
        </w:tc>
      </w:tr>
      <w:tr>
        <w:tc>
          <w:tcPr>
            <w:tcW w:type="dxa" w:w="2232"/>
            <w:vAlign w:val="top"/>
            <w:shd w:fill="E8EEF3"/>
          </w:tcPr>
          <w:p>
            <w:r>
              <w:rPr>
                <w:b/>
              </w:rPr>
              <w:t>Bytes</w:t>
            </w:r>
          </w:p>
        </w:tc>
        <w:tc>
          <w:tcPr>
            <w:tcW w:type="dxa" w:w="8424"/>
            <w:vAlign w:val="top"/>
          </w:tcPr>
          <w:p>
            <w:r>
              <w:t>2608379</w:t>
            </w:r>
          </w:p>
        </w:tc>
      </w:tr>
      <w:tr>
        <w:tc>
          <w:tcPr>
            <w:tcW w:type="dxa" w:w="2232"/>
            <w:vAlign w:val="top"/>
            <w:shd w:fill="E8EEF3"/>
          </w:tcPr>
          <w:p>
            <w:r>
              <w:rPr>
                <w:b/>
              </w:rPr>
              <w:t>Sha256</w:t>
            </w:r>
          </w:p>
        </w:tc>
        <w:tc>
          <w:tcPr>
            <w:tcW w:type="dxa" w:w="8424"/>
            <w:vAlign w:val="top"/>
          </w:tcPr>
          <w:p>
            <w:r>
              <w:t>2c9b87b914a7b4c52e8dbff386bd69b1ce6f66ffcca4a74b21a7e9b6b08d445c</w:t>
            </w:r>
          </w:p>
        </w:tc>
      </w:tr>
      <w:tr>
        <w:tc>
          <w:tcPr>
            <w:tcW w:type="dxa" w:w="2232"/>
            <w:vAlign w:val="top"/>
            <w:shd w:fill="E8EEF3"/>
          </w:tcPr>
          <w:p>
            <w:r>
              <w:rPr>
                <w:b/>
              </w:rPr>
              <w:t>Url</w:t>
            </w:r>
          </w:p>
        </w:tc>
        <w:tc>
          <w:tcPr>
            <w:tcW w:type="dxa" w:w="8424"/>
            <w:vAlign w:val="top"/>
          </w:tcPr>
          <w:p>
            <w:r>
              <w:t>/evidence-vault-2026/parts/ev-000044-pages-04001-04500.pdf</w:t>
            </w:r>
          </w:p>
        </w:tc>
      </w:tr>
      <w:tr>
        <w:tc>
          <w:tcPr>
            <w:tcW w:type="dxa" w:w="2232"/>
            <w:vAlign w:val="top"/>
            <w:shd w:fill="E8EEF3"/>
          </w:tcPr>
          <w:p>
            <w:r>
              <w:rPr>
                <w:b/>
              </w:rPr>
              <w:t>Id</w:t>
            </w:r>
          </w:p>
        </w:tc>
        <w:tc>
          <w:tcPr>
            <w:tcW w:type="dxa" w:w="8424"/>
            <w:vAlign w:val="top"/>
          </w:tcPr>
          <w:p>
            <w:r>
              <w:t>FMR-BP-012</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13</w:t>
            </w:r>
          </w:p>
        </w:tc>
      </w:tr>
      <w:tr>
        <w:tc>
          <w:tcPr>
            <w:tcW w:type="dxa" w:w="2232"/>
            <w:vAlign w:val="top"/>
            <w:shd w:fill="E8EEF3"/>
          </w:tcPr>
          <w:p>
            <w:r>
              <w:rPr>
                <w:b/>
              </w:rPr>
              <w:t>Name</w:t>
            </w:r>
          </w:p>
        </w:tc>
        <w:tc>
          <w:tcPr>
            <w:tcW w:type="dxa" w:w="8424"/>
            <w:vAlign w:val="top"/>
          </w:tcPr>
          <w:p>
            <w:r>
              <w:t>ev-000044-pages-04501-05000.pdf</w:t>
            </w:r>
          </w:p>
        </w:tc>
      </w:tr>
      <w:tr>
        <w:tc>
          <w:tcPr>
            <w:tcW w:type="dxa" w:w="2232"/>
            <w:vAlign w:val="top"/>
            <w:shd w:fill="E8EEF3"/>
          </w:tcPr>
          <w:p>
            <w:r>
              <w:rPr>
                <w:b/>
              </w:rPr>
              <w:t>Page Start</w:t>
            </w:r>
          </w:p>
        </w:tc>
        <w:tc>
          <w:tcPr>
            <w:tcW w:type="dxa" w:w="8424"/>
            <w:vAlign w:val="top"/>
          </w:tcPr>
          <w:p>
            <w:r>
              <w:t>4501</w:t>
            </w:r>
          </w:p>
        </w:tc>
      </w:tr>
      <w:tr>
        <w:tc>
          <w:tcPr>
            <w:tcW w:type="dxa" w:w="2232"/>
            <w:vAlign w:val="top"/>
            <w:shd w:fill="E8EEF3"/>
          </w:tcPr>
          <w:p>
            <w:r>
              <w:rPr>
                <w:b/>
              </w:rPr>
              <w:t>Page End</w:t>
            </w:r>
          </w:p>
        </w:tc>
        <w:tc>
          <w:tcPr>
            <w:tcW w:type="dxa" w:w="8424"/>
            <w:vAlign w:val="top"/>
          </w:tcPr>
          <w:p>
            <w:r>
              <w:t>5000</w:t>
            </w:r>
          </w:p>
        </w:tc>
      </w:tr>
      <w:tr>
        <w:tc>
          <w:tcPr>
            <w:tcW w:type="dxa" w:w="2232"/>
            <w:vAlign w:val="top"/>
            <w:shd w:fill="E8EEF3"/>
          </w:tcPr>
          <w:p>
            <w:r>
              <w:rPr>
                <w:b/>
              </w:rPr>
              <w:t>Bytes</w:t>
            </w:r>
          </w:p>
        </w:tc>
        <w:tc>
          <w:tcPr>
            <w:tcW w:type="dxa" w:w="8424"/>
            <w:vAlign w:val="top"/>
          </w:tcPr>
          <w:p>
            <w:r>
              <w:t>2656316</w:t>
            </w:r>
          </w:p>
        </w:tc>
      </w:tr>
      <w:tr>
        <w:tc>
          <w:tcPr>
            <w:tcW w:type="dxa" w:w="2232"/>
            <w:vAlign w:val="top"/>
            <w:shd w:fill="E8EEF3"/>
          </w:tcPr>
          <w:p>
            <w:r>
              <w:rPr>
                <w:b/>
              </w:rPr>
              <w:t>Sha256</w:t>
            </w:r>
          </w:p>
        </w:tc>
        <w:tc>
          <w:tcPr>
            <w:tcW w:type="dxa" w:w="8424"/>
            <w:vAlign w:val="top"/>
          </w:tcPr>
          <w:p>
            <w:r>
              <w:t>899fbedfa1cd250ca901a938e8b3a1da00f6efe19988feaae6ff0babbab85e6a</w:t>
            </w:r>
          </w:p>
        </w:tc>
      </w:tr>
      <w:tr>
        <w:tc>
          <w:tcPr>
            <w:tcW w:type="dxa" w:w="2232"/>
            <w:vAlign w:val="top"/>
            <w:shd w:fill="E8EEF3"/>
          </w:tcPr>
          <w:p>
            <w:r>
              <w:rPr>
                <w:b/>
              </w:rPr>
              <w:t>Url</w:t>
            </w:r>
          </w:p>
        </w:tc>
        <w:tc>
          <w:tcPr>
            <w:tcW w:type="dxa" w:w="8424"/>
            <w:vAlign w:val="top"/>
          </w:tcPr>
          <w:p>
            <w:r>
              <w:t>/evidence-vault-2026/parts/ev-000044-pages-04501-05000.pdf</w:t>
            </w:r>
          </w:p>
        </w:tc>
      </w:tr>
      <w:tr>
        <w:tc>
          <w:tcPr>
            <w:tcW w:type="dxa" w:w="2232"/>
            <w:vAlign w:val="top"/>
            <w:shd w:fill="E8EEF3"/>
          </w:tcPr>
          <w:p>
            <w:r>
              <w:rPr>
                <w:b/>
              </w:rPr>
              <w:t>Id</w:t>
            </w:r>
          </w:p>
        </w:tc>
        <w:tc>
          <w:tcPr>
            <w:tcW w:type="dxa" w:w="8424"/>
            <w:vAlign w:val="top"/>
          </w:tcPr>
          <w:p>
            <w:r>
              <w:t>FMR-BP-013</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14</w:t>
            </w:r>
          </w:p>
        </w:tc>
      </w:tr>
      <w:tr>
        <w:tc>
          <w:tcPr>
            <w:tcW w:type="dxa" w:w="2232"/>
            <w:vAlign w:val="top"/>
            <w:shd w:fill="E8EEF3"/>
          </w:tcPr>
          <w:p>
            <w:r>
              <w:rPr>
                <w:b/>
              </w:rPr>
              <w:t>Name</w:t>
            </w:r>
          </w:p>
        </w:tc>
        <w:tc>
          <w:tcPr>
            <w:tcW w:type="dxa" w:w="8424"/>
            <w:vAlign w:val="top"/>
          </w:tcPr>
          <w:p>
            <w:r>
              <w:t>ev-000044-pages-05001-05133.pdf</w:t>
            </w:r>
          </w:p>
        </w:tc>
      </w:tr>
      <w:tr>
        <w:tc>
          <w:tcPr>
            <w:tcW w:type="dxa" w:w="2232"/>
            <w:vAlign w:val="top"/>
            <w:shd w:fill="E8EEF3"/>
          </w:tcPr>
          <w:p>
            <w:r>
              <w:rPr>
                <w:b/>
              </w:rPr>
              <w:t>Page Start</w:t>
            </w:r>
          </w:p>
        </w:tc>
        <w:tc>
          <w:tcPr>
            <w:tcW w:type="dxa" w:w="8424"/>
            <w:vAlign w:val="top"/>
          </w:tcPr>
          <w:p>
            <w:r>
              <w:t>5001</w:t>
            </w:r>
          </w:p>
        </w:tc>
      </w:tr>
      <w:tr>
        <w:tc>
          <w:tcPr>
            <w:tcW w:type="dxa" w:w="2232"/>
            <w:vAlign w:val="top"/>
            <w:shd w:fill="E8EEF3"/>
          </w:tcPr>
          <w:p>
            <w:r>
              <w:rPr>
                <w:b/>
              </w:rPr>
              <w:t>Page End</w:t>
            </w:r>
          </w:p>
        </w:tc>
        <w:tc>
          <w:tcPr>
            <w:tcW w:type="dxa" w:w="8424"/>
            <w:vAlign w:val="top"/>
          </w:tcPr>
          <w:p>
            <w:r>
              <w:t>5133</w:t>
            </w:r>
          </w:p>
        </w:tc>
      </w:tr>
      <w:tr>
        <w:tc>
          <w:tcPr>
            <w:tcW w:type="dxa" w:w="2232"/>
            <w:vAlign w:val="top"/>
            <w:shd w:fill="E8EEF3"/>
          </w:tcPr>
          <w:p>
            <w:r>
              <w:rPr>
                <w:b/>
              </w:rPr>
              <w:t>Bytes</w:t>
            </w:r>
          </w:p>
        </w:tc>
        <w:tc>
          <w:tcPr>
            <w:tcW w:type="dxa" w:w="8424"/>
            <w:vAlign w:val="top"/>
          </w:tcPr>
          <w:p>
            <w:r>
              <w:t>1406855</w:t>
            </w:r>
          </w:p>
        </w:tc>
      </w:tr>
      <w:tr>
        <w:tc>
          <w:tcPr>
            <w:tcW w:type="dxa" w:w="2232"/>
            <w:vAlign w:val="top"/>
            <w:shd w:fill="E8EEF3"/>
          </w:tcPr>
          <w:p>
            <w:r>
              <w:rPr>
                <w:b/>
              </w:rPr>
              <w:t>Sha256</w:t>
            </w:r>
          </w:p>
        </w:tc>
        <w:tc>
          <w:tcPr>
            <w:tcW w:type="dxa" w:w="8424"/>
            <w:vAlign w:val="top"/>
          </w:tcPr>
          <w:p>
            <w:r>
              <w:t>fcc5619bfbbf3fdcc80b3d2252a81695ec3fbb2b91f8932023fd8a7dd537df60</w:t>
            </w:r>
          </w:p>
        </w:tc>
      </w:tr>
      <w:tr>
        <w:tc>
          <w:tcPr>
            <w:tcW w:type="dxa" w:w="2232"/>
            <w:vAlign w:val="top"/>
            <w:shd w:fill="E8EEF3"/>
          </w:tcPr>
          <w:p>
            <w:r>
              <w:rPr>
                <w:b/>
              </w:rPr>
              <w:t>Url</w:t>
            </w:r>
          </w:p>
        </w:tc>
        <w:tc>
          <w:tcPr>
            <w:tcW w:type="dxa" w:w="8424"/>
            <w:vAlign w:val="top"/>
          </w:tcPr>
          <w:p>
            <w:r>
              <w:t>/evidence-vault-2026/parts/ev-000044-pages-05001-05133.pdf</w:t>
            </w:r>
          </w:p>
        </w:tc>
      </w:tr>
      <w:tr>
        <w:tc>
          <w:tcPr>
            <w:tcW w:type="dxa" w:w="2232"/>
            <w:vAlign w:val="top"/>
            <w:shd w:fill="E8EEF3"/>
          </w:tcPr>
          <w:p>
            <w:r>
              <w:rPr>
                <w:b/>
              </w:rPr>
              <w:t>Id</w:t>
            </w:r>
          </w:p>
        </w:tc>
        <w:tc>
          <w:tcPr>
            <w:tcW w:type="dxa" w:w="8424"/>
            <w:vAlign w:val="top"/>
          </w:tcPr>
          <w:p>
            <w:r>
              <w:t>FMR-BP-014</w:t>
            </w:r>
          </w:p>
        </w:tc>
      </w:tr>
      <w:tr>
        <w:tc>
          <w:tcPr>
            <w:tcW w:type="dxa" w:w="2232"/>
            <w:vAlign w:val="top"/>
            <w:shd w:fill="E8EEF3"/>
          </w:tcPr>
          <w:p>
            <w:r>
              <w:rPr>
                <w:b/>
              </w:rPr>
              <w:t>Hash Meaning</w:t>
            </w:r>
          </w:p>
        </w:tc>
        <w:tc>
          <w:tcPr>
            <w:tcW w:type="dxa" w:w="8424"/>
            <w:vAlign w:val="top"/>
          </w:tcPr>
          <w:p>
            <w:r>
              <w:t>This digest supports byte-identity comparison for this public part; it does not prove the truth of its contents.</w:t>
            </w:r>
          </w:p>
        </w:tc>
      </w:tr>
    </w:tbl>
    <w:p/>
    <w:p>
      <w:pPr>
        <w:pStyle w:val="Heading1"/>
      </w:pPr>
      <w:r>
        <w:t>25. Corrections and Version History</w:t>
      </w:r>
    </w:p>
    <w:p>
      <w:r>
        <w:t>The correction path, version identity, and disposition changes.</w:t>
      </w:r>
    </w:p>
    <w:p>
      <w:pPr>
        <w:pStyle w:val="Heading2"/>
      </w:pPr>
      <w:r>
        <w:t>Corrections and version history</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Route</w:t>
            </w:r>
          </w:p>
        </w:tc>
        <w:tc>
          <w:tcPr>
            <w:tcW w:type="dxa" w:w="8424"/>
            <w:vAlign w:val="top"/>
          </w:tcPr>
          <w:p>
            <w:r>
              <w:t>/corrections/</w:t>
            </w:r>
          </w:p>
        </w:tc>
      </w:tr>
      <w:tr>
        <w:tc>
          <w:tcPr>
            <w:tcW w:type="dxa" w:w="2232"/>
            <w:vAlign w:val="top"/>
            <w:shd w:fill="E8EEF3"/>
          </w:tcPr>
          <w:p>
            <w:r>
              <w:rPr>
                <w:b/>
              </w:rPr>
              <w:t>Policy</w:t>
            </w:r>
          </w:p>
        </w:tc>
        <w:tc>
          <w:tcPr>
            <w:tcW w:type="dxa" w:w="8424"/>
            <w:vAlign w:val="top"/>
          </w:tcPr>
          <w:p>
            <w:r>
              <w:t>Corrections are evaluated against the source, recorded without erasing history, and reflected in a versioned public edition.</w:t>
            </w:r>
          </w:p>
        </w:tc>
      </w:tr>
      <w:tr>
        <w:tc>
          <w:tcPr>
            <w:tcW w:type="dxa" w:w="2232"/>
            <w:vAlign w:val="top"/>
            <w:shd w:fill="E8EEF3"/>
          </w:tcPr>
          <w:p>
            <w:r>
              <w:rPr>
                <w:b/>
              </w:rPr>
              <w:t>Current Version</w:t>
            </w:r>
          </w:p>
        </w:tc>
        <w:tc>
          <w:tcPr>
            <w:tcW w:type="dxa" w:w="8424"/>
            <w:vAlign w:val="top"/>
          </w:tcPr>
          <w:p>
            <w:r>
              <w:t>1.0</w:t>
            </w:r>
          </w:p>
        </w:tc>
      </w:tr>
      <w:tr>
        <w:tc>
          <w:tcPr>
            <w:tcW w:type="dxa" w:w="2232"/>
            <w:vAlign w:val="top"/>
            <w:shd w:fill="E8EEF3"/>
          </w:tcPr>
          <w:p>
            <w:r>
              <w:rPr>
                <w:b/>
              </w:rPr>
              <w:t>Previous Public Service Record</w:t>
            </w:r>
          </w:p>
        </w:tc>
        <w:tc>
          <w:tcPr>
            <w:tcW w:type="dxa" w:w="8424"/>
            <w:vAlign w:val="top"/>
          </w:tcPr>
          <w:p>
            <w:r>
              <w:t>/public-service-action-record/</w:t>
            </w:r>
          </w:p>
        </w:tc>
      </w:tr>
    </w:tbl>
    <w:p/>
    <w:p>
      <w:pPr>
        <w:pStyle w:val="Heading1"/>
      </w:pPr>
      <w:r>
        <w:t>26. How to Verify the Record</w:t>
      </w:r>
    </w:p>
    <w:p>
      <w:r>
        <w:t>A practical source, identifier, and SHA-256 verification guide.</w:t>
      </w:r>
    </w:p>
    <w:p>
      <w:pPr>
        <w:pStyle w:val="Heading2"/>
      </w:pPr>
      <w:r>
        <w:t>Verification steps</w:t>
      </w:r>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1</w:t>
            </w:r>
          </w:p>
        </w:tc>
      </w:tr>
      <w:tr>
        <w:tc>
          <w:tcPr>
            <w:tcW w:type="dxa" w:w="2232"/>
            <w:vAlign w:val="top"/>
            <w:shd w:fill="E8EEF3"/>
          </w:tcPr>
          <w:p>
            <w:r>
              <w:rPr>
                <w:b/>
              </w:rPr>
              <w:t>Id</w:t>
            </w:r>
          </w:p>
        </w:tc>
        <w:tc>
          <w:tcPr>
            <w:tcW w:type="dxa" w:w="8424"/>
            <w:vAlign w:val="top"/>
          </w:tcPr>
          <w:p>
            <w:r>
              <w:t>verify-001</w:t>
            </w:r>
          </w:p>
        </w:tc>
      </w:tr>
      <w:tr>
        <w:tc>
          <w:tcPr>
            <w:tcW w:type="dxa" w:w="2232"/>
            <w:vAlign w:val="top"/>
            <w:shd w:fill="E8EEF3"/>
          </w:tcPr>
          <w:p>
            <w:r>
              <w:rPr>
                <w:b/>
              </w:rPr>
              <w:t>Statement</w:t>
            </w:r>
          </w:p>
        </w:tc>
        <w:tc>
          <w:tcPr>
            <w:tcW w:type="dxa" w:w="8424"/>
            <w:vAlign w:val="top"/>
          </w:tcPr>
          <w:p>
            <w:r>
              <w:t>Start with the stable record ID and canonical public URL.</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2</w:t>
            </w:r>
          </w:p>
        </w:tc>
      </w:tr>
      <w:tr>
        <w:tc>
          <w:tcPr>
            <w:tcW w:type="dxa" w:w="2232"/>
            <w:vAlign w:val="top"/>
            <w:shd w:fill="E8EEF3"/>
          </w:tcPr>
          <w:p>
            <w:r>
              <w:rPr>
                <w:b/>
              </w:rPr>
              <w:t>Id</w:t>
            </w:r>
          </w:p>
        </w:tc>
        <w:tc>
          <w:tcPr>
            <w:tcW w:type="dxa" w:w="8424"/>
            <w:vAlign w:val="top"/>
          </w:tcPr>
          <w:p>
            <w:r>
              <w:t>verify-002</w:t>
            </w:r>
          </w:p>
        </w:tc>
      </w:tr>
      <w:tr>
        <w:tc>
          <w:tcPr>
            <w:tcW w:type="dxa" w:w="2232"/>
            <w:vAlign w:val="top"/>
            <w:shd w:fill="E8EEF3"/>
          </w:tcPr>
          <w:p>
            <w:r>
              <w:rPr>
                <w:b/>
              </w:rPr>
              <w:t>Statement</w:t>
            </w:r>
          </w:p>
        </w:tc>
        <w:tc>
          <w:tcPr>
            <w:tcW w:type="dxa" w:w="8424"/>
            <w:vAlign w:val="top"/>
          </w:tcPr>
          <w:p>
            <w:r>
              <w:t>Read the visible claim-status label, source basis, and limitation together.</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3</w:t>
            </w:r>
          </w:p>
        </w:tc>
      </w:tr>
      <w:tr>
        <w:tc>
          <w:tcPr>
            <w:tcW w:type="dxa" w:w="2232"/>
            <w:vAlign w:val="top"/>
            <w:shd w:fill="E8EEF3"/>
          </w:tcPr>
          <w:p>
            <w:r>
              <w:rPr>
                <w:b/>
              </w:rPr>
              <w:t>Id</w:t>
            </w:r>
          </w:p>
        </w:tc>
        <w:tc>
          <w:tcPr>
            <w:tcW w:type="dxa" w:w="8424"/>
            <w:vAlign w:val="top"/>
          </w:tcPr>
          <w:p>
            <w:r>
              <w:t>verify-003</w:t>
            </w:r>
          </w:p>
        </w:tc>
      </w:tr>
      <w:tr>
        <w:tc>
          <w:tcPr>
            <w:tcW w:type="dxa" w:w="2232"/>
            <w:vAlign w:val="top"/>
            <w:shd w:fill="E8EEF3"/>
          </w:tcPr>
          <w:p>
            <w:r>
              <w:rPr>
                <w:b/>
              </w:rPr>
              <w:t>Statement</w:t>
            </w:r>
          </w:p>
        </w:tc>
        <w:tc>
          <w:tcPr>
            <w:tcW w:type="dxa" w:w="8424"/>
            <w:vAlign w:val="top"/>
          </w:tcPr>
          <w:p>
            <w:r>
              <w:t>Open the cited source or binder part and compare the relevant passage in context.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4</w:t>
            </w:r>
          </w:p>
        </w:tc>
      </w:tr>
      <w:tr>
        <w:tc>
          <w:tcPr>
            <w:tcW w:type="dxa" w:w="2232"/>
            <w:vAlign w:val="top"/>
            <w:shd w:fill="E8EEF3"/>
          </w:tcPr>
          <w:p>
            <w:r>
              <w:rPr>
                <w:b/>
              </w:rPr>
              <w:t>Id</w:t>
            </w:r>
          </w:p>
        </w:tc>
        <w:tc>
          <w:tcPr>
            <w:tcW w:type="dxa" w:w="8424"/>
            <w:vAlign w:val="top"/>
          </w:tcPr>
          <w:p>
            <w:r>
              <w:t>verify-004</w:t>
            </w:r>
          </w:p>
        </w:tc>
      </w:tr>
      <w:tr>
        <w:tc>
          <w:tcPr>
            <w:tcW w:type="dxa" w:w="2232"/>
            <w:vAlign w:val="top"/>
            <w:shd w:fill="E8EEF3"/>
          </w:tcPr>
          <w:p>
            <w:r>
              <w:rPr>
                <w:b/>
              </w:rPr>
              <w:t>Statement</w:t>
            </w:r>
          </w:p>
        </w:tc>
        <w:tc>
          <w:tcPr>
            <w:tcW w:type="dxa" w:w="8424"/>
            <w:vAlign w:val="top"/>
          </w:tcPr>
          <w:p>
            <w:r>
              <w:t>Use the SHA-256 digest to test byte identity only; a matching digest does not prove truth, authorship, or legal effect.</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5</w:t>
            </w:r>
          </w:p>
        </w:tc>
      </w:tr>
      <w:tr>
        <w:tc>
          <w:tcPr>
            <w:tcW w:type="dxa" w:w="2232"/>
            <w:vAlign w:val="top"/>
            <w:shd w:fill="E8EEF3"/>
          </w:tcPr>
          <w:p>
            <w:r>
              <w:rPr>
                <w:b/>
              </w:rPr>
              <w:t>Id</w:t>
            </w:r>
          </w:p>
        </w:tc>
        <w:tc>
          <w:tcPr>
            <w:tcW w:type="dxa" w:w="8424"/>
            <w:vAlign w:val="top"/>
          </w:tcPr>
          <w:p>
            <w:r>
              <w:t>verify-005</w:t>
            </w:r>
          </w:p>
        </w:tc>
      </w:tr>
      <w:tr>
        <w:tc>
          <w:tcPr>
            <w:tcW w:type="dxa" w:w="2232"/>
            <w:vAlign w:val="top"/>
            <w:shd w:fill="E8EEF3"/>
          </w:tcPr>
          <w:p>
            <w:r>
              <w:rPr>
                <w:b/>
              </w:rPr>
              <w:t>Statement</w:t>
            </w:r>
          </w:p>
        </w:tc>
        <w:tc>
          <w:tcPr>
            <w:tcW w:type="dxa" w:w="8424"/>
            <w:vAlign w:val="top"/>
          </w:tcPr>
          <w:p>
            <w:r>
              <w:t>Check dates, names, case identifiers, and response status against the cited primary record.</w:t>
            </w:r>
          </w:p>
        </w:tc>
      </w:tr>
    </w:tbl>
    <w:p/>
    <w:tbl>
      <w:tblPr>
        <w:tblStyle w:val="TableGrid"/>
        <w:tblW w:type="auto" w:w="0"/>
        <w:tblLayout w:type="fixed"/>
        <w:tblLook w:firstColumn="1" w:firstRow="1" w:lastColumn="0" w:lastRow="0" w:noHBand="0" w:noVBand="1" w:val="04A0"/>
      </w:tblPr>
      <w:tblGrid>
        <w:gridCol w:w="2232"/>
        <w:gridCol w:w="8424"/>
      </w:tblGrid>
      <w:tr>
        <w:trPr>
          <w:tblHeader w:val="true"/>
        </w:trPr>
        <w:tc>
          <w:tcPr>
            <w:tcW w:type="dxa" w:w="10080"/>
            <w:gridSpan w:val="2"/>
            <w:shd w:fill="07111F"/>
          </w:tcPr>
          <w:p>
            <w:pPr>
              <w:spacing w:after="0"/>
            </w:pPr>
            <w:r>
              <w:rPr>
                <w:b/>
                <w:color w:val="FFFFFF"/>
              </w:rPr>
              <w:t>ENTRY 6</w:t>
            </w:r>
          </w:p>
        </w:tc>
      </w:tr>
      <w:tr>
        <w:tc>
          <w:tcPr>
            <w:tcW w:type="dxa" w:w="2232"/>
            <w:vAlign w:val="top"/>
            <w:shd w:fill="E8EEF3"/>
          </w:tcPr>
          <w:p>
            <w:r>
              <w:rPr>
                <w:b/>
              </w:rPr>
              <w:t>Id</w:t>
            </w:r>
          </w:p>
        </w:tc>
        <w:tc>
          <w:tcPr>
            <w:tcW w:type="dxa" w:w="8424"/>
            <w:vAlign w:val="top"/>
          </w:tcPr>
          <w:p>
            <w:r>
              <w:t>verify-006</w:t>
            </w:r>
          </w:p>
        </w:tc>
      </w:tr>
      <w:tr>
        <w:tc>
          <w:tcPr>
            <w:tcW w:type="dxa" w:w="2232"/>
            <w:vAlign w:val="top"/>
            <w:shd w:fill="E8EEF3"/>
          </w:tcPr>
          <w:p>
            <w:r>
              <w:rPr>
                <w:b/>
              </w:rPr>
              <w:t>Statement</w:t>
            </w:r>
          </w:p>
        </w:tc>
        <w:tc>
          <w:tcPr>
            <w:tcW w:type="dxa" w:w="8424"/>
            <w:vAlign w:val="top"/>
          </w:tcPr>
          <w:p>
            <w:r>
              <w:t>Report any mismatch through the public corrections process before relying on the record.</w:t>
            </w:r>
          </w:p>
        </w:tc>
      </w:tr>
    </w:tbl>
    <w:p/>
    <w:p>
      <w:r>
        <w:br w:type="page"/>
      </w:r>
    </w:p>
    <w:p>
      <w:pPr>
        <w:pStyle w:val="Heading1"/>
      </w:pPr>
      <w:r>
        <w:t>Document identity</w:t>
      </w:r>
    </w:p>
    <w:p>
      <w:r>
        <w:t>Public version: 1.0</w:t>
      </w:r>
    </w:p>
    <w:p>
      <w:r>
        <w:t>Canonical report: /forensic-master-report/</w:t>
      </w:r>
    </w:p>
    <w:p>
      <w:r>
        <w:t>Evidence cutoff: 2026-08-07</w:t>
      </w:r>
    </w:p>
    <w:p>
      <w:r>
        <w:t>Generated from reviewed public data: 2026-08-10</w:t>
      </w:r>
    </w:p>
    <w:p>
      <w:r>
        <w:t>Corrections: https://www.david-medeiros.com/corrections/</w:t>
      </w:r>
    </w:p>
    <w:sectPr w:rsidR="00FC693F" w:rsidRPr="0006063C" w:rsidSect="00034616">
      <w:headerReference w:type="default" r:id="rId9"/>
      <w:footerReference w:type="default" r:id="rId10"/>
      <w:pgSz w:w="12240" w:h="15840"/>
      <w:pgMar w:top="1037" w:right="1080" w:bottom="936" w:left="1080"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Public Edition  |  Page </w:t>
    </w:r>
    <w:r>
      <w:fldChar w:fldCharType="begin"/>
      <w:instrText xml:space="preserve"> PAGE </w:instrText>
      <w:fldChar w:fldCharType="separate"/>
      <w:fldChar w:fldCharType="end"/>
    </w:r>
    <w:r>
      <w:t xml:space="preserve"> of </w:t>
    </w:r>
    <w:r>
      <w:fldChar w:fldCharType="begin"/>
      <w:instrText xml:space="preserve"> NUMPAGES </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jc w:val="center"/>
    </w:pPr>
    <w:r>
      <w:t>DAVID MEDEIROS PUBLIC EVIDENCE ARCHIVE  |  FORENSIC MASTER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11F"/>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F93"/>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11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11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ieldLabel">
    <w:name w:val="Field Label"/>
    <w:rPr>
      <w:rFonts w:ascii="Aptos" w:hAnsi="Aptos"/>
      <w:b/>
      <w:color w:val="205F9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Medeiros Forensic Master Report — Public Edition</dc:title>
  <dc:subject>Source-controlled public edition with qualified chronology, evidence registers, limitations, and verification boundaries</dc:subject>
  <dc:creator>David Medeiros</dc:creator>
  <cp:keywords>public evidence archive, ABI Waiver, disability rights, source verification, claim control</cp:keywords>
  <dc:description>HTML is the primary accessible public edition. SHA-256 proves byte identity only.</dc:description>
  <cp:lastModifiedBy/>
  <cp:revision>1</cp:revision>
  <dcterms:created xsi:type="dcterms:W3CDTF">2013-12-23T23:15:00Z</dcterms:created>
  <dcterms:modified xsi:type="dcterms:W3CDTF">2026-08-10T21:24:02Z</dcterms:modified>
  <cp:category/>
</cp:coreProperties>
</file>